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B7FA" w14:textId="77777777" w:rsidR="007F5DE1" w:rsidRPr="00F27C21" w:rsidRDefault="007F5DE1">
      <w:pPr>
        <w:pStyle w:val="Tittel"/>
        <w:ind w:right="-2"/>
        <w:rPr>
          <w:rFonts w:ascii="Arial" w:hAnsi="Arial" w:cs="Arial"/>
          <w:sz w:val="72"/>
          <w:szCs w:val="72"/>
        </w:rPr>
      </w:pPr>
      <w:r w:rsidRPr="00F27C21">
        <w:rPr>
          <w:rFonts w:ascii="Arial" w:hAnsi="Arial" w:cs="Arial"/>
          <w:sz w:val="72"/>
          <w:szCs w:val="72"/>
        </w:rPr>
        <w:t>T</w:t>
      </w:r>
      <w:bookmarkStart w:id="0" w:name="_Ref97527410"/>
      <w:bookmarkEnd w:id="0"/>
      <w:r w:rsidRPr="00F27C21">
        <w:rPr>
          <w:rFonts w:ascii="Arial" w:hAnsi="Arial" w:cs="Arial"/>
          <w:sz w:val="72"/>
          <w:szCs w:val="72"/>
        </w:rPr>
        <w:t>urneringsreglement</w:t>
      </w:r>
      <w:r w:rsidRPr="00F27C21">
        <w:rPr>
          <w:rFonts w:ascii="Arial" w:hAnsi="Arial" w:cs="Arial"/>
          <w:sz w:val="72"/>
          <w:szCs w:val="72"/>
        </w:rPr>
        <w:br/>
        <w:t>for Norsk Bridgeforbund</w:t>
      </w:r>
    </w:p>
    <w:p w14:paraId="1FFDD806" w14:textId="77777777" w:rsidR="007F5DE1" w:rsidRPr="00F27C21" w:rsidRDefault="005A1C95" w:rsidP="009D2002">
      <w:pPr>
        <w:pStyle w:val="Tittel"/>
        <w:ind w:right="-2"/>
        <w:rPr>
          <w:rFonts w:ascii="Arial" w:hAnsi="Arial" w:cs="Arial"/>
          <w:sz w:val="36"/>
        </w:rPr>
      </w:pPr>
      <w:r w:rsidRPr="00F27C21">
        <w:rPr>
          <w:rFonts w:ascii="Arial" w:hAnsi="Arial" w:cs="Arial"/>
          <w:sz w:val="36"/>
        </w:rPr>
        <w:t xml:space="preserve">(Gjeldende fra </w:t>
      </w:r>
      <w:r w:rsidR="00695B8E" w:rsidRPr="00F27C21">
        <w:rPr>
          <w:rFonts w:ascii="Arial" w:hAnsi="Arial" w:cs="Arial"/>
          <w:sz w:val="36"/>
        </w:rPr>
        <w:t>20</w:t>
      </w:r>
      <w:r w:rsidR="003C5641" w:rsidRPr="00F27C21">
        <w:rPr>
          <w:rFonts w:ascii="Arial" w:hAnsi="Arial" w:cs="Arial"/>
          <w:sz w:val="36"/>
        </w:rPr>
        <w:t>1</w:t>
      </w:r>
      <w:r w:rsidR="001C7719">
        <w:rPr>
          <w:rFonts w:ascii="Arial" w:hAnsi="Arial" w:cs="Arial"/>
          <w:sz w:val="36"/>
        </w:rPr>
        <w:t>8</w:t>
      </w:r>
      <w:r w:rsidR="00695B8E" w:rsidRPr="00F27C21">
        <w:rPr>
          <w:rFonts w:ascii="Arial" w:hAnsi="Arial" w:cs="Arial"/>
          <w:sz w:val="36"/>
        </w:rPr>
        <w:t>-</w:t>
      </w:r>
      <w:r w:rsidR="001C7719">
        <w:rPr>
          <w:rFonts w:ascii="Arial" w:hAnsi="Arial" w:cs="Arial"/>
          <w:sz w:val="36"/>
        </w:rPr>
        <w:t>09</w:t>
      </w:r>
      <w:r w:rsidR="00695B8E" w:rsidRPr="00F27C21">
        <w:rPr>
          <w:rFonts w:ascii="Arial" w:hAnsi="Arial" w:cs="Arial"/>
          <w:sz w:val="36"/>
        </w:rPr>
        <w:t>-</w:t>
      </w:r>
      <w:r w:rsidR="007E1103">
        <w:rPr>
          <w:rFonts w:ascii="Arial" w:hAnsi="Arial" w:cs="Arial"/>
          <w:sz w:val="36"/>
        </w:rPr>
        <w:t>20</w:t>
      </w:r>
      <w:r w:rsidR="007F5DE1" w:rsidRPr="00F27C21">
        <w:rPr>
          <w:rFonts w:ascii="Arial" w:hAnsi="Arial" w:cs="Arial"/>
          <w:sz w:val="36"/>
        </w:rPr>
        <w:t>)</w:t>
      </w:r>
    </w:p>
    <w:p w14:paraId="68552EBA" w14:textId="77777777" w:rsidR="007F5DE1" w:rsidRPr="00F27C21" w:rsidRDefault="007F5DE1">
      <w:pPr>
        <w:pStyle w:val="Tittel"/>
        <w:ind w:right="-2"/>
        <w:rPr>
          <w:rFonts w:ascii="Arial" w:hAnsi="Arial" w:cs="Arial"/>
          <w:sz w:val="72"/>
          <w:szCs w:val="72"/>
        </w:rPr>
      </w:pPr>
    </w:p>
    <w:p w14:paraId="26EE7987" w14:textId="77777777" w:rsidR="007F5DE1" w:rsidRPr="00F27C21" w:rsidRDefault="00993442">
      <w:pPr>
        <w:pStyle w:val="Tittel"/>
        <w:ind w:right="-2"/>
        <w:rPr>
          <w:rFonts w:ascii="Arial" w:hAnsi="Arial" w:cs="Arial"/>
          <w:sz w:val="72"/>
          <w:szCs w:val="72"/>
        </w:rPr>
      </w:pPr>
      <w:r>
        <w:rPr>
          <w:rFonts w:ascii="Arial" w:hAnsi="Arial" w:cs="Arial"/>
          <w:noProof/>
          <w:sz w:val="72"/>
          <w:szCs w:val="72"/>
        </w:rPr>
        <w:drawing>
          <wp:inline distT="0" distB="0" distL="0" distR="0" wp14:anchorId="574CBE60" wp14:editId="36303A8C">
            <wp:extent cx="5181600" cy="7496175"/>
            <wp:effectExtent l="0" t="0" r="0" b="9525"/>
            <wp:docPr id="1" name="Bilde 1" descr="Beskrivelse: Nb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Nbflogo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7496175"/>
                    </a:xfrm>
                    <a:prstGeom prst="rect">
                      <a:avLst/>
                    </a:prstGeom>
                    <a:noFill/>
                    <a:ln>
                      <a:noFill/>
                    </a:ln>
                  </pic:spPr>
                </pic:pic>
              </a:graphicData>
            </a:graphic>
          </wp:inline>
        </w:drawing>
      </w:r>
    </w:p>
    <w:p w14:paraId="25B8EF5C" w14:textId="77777777" w:rsidR="007F5DE1" w:rsidRPr="00F27C21" w:rsidRDefault="007F5DE1" w:rsidP="00C731D5">
      <w:pPr>
        <w:pStyle w:val="Overskrift1"/>
        <w:ind w:right="-2"/>
      </w:pPr>
      <w:r w:rsidRPr="00F27C21">
        <w:br w:type="page"/>
      </w:r>
      <w:bookmarkStart w:id="1" w:name="_Toc525127220"/>
      <w:r w:rsidRPr="00F27C21">
        <w:lastRenderedPageBreak/>
        <w:t>Innholdsfortegnelse</w:t>
      </w:r>
      <w:bookmarkEnd w:id="1"/>
    </w:p>
    <w:p w14:paraId="42C3628E" w14:textId="061495C8" w:rsidR="007E1103" w:rsidRDefault="0010554D">
      <w:pPr>
        <w:pStyle w:val="INNH10"/>
        <w:tabs>
          <w:tab w:val="right" w:pos="9911"/>
        </w:tabs>
        <w:rPr>
          <w:rFonts w:asciiTheme="minorHAnsi" w:eastAsiaTheme="minorEastAsia" w:hAnsiTheme="minorHAnsi" w:cstheme="minorBidi"/>
          <w:b w:val="0"/>
          <w:bCs w:val="0"/>
          <w:noProof/>
          <w:snapToGrid/>
          <w:sz w:val="22"/>
          <w:szCs w:val="22"/>
        </w:rPr>
      </w:pPr>
      <w:r w:rsidRPr="00F27C21">
        <w:rPr>
          <w:rFonts w:cs="Arial"/>
          <w:i/>
          <w:iCs/>
          <w:caps/>
        </w:rPr>
        <w:fldChar w:fldCharType="begin"/>
      </w:r>
      <w:r w:rsidR="007F5DE1" w:rsidRPr="00F27C21">
        <w:rPr>
          <w:rFonts w:cs="Arial"/>
          <w:i/>
          <w:iCs/>
          <w:caps/>
        </w:rPr>
        <w:instrText xml:space="preserve"> TOC \o "1-2" \u </w:instrText>
      </w:r>
      <w:r w:rsidRPr="00F27C21">
        <w:rPr>
          <w:rFonts w:cs="Arial"/>
          <w:i/>
          <w:iCs/>
          <w:caps/>
        </w:rPr>
        <w:fldChar w:fldCharType="separate"/>
      </w:r>
      <w:r w:rsidR="007E1103">
        <w:rPr>
          <w:noProof/>
        </w:rPr>
        <w:t>Innholdsfortegnelse</w:t>
      </w:r>
      <w:r w:rsidR="007E1103">
        <w:rPr>
          <w:noProof/>
        </w:rPr>
        <w:tab/>
      </w:r>
      <w:r w:rsidR="007E1103">
        <w:rPr>
          <w:noProof/>
        </w:rPr>
        <w:fldChar w:fldCharType="begin"/>
      </w:r>
      <w:r w:rsidR="007E1103">
        <w:rPr>
          <w:noProof/>
        </w:rPr>
        <w:instrText xml:space="preserve"> PAGEREF _Toc525127220 \h </w:instrText>
      </w:r>
      <w:r w:rsidR="007E1103">
        <w:rPr>
          <w:noProof/>
        </w:rPr>
      </w:r>
      <w:r w:rsidR="007E1103">
        <w:rPr>
          <w:noProof/>
        </w:rPr>
        <w:fldChar w:fldCharType="separate"/>
      </w:r>
      <w:r w:rsidR="000F71A6">
        <w:rPr>
          <w:noProof/>
        </w:rPr>
        <w:t>ii</w:t>
      </w:r>
      <w:r w:rsidR="007E1103">
        <w:rPr>
          <w:noProof/>
        </w:rPr>
        <w:fldChar w:fldCharType="end"/>
      </w:r>
    </w:p>
    <w:p w14:paraId="5CA8BC06" w14:textId="7464EC85" w:rsidR="007E1103" w:rsidRDefault="007E1103">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1.</w:t>
      </w:r>
      <w:r>
        <w:rPr>
          <w:rFonts w:asciiTheme="minorHAnsi" w:eastAsiaTheme="minorEastAsia" w:hAnsiTheme="minorHAnsi" w:cstheme="minorBidi"/>
          <w:b w:val="0"/>
          <w:bCs w:val="0"/>
          <w:noProof/>
          <w:snapToGrid/>
          <w:sz w:val="22"/>
          <w:szCs w:val="22"/>
        </w:rPr>
        <w:tab/>
      </w:r>
      <w:r>
        <w:rPr>
          <w:noProof/>
        </w:rPr>
        <w:t>Turneringsreglement, Fellesbestemmelser</w:t>
      </w:r>
      <w:r>
        <w:rPr>
          <w:noProof/>
        </w:rPr>
        <w:tab/>
      </w:r>
      <w:r>
        <w:rPr>
          <w:noProof/>
        </w:rPr>
        <w:fldChar w:fldCharType="begin"/>
      </w:r>
      <w:r>
        <w:rPr>
          <w:noProof/>
        </w:rPr>
        <w:instrText xml:space="preserve"> PAGEREF _Toc525127221 \h </w:instrText>
      </w:r>
      <w:r>
        <w:rPr>
          <w:noProof/>
        </w:rPr>
      </w:r>
      <w:r>
        <w:rPr>
          <w:noProof/>
        </w:rPr>
        <w:fldChar w:fldCharType="separate"/>
      </w:r>
      <w:r w:rsidR="000F71A6">
        <w:rPr>
          <w:noProof/>
        </w:rPr>
        <w:t>1</w:t>
      </w:r>
      <w:r>
        <w:rPr>
          <w:noProof/>
        </w:rPr>
        <w:fldChar w:fldCharType="end"/>
      </w:r>
    </w:p>
    <w:p w14:paraId="5042153C" w14:textId="540C94D1" w:rsidR="007E1103" w:rsidRDefault="007E1103">
      <w:pPr>
        <w:pStyle w:val="INNH20"/>
        <w:rPr>
          <w:rFonts w:asciiTheme="minorHAnsi" w:eastAsiaTheme="minorEastAsia" w:hAnsiTheme="minorHAnsi" w:cstheme="minorBidi"/>
          <w:i w:val="0"/>
          <w:iCs w:val="0"/>
          <w:snapToGrid/>
          <w:spacing w:val="0"/>
          <w:szCs w:val="22"/>
        </w:rPr>
      </w:pPr>
      <w:r>
        <w:t>1.1.</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_Toc525127222 \h </w:instrText>
      </w:r>
      <w:r>
        <w:fldChar w:fldCharType="separate"/>
      </w:r>
      <w:r w:rsidR="000F71A6">
        <w:t>1</w:t>
      </w:r>
      <w:r>
        <w:fldChar w:fldCharType="end"/>
      </w:r>
    </w:p>
    <w:p w14:paraId="12357D96" w14:textId="3D6290DD" w:rsidR="007E1103" w:rsidRDefault="007E1103">
      <w:pPr>
        <w:pStyle w:val="INNH20"/>
        <w:rPr>
          <w:rFonts w:asciiTheme="minorHAnsi" w:eastAsiaTheme="minorEastAsia" w:hAnsiTheme="minorHAnsi" w:cstheme="minorBidi"/>
          <w:i w:val="0"/>
          <w:iCs w:val="0"/>
          <w:snapToGrid/>
          <w:spacing w:val="0"/>
          <w:szCs w:val="22"/>
        </w:rPr>
      </w:pPr>
      <w:r w:rsidRPr="003B75B4">
        <w:t>1.2.</w:t>
      </w:r>
      <w:r>
        <w:rPr>
          <w:rFonts w:asciiTheme="minorHAnsi" w:eastAsiaTheme="minorEastAsia" w:hAnsiTheme="minorHAnsi" w:cstheme="minorBidi"/>
          <w:i w:val="0"/>
          <w:iCs w:val="0"/>
          <w:snapToGrid/>
          <w:spacing w:val="0"/>
          <w:szCs w:val="22"/>
        </w:rPr>
        <w:tab/>
      </w:r>
      <w:r>
        <w:t>Ansvarlig arrangør</w:t>
      </w:r>
      <w:r>
        <w:tab/>
      </w:r>
      <w:r>
        <w:fldChar w:fldCharType="begin"/>
      </w:r>
      <w:r>
        <w:instrText xml:space="preserve"> PAGEREF _Toc525127223 \h </w:instrText>
      </w:r>
      <w:r>
        <w:fldChar w:fldCharType="separate"/>
      </w:r>
      <w:r w:rsidR="000F71A6">
        <w:t>1</w:t>
      </w:r>
      <w:r>
        <w:fldChar w:fldCharType="end"/>
      </w:r>
    </w:p>
    <w:p w14:paraId="291F8E5A" w14:textId="356A2F3D" w:rsidR="007E1103" w:rsidRDefault="007E1103">
      <w:pPr>
        <w:pStyle w:val="INNH20"/>
        <w:rPr>
          <w:rFonts w:asciiTheme="minorHAnsi" w:eastAsiaTheme="minorEastAsia" w:hAnsiTheme="minorHAnsi" w:cstheme="minorBidi"/>
          <w:i w:val="0"/>
          <w:iCs w:val="0"/>
          <w:snapToGrid/>
          <w:spacing w:val="0"/>
          <w:szCs w:val="22"/>
        </w:rPr>
      </w:pPr>
      <w:r w:rsidRPr="003B75B4">
        <w:t>1.3.</w:t>
      </w:r>
      <w:r>
        <w:rPr>
          <w:rFonts w:asciiTheme="minorHAnsi" w:eastAsiaTheme="minorEastAsia" w:hAnsiTheme="minorHAnsi" w:cstheme="minorBidi"/>
          <w:i w:val="0"/>
          <w:iCs w:val="0"/>
          <w:snapToGrid/>
          <w:spacing w:val="0"/>
          <w:szCs w:val="22"/>
        </w:rPr>
        <w:tab/>
      </w:r>
      <w:r>
        <w:t>Appellutvalg</w:t>
      </w:r>
      <w:r>
        <w:tab/>
      </w:r>
      <w:r>
        <w:fldChar w:fldCharType="begin"/>
      </w:r>
      <w:r>
        <w:instrText xml:space="preserve"> PAGEREF _Toc525127224 \h </w:instrText>
      </w:r>
      <w:r>
        <w:fldChar w:fldCharType="separate"/>
      </w:r>
      <w:r w:rsidR="000F71A6">
        <w:t>1</w:t>
      </w:r>
      <w:r>
        <w:fldChar w:fldCharType="end"/>
      </w:r>
    </w:p>
    <w:p w14:paraId="3AA4E8A4" w14:textId="1B404524" w:rsidR="007E1103" w:rsidRDefault="007E1103">
      <w:pPr>
        <w:pStyle w:val="INNH20"/>
        <w:rPr>
          <w:rFonts w:asciiTheme="minorHAnsi" w:eastAsiaTheme="minorEastAsia" w:hAnsiTheme="minorHAnsi" w:cstheme="minorBidi"/>
          <w:i w:val="0"/>
          <w:iCs w:val="0"/>
          <w:snapToGrid/>
          <w:spacing w:val="0"/>
          <w:szCs w:val="22"/>
        </w:rPr>
      </w:pPr>
      <w:r w:rsidRPr="003B75B4">
        <w:t>1.4.</w:t>
      </w:r>
      <w:r>
        <w:rPr>
          <w:rFonts w:asciiTheme="minorHAnsi" w:eastAsiaTheme="minorEastAsia" w:hAnsiTheme="minorHAnsi" w:cstheme="minorBidi"/>
          <w:i w:val="0"/>
          <w:iCs w:val="0"/>
          <w:snapToGrid/>
          <w:spacing w:val="0"/>
          <w:szCs w:val="22"/>
        </w:rPr>
        <w:tab/>
      </w:r>
      <w:r>
        <w:t>Representasjonsrett</w:t>
      </w:r>
      <w:r>
        <w:tab/>
      </w:r>
      <w:r>
        <w:fldChar w:fldCharType="begin"/>
      </w:r>
      <w:r>
        <w:instrText xml:space="preserve"> PAGEREF _Toc525127225 \h </w:instrText>
      </w:r>
      <w:r>
        <w:fldChar w:fldCharType="separate"/>
      </w:r>
      <w:r w:rsidR="000F71A6">
        <w:t>2</w:t>
      </w:r>
      <w:r>
        <w:fldChar w:fldCharType="end"/>
      </w:r>
    </w:p>
    <w:p w14:paraId="637D9C2A" w14:textId="75BCE675" w:rsidR="007E1103" w:rsidRDefault="007E1103">
      <w:pPr>
        <w:pStyle w:val="INNH20"/>
        <w:rPr>
          <w:rFonts w:asciiTheme="minorHAnsi" w:eastAsiaTheme="minorEastAsia" w:hAnsiTheme="minorHAnsi" w:cstheme="minorBidi"/>
          <w:i w:val="0"/>
          <w:iCs w:val="0"/>
          <w:snapToGrid/>
          <w:spacing w:val="0"/>
          <w:szCs w:val="22"/>
        </w:rPr>
      </w:pPr>
      <w:r w:rsidRPr="003B75B4">
        <w:t>1.5.</w:t>
      </w:r>
      <w:r>
        <w:rPr>
          <w:rFonts w:asciiTheme="minorHAnsi" w:eastAsiaTheme="minorEastAsia" w:hAnsiTheme="minorHAnsi" w:cstheme="minorBidi"/>
          <w:i w:val="0"/>
          <w:iCs w:val="0"/>
          <w:snapToGrid/>
          <w:spacing w:val="0"/>
          <w:szCs w:val="22"/>
        </w:rPr>
        <w:tab/>
      </w:r>
      <w:r>
        <w:t>Bruk av meldebokser, systemkort etc.</w:t>
      </w:r>
      <w:r>
        <w:tab/>
      </w:r>
      <w:r>
        <w:fldChar w:fldCharType="begin"/>
      </w:r>
      <w:r>
        <w:instrText xml:space="preserve"> PAGEREF _Toc525127226 \h </w:instrText>
      </w:r>
      <w:r>
        <w:fldChar w:fldCharType="separate"/>
      </w:r>
      <w:r w:rsidR="000F71A6">
        <w:t>2</w:t>
      </w:r>
      <w:r>
        <w:fldChar w:fldCharType="end"/>
      </w:r>
    </w:p>
    <w:p w14:paraId="64DCE720" w14:textId="7FD5A0C1" w:rsidR="007E1103" w:rsidRDefault="007E1103">
      <w:pPr>
        <w:pStyle w:val="INNH20"/>
        <w:rPr>
          <w:rFonts w:asciiTheme="minorHAnsi" w:eastAsiaTheme="minorEastAsia" w:hAnsiTheme="minorHAnsi" w:cstheme="minorBidi"/>
          <w:i w:val="0"/>
          <w:iCs w:val="0"/>
          <w:snapToGrid/>
          <w:spacing w:val="0"/>
          <w:szCs w:val="22"/>
        </w:rPr>
      </w:pPr>
      <w:r w:rsidRPr="003B75B4">
        <w:t>1.6.</w:t>
      </w:r>
      <w:r>
        <w:rPr>
          <w:rFonts w:asciiTheme="minorHAnsi" w:eastAsiaTheme="minorEastAsia" w:hAnsiTheme="minorHAnsi" w:cstheme="minorBidi"/>
          <w:i w:val="0"/>
          <w:iCs w:val="0"/>
          <w:snapToGrid/>
          <w:spacing w:val="0"/>
          <w:szCs w:val="22"/>
        </w:rPr>
        <w:tab/>
      </w:r>
      <w:r>
        <w:t>Mesterpoeng</w:t>
      </w:r>
      <w:r>
        <w:tab/>
      </w:r>
      <w:r>
        <w:fldChar w:fldCharType="begin"/>
      </w:r>
      <w:r>
        <w:instrText xml:space="preserve"> PAGEREF _Toc525127227 \h </w:instrText>
      </w:r>
      <w:r>
        <w:fldChar w:fldCharType="separate"/>
      </w:r>
      <w:r w:rsidR="000F71A6">
        <w:t>3</w:t>
      </w:r>
      <w:r>
        <w:fldChar w:fldCharType="end"/>
      </w:r>
    </w:p>
    <w:p w14:paraId="099B97BC" w14:textId="27C91617" w:rsidR="007E1103" w:rsidRDefault="007E1103">
      <w:pPr>
        <w:pStyle w:val="INNH20"/>
        <w:rPr>
          <w:rFonts w:asciiTheme="minorHAnsi" w:eastAsiaTheme="minorEastAsia" w:hAnsiTheme="minorHAnsi" w:cstheme="minorBidi"/>
          <w:i w:val="0"/>
          <w:iCs w:val="0"/>
          <w:snapToGrid/>
          <w:spacing w:val="0"/>
          <w:szCs w:val="22"/>
        </w:rPr>
      </w:pPr>
      <w:r w:rsidRPr="003B75B4">
        <w:t>1.7.</w:t>
      </w:r>
      <w:r>
        <w:rPr>
          <w:rFonts w:asciiTheme="minorHAnsi" w:eastAsiaTheme="minorEastAsia" w:hAnsiTheme="minorHAnsi" w:cstheme="minorBidi"/>
          <w:i w:val="0"/>
          <w:iCs w:val="0"/>
          <w:snapToGrid/>
          <w:spacing w:val="0"/>
          <w:szCs w:val="22"/>
        </w:rPr>
        <w:tab/>
      </w:r>
      <w:r>
        <w:t>Systemer og konvensjoner</w:t>
      </w:r>
      <w:r>
        <w:tab/>
      </w:r>
      <w:r>
        <w:fldChar w:fldCharType="begin"/>
      </w:r>
      <w:r>
        <w:instrText xml:space="preserve"> PAGEREF _Toc525127228 \h </w:instrText>
      </w:r>
      <w:r>
        <w:fldChar w:fldCharType="separate"/>
      </w:r>
      <w:r w:rsidR="000F71A6">
        <w:t>3</w:t>
      </w:r>
      <w:r>
        <w:fldChar w:fldCharType="end"/>
      </w:r>
    </w:p>
    <w:p w14:paraId="3118CA5C" w14:textId="731B435D" w:rsidR="007E1103" w:rsidRDefault="007E1103">
      <w:pPr>
        <w:pStyle w:val="INNH20"/>
        <w:rPr>
          <w:rFonts w:asciiTheme="minorHAnsi" w:eastAsiaTheme="minorEastAsia" w:hAnsiTheme="minorHAnsi" w:cstheme="minorBidi"/>
          <w:i w:val="0"/>
          <w:iCs w:val="0"/>
          <w:snapToGrid/>
          <w:spacing w:val="0"/>
          <w:szCs w:val="22"/>
        </w:rPr>
      </w:pPr>
      <w:r w:rsidRPr="003B75B4">
        <w:t>1.8.</w:t>
      </w:r>
      <w:r>
        <w:rPr>
          <w:rFonts w:asciiTheme="minorHAnsi" w:eastAsiaTheme="minorEastAsia" w:hAnsiTheme="minorHAnsi" w:cstheme="minorBidi"/>
          <w:i w:val="0"/>
          <w:iCs w:val="0"/>
          <w:snapToGrid/>
          <w:spacing w:val="0"/>
          <w:szCs w:val="22"/>
        </w:rPr>
        <w:tab/>
      </w:r>
      <w:r w:rsidRPr="003B75B4">
        <w:t>Kvalifiserende omganger</w:t>
      </w:r>
      <w:r>
        <w:tab/>
      </w:r>
      <w:r>
        <w:fldChar w:fldCharType="begin"/>
      </w:r>
      <w:r>
        <w:instrText xml:space="preserve"> PAGEREF _Toc525127229 \h </w:instrText>
      </w:r>
      <w:r>
        <w:fldChar w:fldCharType="separate"/>
      </w:r>
      <w:r w:rsidR="000F71A6">
        <w:t>4</w:t>
      </w:r>
      <w:r>
        <w:fldChar w:fldCharType="end"/>
      </w:r>
    </w:p>
    <w:p w14:paraId="1F17F4B4" w14:textId="7214C110" w:rsidR="007E1103" w:rsidRDefault="007E1103">
      <w:pPr>
        <w:pStyle w:val="INNH20"/>
        <w:rPr>
          <w:rFonts w:asciiTheme="minorHAnsi" w:eastAsiaTheme="minorEastAsia" w:hAnsiTheme="minorHAnsi" w:cstheme="minorBidi"/>
          <w:i w:val="0"/>
          <w:iCs w:val="0"/>
          <w:snapToGrid/>
          <w:spacing w:val="0"/>
          <w:szCs w:val="22"/>
        </w:rPr>
      </w:pPr>
      <w:r w:rsidRPr="003B75B4">
        <w:t>1.9.</w:t>
      </w:r>
      <w:r>
        <w:rPr>
          <w:rFonts w:asciiTheme="minorHAnsi" w:eastAsiaTheme="minorEastAsia" w:hAnsiTheme="minorHAnsi" w:cstheme="minorBidi"/>
          <w:i w:val="0"/>
          <w:iCs w:val="0"/>
          <w:snapToGrid/>
          <w:spacing w:val="0"/>
          <w:szCs w:val="22"/>
        </w:rPr>
        <w:tab/>
      </w:r>
      <w:r>
        <w:t>Straffereaksjoner og justert score.</w:t>
      </w:r>
      <w:r>
        <w:tab/>
      </w:r>
      <w:r>
        <w:fldChar w:fldCharType="begin"/>
      </w:r>
      <w:r>
        <w:instrText xml:space="preserve"> PAGEREF _Toc525127230 \h </w:instrText>
      </w:r>
      <w:r>
        <w:fldChar w:fldCharType="separate"/>
      </w:r>
      <w:r w:rsidR="000F71A6">
        <w:t>4</w:t>
      </w:r>
      <w:r>
        <w:fldChar w:fldCharType="end"/>
      </w:r>
    </w:p>
    <w:p w14:paraId="75136997" w14:textId="1D77F7DB" w:rsidR="007E1103" w:rsidRDefault="007E1103">
      <w:pPr>
        <w:pStyle w:val="INNH20"/>
        <w:rPr>
          <w:rFonts w:asciiTheme="minorHAnsi" w:eastAsiaTheme="minorEastAsia" w:hAnsiTheme="minorHAnsi" w:cstheme="minorBidi"/>
          <w:i w:val="0"/>
          <w:iCs w:val="0"/>
          <w:snapToGrid/>
          <w:spacing w:val="0"/>
          <w:szCs w:val="22"/>
        </w:rPr>
      </w:pPr>
      <w:r w:rsidRPr="003B75B4">
        <w:t>1.10.</w:t>
      </w:r>
      <w:r>
        <w:rPr>
          <w:rFonts w:asciiTheme="minorHAnsi" w:eastAsiaTheme="minorEastAsia" w:hAnsiTheme="minorHAnsi" w:cstheme="minorBidi"/>
          <w:i w:val="0"/>
          <w:iCs w:val="0"/>
          <w:snapToGrid/>
          <w:spacing w:val="0"/>
          <w:szCs w:val="22"/>
        </w:rPr>
        <w:tab/>
      </w:r>
      <w:r>
        <w:t>Protestfrist</w:t>
      </w:r>
      <w:r>
        <w:tab/>
      </w:r>
      <w:r>
        <w:fldChar w:fldCharType="begin"/>
      </w:r>
      <w:r>
        <w:instrText xml:space="preserve"> PAGEREF _Toc525127231 \h </w:instrText>
      </w:r>
      <w:r>
        <w:fldChar w:fldCharType="separate"/>
      </w:r>
      <w:r w:rsidR="000F71A6">
        <w:t>5</w:t>
      </w:r>
      <w:r>
        <w:fldChar w:fldCharType="end"/>
      </w:r>
    </w:p>
    <w:p w14:paraId="04C6BBA6" w14:textId="3D3164CA" w:rsidR="007E1103" w:rsidRDefault="007E1103">
      <w:pPr>
        <w:pStyle w:val="INNH20"/>
        <w:rPr>
          <w:rFonts w:asciiTheme="minorHAnsi" w:eastAsiaTheme="minorEastAsia" w:hAnsiTheme="minorHAnsi" w:cstheme="minorBidi"/>
          <w:i w:val="0"/>
          <w:iCs w:val="0"/>
          <w:snapToGrid/>
          <w:spacing w:val="0"/>
          <w:szCs w:val="22"/>
        </w:rPr>
      </w:pPr>
      <w:r w:rsidRPr="003B75B4">
        <w:t>1.11.</w:t>
      </w:r>
      <w:r>
        <w:rPr>
          <w:rFonts w:asciiTheme="minorHAnsi" w:eastAsiaTheme="minorEastAsia" w:hAnsiTheme="minorHAnsi" w:cstheme="minorBidi"/>
          <w:i w:val="0"/>
          <w:iCs w:val="0"/>
          <w:snapToGrid/>
          <w:spacing w:val="0"/>
          <w:szCs w:val="22"/>
        </w:rPr>
        <w:tab/>
      </w:r>
      <w:r>
        <w:t>Røyk, alkohol og doping</w:t>
      </w:r>
      <w:r>
        <w:tab/>
      </w:r>
      <w:r>
        <w:fldChar w:fldCharType="begin"/>
      </w:r>
      <w:r>
        <w:instrText xml:space="preserve"> PAGEREF _Toc525127232 \h </w:instrText>
      </w:r>
      <w:r>
        <w:fldChar w:fldCharType="separate"/>
      </w:r>
      <w:r w:rsidR="000F71A6">
        <w:t>5</w:t>
      </w:r>
      <w:r>
        <w:fldChar w:fldCharType="end"/>
      </w:r>
    </w:p>
    <w:p w14:paraId="57197119" w14:textId="00ACEF99" w:rsidR="007E1103" w:rsidRDefault="007E1103">
      <w:pPr>
        <w:pStyle w:val="INNH20"/>
        <w:rPr>
          <w:rFonts w:asciiTheme="minorHAnsi" w:eastAsiaTheme="minorEastAsia" w:hAnsiTheme="minorHAnsi" w:cstheme="minorBidi"/>
          <w:i w:val="0"/>
          <w:iCs w:val="0"/>
          <w:snapToGrid/>
          <w:spacing w:val="0"/>
          <w:szCs w:val="22"/>
        </w:rPr>
      </w:pPr>
      <w:r w:rsidRPr="003B75B4">
        <w:t>1.12.</w:t>
      </w:r>
      <w:r>
        <w:rPr>
          <w:rFonts w:asciiTheme="minorHAnsi" w:eastAsiaTheme="minorEastAsia" w:hAnsiTheme="minorHAnsi" w:cstheme="minorBidi"/>
          <w:i w:val="0"/>
          <w:iCs w:val="0"/>
          <w:snapToGrid/>
          <w:spacing w:val="0"/>
          <w:szCs w:val="22"/>
        </w:rPr>
        <w:tab/>
      </w:r>
      <w:r>
        <w:t>Mobiltelefon</w:t>
      </w:r>
      <w:r>
        <w:tab/>
      </w:r>
      <w:r>
        <w:fldChar w:fldCharType="begin"/>
      </w:r>
      <w:r>
        <w:instrText xml:space="preserve"> PAGEREF _Toc525127233 \h </w:instrText>
      </w:r>
      <w:r>
        <w:fldChar w:fldCharType="separate"/>
      </w:r>
      <w:r w:rsidR="000F71A6">
        <w:t>5</w:t>
      </w:r>
      <w:r>
        <w:fldChar w:fldCharType="end"/>
      </w:r>
    </w:p>
    <w:p w14:paraId="0614A2DA" w14:textId="438EF2BD" w:rsidR="007E1103" w:rsidRDefault="007E1103">
      <w:pPr>
        <w:pStyle w:val="INNH20"/>
        <w:rPr>
          <w:rFonts w:asciiTheme="minorHAnsi" w:eastAsiaTheme="minorEastAsia" w:hAnsiTheme="minorHAnsi" w:cstheme="minorBidi"/>
          <w:i w:val="0"/>
          <w:iCs w:val="0"/>
          <w:snapToGrid/>
          <w:spacing w:val="0"/>
          <w:szCs w:val="22"/>
        </w:rPr>
      </w:pPr>
      <w:r w:rsidRPr="003B75B4">
        <w:t>1.13.</w:t>
      </w:r>
      <w:r>
        <w:rPr>
          <w:rFonts w:asciiTheme="minorHAnsi" w:eastAsiaTheme="minorEastAsia" w:hAnsiTheme="minorHAnsi" w:cstheme="minorBidi"/>
          <w:i w:val="0"/>
          <w:iCs w:val="0"/>
          <w:snapToGrid/>
          <w:spacing w:val="0"/>
          <w:szCs w:val="22"/>
        </w:rPr>
        <w:tab/>
      </w:r>
      <w:r>
        <w:t>Reisestøtte og arrangementsstøtte</w:t>
      </w:r>
      <w:r>
        <w:tab/>
      </w:r>
      <w:r>
        <w:fldChar w:fldCharType="begin"/>
      </w:r>
      <w:r>
        <w:instrText xml:space="preserve"> PAGEREF _Toc525127234 \h </w:instrText>
      </w:r>
      <w:r>
        <w:fldChar w:fldCharType="separate"/>
      </w:r>
      <w:r w:rsidR="000F71A6">
        <w:t>5</w:t>
      </w:r>
      <w:r>
        <w:fldChar w:fldCharType="end"/>
      </w:r>
    </w:p>
    <w:p w14:paraId="60B845B5" w14:textId="36DD87A4" w:rsidR="007E1103" w:rsidRDefault="007E1103">
      <w:pPr>
        <w:pStyle w:val="INNH20"/>
        <w:rPr>
          <w:rFonts w:asciiTheme="minorHAnsi" w:eastAsiaTheme="minorEastAsia" w:hAnsiTheme="minorHAnsi" w:cstheme="minorBidi"/>
          <w:i w:val="0"/>
          <w:iCs w:val="0"/>
          <w:snapToGrid/>
          <w:spacing w:val="0"/>
          <w:szCs w:val="22"/>
        </w:rPr>
      </w:pPr>
      <w:r w:rsidRPr="003B75B4">
        <w:t>1.14.</w:t>
      </w:r>
      <w:r>
        <w:rPr>
          <w:rFonts w:asciiTheme="minorHAnsi" w:eastAsiaTheme="minorEastAsia" w:hAnsiTheme="minorHAnsi" w:cstheme="minorBidi"/>
          <w:i w:val="0"/>
          <w:iCs w:val="0"/>
          <w:snapToGrid/>
          <w:spacing w:val="0"/>
          <w:szCs w:val="22"/>
        </w:rPr>
        <w:tab/>
      </w:r>
      <w:r>
        <w:t>Unntak fra reglementet</w:t>
      </w:r>
      <w:r>
        <w:tab/>
      </w:r>
      <w:r>
        <w:fldChar w:fldCharType="begin"/>
      </w:r>
      <w:r>
        <w:instrText xml:space="preserve"> PAGEREF _Toc525127235 \h </w:instrText>
      </w:r>
      <w:r>
        <w:fldChar w:fldCharType="separate"/>
      </w:r>
      <w:r w:rsidR="000F71A6">
        <w:t>6</w:t>
      </w:r>
      <w:r>
        <w:fldChar w:fldCharType="end"/>
      </w:r>
    </w:p>
    <w:p w14:paraId="185719A8" w14:textId="5DEDE485" w:rsidR="007E1103" w:rsidRDefault="007E1103">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2.</w:t>
      </w:r>
      <w:r>
        <w:rPr>
          <w:rFonts w:asciiTheme="minorHAnsi" w:eastAsiaTheme="minorEastAsia" w:hAnsiTheme="minorHAnsi" w:cstheme="minorBidi"/>
          <w:b w:val="0"/>
          <w:bCs w:val="0"/>
          <w:noProof/>
          <w:snapToGrid/>
          <w:sz w:val="22"/>
          <w:szCs w:val="22"/>
        </w:rPr>
        <w:tab/>
      </w:r>
      <w:r>
        <w:rPr>
          <w:noProof/>
        </w:rPr>
        <w:t>Turneringsreglement, Lagturneringer</w:t>
      </w:r>
      <w:r>
        <w:rPr>
          <w:noProof/>
        </w:rPr>
        <w:tab/>
      </w:r>
      <w:r>
        <w:rPr>
          <w:noProof/>
        </w:rPr>
        <w:fldChar w:fldCharType="begin"/>
      </w:r>
      <w:r>
        <w:rPr>
          <w:noProof/>
        </w:rPr>
        <w:instrText xml:space="preserve"> PAGEREF _Toc525127236 \h </w:instrText>
      </w:r>
      <w:r>
        <w:rPr>
          <w:noProof/>
        </w:rPr>
      </w:r>
      <w:r>
        <w:rPr>
          <w:noProof/>
        </w:rPr>
        <w:fldChar w:fldCharType="separate"/>
      </w:r>
      <w:r w:rsidR="000F71A6">
        <w:rPr>
          <w:noProof/>
        </w:rPr>
        <w:t>7</w:t>
      </w:r>
      <w:r>
        <w:rPr>
          <w:noProof/>
        </w:rPr>
        <w:fldChar w:fldCharType="end"/>
      </w:r>
    </w:p>
    <w:p w14:paraId="608000E5" w14:textId="50548160" w:rsidR="007E1103" w:rsidRDefault="007E1103">
      <w:pPr>
        <w:pStyle w:val="INNH20"/>
        <w:rPr>
          <w:rFonts w:asciiTheme="minorHAnsi" w:eastAsiaTheme="minorEastAsia" w:hAnsiTheme="minorHAnsi" w:cstheme="minorBidi"/>
          <w:i w:val="0"/>
          <w:iCs w:val="0"/>
          <w:snapToGrid/>
          <w:spacing w:val="0"/>
          <w:szCs w:val="22"/>
        </w:rPr>
      </w:pPr>
      <w:r w:rsidRPr="003B75B4">
        <w:t>2.1.</w:t>
      </w:r>
      <w:r>
        <w:rPr>
          <w:rFonts w:asciiTheme="minorHAnsi" w:eastAsiaTheme="minorEastAsia" w:hAnsiTheme="minorHAnsi" w:cstheme="minorBidi"/>
          <w:i w:val="0"/>
          <w:iCs w:val="0"/>
          <w:snapToGrid/>
          <w:spacing w:val="0"/>
          <w:szCs w:val="22"/>
        </w:rPr>
        <w:tab/>
      </w:r>
      <w:r>
        <w:t>Lagsammensetning</w:t>
      </w:r>
      <w:r>
        <w:tab/>
      </w:r>
      <w:r>
        <w:fldChar w:fldCharType="begin"/>
      </w:r>
      <w:r>
        <w:instrText xml:space="preserve"> PAGEREF _Toc525127237 \h </w:instrText>
      </w:r>
      <w:r>
        <w:fldChar w:fldCharType="separate"/>
      </w:r>
      <w:r w:rsidR="000F71A6">
        <w:t>7</w:t>
      </w:r>
      <w:r>
        <w:fldChar w:fldCharType="end"/>
      </w:r>
    </w:p>
    <w:p w14:paraId="29AF3A3E" w14:textId="352F0046" w:rsidR="007E1103" w:rsidRDefault="007E1103">
      <w:pPr>
        <w:pStyle w:val="INNH20"/>
        <w:rPr>
          <w:rFonts w:asciiTheme="minorHAnsi" w:eastAsiaTheme="minorEastAsia" w:hAnsiTheme="minorHAnsi" w:cstheme="minorBidi"/>
          <w:i w:val="0"/>
          <w:iCs w:val="0"/>
          <w:snapToGrid/>
          <w:spacing w:val="0"/>
          <w:szCs w:val="22"/>
        </w:rPr>
      </w:pPr>
      <w:r w:rsidRPr="003B75B4">
        <w:t>2.2.</w:t>
      </w:r>
      <w:r>
        <w:rPr>
          <w:rFonts w:asciiTheme="minorHAnsi" w:eastAsiaTheme="minorEastAsia" w:hAnsiTheme="minorHAnsi" w:cstheme="minorBidi"/>
          <w:i w:val="0"/>
          <w:iCs w:val="0"/>
          <w:snapToGrid/>
          <w:spacing w:val="0"/>
          <w:szCs w:val="22"/>
        </w:rPr>
        <w:tab/>
      </w:r>
      <w:r>
        <w:t>Lagenes plassering</w:t>
      </w:r>
      <w:r>
        <w:tab/>
      </w:r>
      <w:r>
        <w:fldChar w:fldCharType="begin"/>
      </w:r>
      <w:r>
        <w:instrText xml:space="preserve"> PAGEREF _Toc525127238 \h </w:instrText>
      </w:r>
      <w:r>
        <w:fldChar w:fldCharType="separate"/>
      </w:r>
      <w:r w:rsidR="000F71A6">
        <w:t>7</w:t>
      </w:r>
      <w:r>
        <w:fldChar w:fldCharType="end"/>
      </w:r>
    </w:p>
    <w:p w14:paraId="425A2953" w14:textId="5A6371C7" w:rsidR="007E1103" w:rsidRDefault="007E1103">
      <w:pPr>
        <w:pStyle w:val="INNH20"/>
        <w:rPr>
          <w:rFonts w:asciiTheme="minorHAnsi" w:eastAsiaTheme="minorEastAsia" w:hAnsiTheme="minorHAnsi" w:cstheme="minorBidi"/>
          <w:i w:val="0"/>
          <w:iCs w:val="0"/>
          <w:snapToGrid/>
          <w:spacing w:val="0"/>
          <w:szCs w:val="22"/>
        </w:rPr>
      </w:pPr>
      <w:r w:rsidRPr="003B75B4">
        <w:t>2.3.</w:t>
      </w:r>
      <w:r>
        <w:rPr>
          <w:rFonts w:asciiTheme="minorHAnsi" w:eastAsiaTheme="minorEastAsia" w:hAnsiTheme="minorHAnsi" w:cstheme="minorBidi"/>
          <w:i w:val="0"/>
          <w:iCs w:val="0"/>
          <w:snapToGrid/>
          <w:spacing w:val="0"/>
          <w:szCs w:val="22"/>
        </w:rPr>
        <w:tab/>
      </w:r>
      <w:r>
        <w:t>Ordensregler (åpent og lukket rom)</w:t>
      </w:r>
      <w:r>
        <w:tab/>
      </w:r>
      <w:r>
        <w:fldChar w:fldCharType="begin"/>
      </w:r>
      <w:r>
        <w:instrText xml:space="preserve"> PAGEREF _Toc525127239 \h </w:instrText>
      </w:r>
      <w:r>
        <w:fldChar w:fldCharType="separate"/>
      </w:r>
      <w:r w:rsidR="000F71A6">
        <w:t>8</w:t>
      </w:r>
      <w:r>
        <w:fldChar w:fldCharType="end"/>
      </w:r>
    </w:p>
    <w:p w14:paraId="17F035F6" w14:textId="01EE4FC4" w:rsidR="007E1103" w:rsidRDefault="007E1103">
      <w:pPr>
        <w:pStyle w:val="INNH20"/>
        <w:rPr>
          <w:rFonts w:asciiTheme="minorHAnsi" w:eastAsiaTheme="minorEastAsia" w:hAnsiTheme="minorHAnsi" w:cstheme="minorBidi"/>
          <w:i w:val="0"/>
          <w:iCs w:val="0"/>
          <w:snapToGrid/>
          <w:spacing w:val="0"/>
          <w:szCs w:val="22"/>
        </w:rPr>
      </w:pPr>
      <w:r w:rsidRPr="003B75B4">
        <w:t>2.4.</w:t>
      </w:r>
      <w:r>
        <w:rPr>
          <w:rFonts w:asciiTheme="minorHAnsi" w:eastAsiaTheme="minorEastAsia" w:hAnsiTheme="minorHAnsi" w:cstheme="minorBidi"/>
          <w:i w:val="0"/>
          <w:iCs w:val="0"/>
          <w:snapToGrid/>
          <w:spacing w:val="0"/>
          <w:szCs w:val="22"/>
        </w:rPr>
        <w:tab/>
      </w:r>
      <w:r>
        <w:t>Stedfortredere</w:t>
      </w:r>
      <w:r>
        <w:tab/>
      </w:r>
      <w:r>
        <w:fldChar w:fldCharType="begin"/>
      </w:r>
      <w:r>
        <w:instrText xml:space="preserve"> PAGEREF _Toc525127240 \h </w:instrText>
      </w:r>
      <w:r>
        <w:fldChar w:fldCharType="separate"/>
      </w:r>
      <w:r w:rsidR="000F71A6">
        <w:t>8</w:t>
      </w:r>
      <w:r>
        <w:fldChar w:fldCharType="end"/>
      </w:r>
    </w:p>
    <w:p w14:paraId="7552EBEA" w14:textId="1F566132" w:rsidR="007E1103" w:rsidRDefault="007E1103">
      <w:pPr>
        <w:pStyle w:val="INNH20"/>
        <w:rPr>
          <w:rFonts w:asciiTheme="minorHAnsi" w:eastAsiaTheme="minorEastAsia" w:hAnsiTheme="minorHAnsi" w:cstheme="minorBidi"/>
          <w:i w:val="0"/>
          <w:iCs w:val="0"/>
          <w:snapToGrid/>
          <w:spacing w:val="0"/>
          <w:szCs w:val="22"/>
        </w:rPr>
      </w:pPr>
      <w:r w:rsidRPr="003B75B4">
        <w:t>2.5.</w:t>
      </w:r>
      <w:r>
        <w:rPr>
          <w:rFonts w:asciiTheme="minorHAnsi" w:eastAsiaTheme="minorEastAsia" w:hAnsiTheme="minorHAnsi" w:cstheme="minorBidi"/>
          <w:i w:val="0"/>
          <w:iCs w:val="0"/>
          <w:snapToGrid/>
          <w:spacing w:val="0"/>
          <w:szCs w:val="22"/>
        </w:rPr>
        <w:tab/>
      </w:r>
      <w:r>
        <w:t>Disiplinærstraff og justert resultat</w:t>
      </w:r>
      <w:r>
        <w:tab/>
      </w:r>
      <w:r>
        <w:fldChar w:fldCharType="begin"/>
      </w:r>
      <w:r>
        <w:instrText xml:space="preserve"> PAGEREF _Toc525127241 \h </w:instrText>
      </w:r>
      <w:r>
        <w:fldChar w:fldCharType="separate"/>
      </w:r>
      <w:r w:rsidR="000F71A6">
        <w:t>9</w:t>
      </w:r>
      <w:r>
        <w:fldChar w:fldCharType="end"/>
      </w:r>
    </w:p>
    <w:p w14:paraId="09317024" w14:textId="327DA0BD" w:rsidR="007E1103" w:rsidRDefault="007E1103">
      <w:pPr>
        <w:pStyle w:val="INNH20"/>
        <w:rPr>
          <w:rFonts w:asciiTheme="minorHAnsi" w:eastAsiaTheme="minorEastAsia" w:hAnsiTheme="minorHAnsi" w:cstheme="minorBidi"/>
          <w:i w:val="0"/>
          <w:iCs w:val="0"/>
          <w:snapToGrid/>
          <w:spacing w:val="0"/>
          <w:szCs w:val="22"/>
        </w:rPr>
      </w:pPr>
      <w:r w:rsidRPr="003B75B4">
        <w:t>2.6.</w:t>
      </w:r>
      <w:r>
        <w:rPr>
          <w:rFonts w:asciiTheme="minorHAnsi" w:eastAsiaTheme="minorEastAsia" w:hAnsiTheme="minorHAnsi" w:cstheme="minorBidi"/>
          <w:i w:val="0"/>
          <w:iCs w:val="0"/>
          <w:snapToGrid/>
          <w:spacing w:val="0"/>
          <w:szCs w:val="22"/>
        </w:rPr>
        <w:tab/>
      </w:r>
      <w:r>
        <w:t>Tidsforhold ved kampens begynnelse</w:t>
      </w:r>
      <w:r>
        <w:tab/>
      </w:r>
      <w:r>
        <w:fldChar w:fldCharType="begin"/>
      </w:r>
      <w:r>
        <w:instrText xml:space="preserve"> PAGEREF _Toc525127242 \h </w:instrText>
      </w:r>
      <w:r>
        <w:fldChar w:fldCharType="separate"/>
      </w:r>
      <w:r w:rsidR="000F71A6">
        <w:t>10</w:t>
      </w:r>
      <w:r>
        <w:fldChar w:fldCharType="end"/>
      </w:r>
    </w:p>
    <w:p w14:paraId="48A7B991" w14:textId="592EBE5F" w:rsidR="007E1103" w:rsidRDefault="007E1103">
      <w:pPr>
        <w:pStyle w:val="INNH20"/>
        <w:rPr>
          <w:rFonts w:asciiTheme="minorHAnsi" w:eastAsiaTheme="minorEastAsia" w:hAnsiTheme="minorHAnsi" w:cstheme="minorBidi"/>
          <w:i w:val="0"/>
          <w:iCs w:val="0"/>
          <w:snapToGrid/>
          <w:spacing w:val="0"/>
          <w:szCs w:val="22"/>
        </w:rPr>
      </w:pPr>
      <w:r w:rsidRPr="003B75B4">
        <w:t>2.7.</w:t>
      </w:r>
      <w:r>
        <w:rPr>
          <w:rFonts w:asciiTheme="minorHAnsi" w:eastAsiaTheme="minorEastAsia" w:hAnsiTheme="minorHAnsi" w:cstheme="minorBidi"/>
          <w:i w:val="0"/>
          <w:iCs w:val="0"/>
          <w:snapToGrid/>
          <w:spacing w:val="0"/>
          <w:szCs w:val="22"/>
        </w:rPr>
        <w:tab/>
      </w:r>
      <w:r>
        <w:t>Tidsforhold ved kampens avslutning</w:t>
      </w:r>
      <w:r>
        <w:tab/>
      </w:r>
      <w:r>
        <w:fldChar w:fldCharType="begin"/>
      </w:r>
      <w:r>
        <w:instrText xml:space="preserve"> PAGEREF _Toc525127243 \h </w:instrText>
      </w:r>
      <w:r>
        <w:fldChar w:fldCharType="separate"/>
      </w:r>
      <w:r w:rsidR="000F71A6">
        <w:t>11</w:t>
      </w:r>
      <w:r>
        <w:fldChar w:fldCharType="end"/>
      </w:r>
    </w:p>
    <w:p w14:paraId="6586DB1F" w14:textId="421D66A7" w:rsidR="007E1103" w:rsidRDefault="007E1103">
      <w:pPr>
        <w:pStyle w:val="INNH20"/>
        <w:rPr>
          <w:rFonts w:asciiTheme="minorHAnsi" w:eastAsiaTheme="minorEastAsia" w:hAnsiTheme="minorHAnsi" w:cstheme="minorBidi"/>
          <w:i w:val="0"/>
          <w:iCs w:val="0"/>
          <w:snapToGrid/>
          <w:spacing w:val="0"/>
          <w:szCs w:val="22"/>
        </w:rPr>
      </w:pPr>
      <w:r w:rsidRPr="003B75B4">
        <w:t>2.8.</w:t>
      </w:r>
      <w:r>
        <w:rPr>
          <w:rFonts w:asciiTheme="minorHAnsi" w:eastAsiaTheme="minorEastAsia" w:hAnsiTheme="minorHAnsi" w:cstheme="minorBidi"/>
          <w:i w:val="0"/>
          <w:iCs w:val="0"/>
          <w:snapToGrid/>
          <w:spacing w:val="0"/>
          <w:szCs w:val="22"/>
        </w:rPr>
        <w:tab/>
      </w:r>
      <w:r>
        <w:t>Regnskapet</w:t>
      </w:r>
      <w:r>
        <w:tab/>
      </w:r>
      <w:r>
        <w:fldChar w:fldCharType="begin"/>
      </w:r>
      <w:r>
        <w:instrText xml:space="preserve"> PAGEREF _Toc525127244 \h </w:instrText>
      </w:r>
      <w:r>
        <w:fldChar w:fldCharType="separate"/>
      </w:r>
      <w:r w:rsidR="000F71A6">
        <w:t>12</w:t>
      </w:r>
      <w:r>
        <w:fldChar w:fldCharType="end"/>
      </w:r>
    </w:p>
    <w:p w14:paraId="0191203D" w14:textId="4FA535F7" w:rsidR="007E1103" w:rsidRDefault="007E1103">
      <w:pPr>
        <w:pStyle w:val="INNH20"/>
        <w:rPr>
          <w:rFonts w:asciiTheme="minorHAnsi" w:eastAsiaTheme="minorEastAsia" w:hAnsiTheme="minorHAnsi" w:cstheme="minorBidi"/>
          <w:i w:val="0"/>
          <w:iCs w:val="0"/>
          <w:snapToGrid/>
          <w:spacing w:val="0"/>
          <w:szCs w:val="22"/>
        </w:rPr>
      </w:pPr>
      <w:r>
        <w:t>2.9.</w:t>
      </w:r>
      <w:r>
        <w:rPr>
          <w:rFonts w:asciiTheme="minorHAnsi" w:eastAsiaTheme="minorEastAsia" w:hAnsiTheme="minorHAnsi" w:cstheme="minorBidi"/>
          <w:i w:val="0"/>
          <w:iCs w:val="0"/>
          <w:snapToGrid/>
          <w:spacing w:val="0"/>
          <w:szCs w:val="22"/>
        </w:rPr>
        <w:tab/>
      </w:r>
      <w:r>
        <w:t>Oversitterkamper</w:t>
      </w:r>
      <w:r>
        <w:tab/>
      </w:r>
      <w:r>
        <w:fldChar w:fldCharType="begin"/>
      </w:r>
      <w:r>
        <w:instrText xml:space="preserve"> PAGEREF _Toc525127245 \h </w:instrText>
      </w:r>
      <w:r>
        <w:fldChar w:fldCharType="separate"/>
      </w:r>
      <w:r w:rsidR="000F71A6">
        <w:t>16</w:t>
      </w:r>
      <w:r>
        <w:fldChar w:fldCharType="end"/>
      </w:r>
    </w:p>
    <w:p w14:paraId="378E6DD2" w14:textId="70558828" w:rsidR="007E1103" w:rsidRDefault="007E1103">
      <w:pPr>
        <w:pStyle w:val="INNH20"/>
        <w:rPr>
          <w:rFonts w:asciiTheme="minorHAnsi" w:eastAsiaTheme="minorEastAsia" w:hAnsiTheme="minorHAnsi" w:cstheme="minorBidi"/>
          <w:i w:val="0"/>
          <w:iCs w:val="0"/>
          <w:snapToGrid/>
          <w:spacing w:val="0"/>
          <w:szCs w:val="22"/>
        </w:rPr>
      </w:pPr>
      <w:r w:rsidRPr="003B75B4">
        <w:t>2.10.</w:t>
      </w:r>
      <w:r>
        <w:rPr>
          <w:rFonts w:asciiTheme="minorHAnsi" w:eastAsiaTheme="minorEastAsia" w:hAnsiTheme="minorHAnsi" w:cstheme="minorBidi"/>
          <w:i w:val="0"/>
          <w:iCs w:val="0"/>
          <w:snapToGrid/>
          <w:spacing w:val="0"/>
          <w:szCs w:val="22"/>
        </w:rPr>
        <w:tab/>
      </w:r>
      <w:r>
        <w:t>Bestemmelse av vinnere og innbyrdes plassering</w:t>
      </w:r>
      <w:r>
        <w:tab/>
      </w:r>
      <w:r>
        <w:fldChar w:fldCharType="begin"/>
      </w:r>
      <w:r>
        <w:instrText xml:space="preserve"> PAGEREF _Toc525127246 \h </w:instrText>
      </w:r>
      <w:r>
        <w:fldChar w:fldCharType="separate"/>
      </w:r>
      <w:r w:rsidR="000F71A6">
        <w:t>16</w:t>
      </w:r>
      <w:r>
        <w:fldChar w:fldCharType="end"/>
      </w:r>
    </w:p>
    <w:p w14:paraId="6E17EAD4" w14:textId="0EF1FE7C" w:rsidR="007E1103" w:rsidRDefault="007E1103">
      <w:pPr>
        <w:pStyle w:val="INNH20"/>
        <w:rPr>
          <w:rFonts w:asciiTheme="minorHAnsi" w:eastAsiaTheme="minorEastAsia" w:hAnsiTheme="minorHAnsi" w:cstheme="minorBidi"/>
          <w:i w:val="0"/>
          <w:iCs w:val="0"/>
          <w:snapToGrid/>
          <w:spacing w:val="0"/>
          <w:szCs w:val="22"/>
        </w:rPr>
      </w:pPr>
      <w:r w:rsidRPr="003B75B4">
        <w:t>2.11.</w:t>
      </w:r>
      <w:r>
        <w:rPr>
          <w:rFonts w:asciiTheme="minorHAnsi" w:eastAsiaTheme="minorEastAsia" w:hAnsiTheme="minorHAnsi" w:cstheme="minorBidi"/>
          <w:i w:val="0"/>
          <w:iCs w:val="0"/>
          <w:snapToGrid/>
          <w:spacing w:val="0"/>
          <w:szCs w:val="22"/>
        </w:rPr>
        <w:tab/>
      </w:r>
      <w:r>
        <w:t>Diskvalifikasjon / Bruk av ulovlig spiller</w:t>
      </w:r>
      <w:r>
        <w:tab/>
      </w:r>
      <w:r>
        <w:fldChar w:fldCharType="begin"/>
      </w:r>
      <w:r>
        <w:instrText xml:space="preserve"> PAGEREF _Toc525127247 \h </w:instrText>
      </w:r>
      <w:r>
        <w:fldChar w:fldCharType="separate"/>
      </w:r>
      <w:r w:rsidR="000F71A6">
        <w:t>17</w:t>
      </w:r>
      <w:r>
        <w:fldChar w:fldCharType="end"/>
      </w:r>
    </w:p>
    <w:p w14:paraId="2698AEA5" w14:textId="01135817" w:rsidR="007E1103" w:rsidRDefault="007E1103">
      <w:pPr>
        <w:pStyle w:val="INNH20"/>
        <w:rPr>
          <w:rFonts w:asciiTheme="minorHAnsi" w:eastAsiaTheme="minorEastAsia" w:hAnsiTheme="minorHAnsi" w:cstheme="minorBidi"/>
          <w:i w:val="0"/>
          <w:iCs w:val="0"/>
          <w:snapToGrid/>
          <w:spacing w:val="0"/>
          <w:szCs w:val="22"/>
        </w:rPr>
      </w:pPr>
      <w:r w:rsidRPr="003B75B4">
        <w:t>2.12.</w:t>
      </w:r>
      <w:r>
        <w:rPr>
          <w:rFonts w:asciiTheme="minorHAnsi" w:eastAsiaTheme="minorEastAsia" w:hAnsiTheme="minorHAnsi" w:cstheme="minorBidi"/>
          <w:i w:val="0"/>
          <w:iCs w:val="0"/>
          <w:snapToGrid/>
          <w:spacing w:val="0"/>
          <w:szCs w:val="22"/>
        </w:rPr>
        <w:tab/>
      </w:r>
      <w:r>
        <w:t>Oslopokalen</w:t>
      </w:r>
      <w:r>
        <w:tab/>
      </w:r>
      <w:r>
        <w:fldChar w:fldCharType="begin"/>
      </w:r>
      <w:r>
        <w:instrText xml:space="preserve"> PAGEREF _Toc525127248 \h </w:instrText>
      </w:r>
      <w:r>
        <w:fldChar w:fldCharType="separate"/>
      </w:r>
      <w:r w:rsidR="000F71A6">
        <w:t>18</w:t>
      </w:r>
      <w:r>
        <w:fldChar w:fldCharType="end"/>
      </w:r>
    </w:p>
    <w:p w14:paraId="4A70AB82" w14:textId="1A7FEAC8" w:rsidR="007E1103" w:rsidRDefault="007E1103">
      <w:pPr>
        <w:pStyle w:val="INNH20"/>
        <w:rPr>
          <w:rFonts w:asciiTheme="minorHAnsi" w:eastAsiaTheme="minorEastAsia" w:hAnsiTheme="minorHAnsi" w:cstheme="minorBidi"/>
          <w:i w:val="0"/>
          <w:iCs w:val="0"/>
          <w:snapToGrid/>
          <w:spacing w:val="0"/>
          <w:szCs w:val="22"/>
        </w:rPr>
      </w:pPr>
      <w:r>
        <w:t>2.13.</w:t>
      </w:r>
      <w:r>
        <w:rPr>
          <w:rFonts w:asciiTheme="minorHAnsi" w:eastAsiaTheme="minorEastAsia" w:hAnsiTheme="minorHAnsi" w:cstheme="minorBidi"/>
          <w:i w:val="0"/>
          <w:iCs w:val="0"/>
          <w:snapToGrid/>
          <w:spacing w:val="0"/>
          <w:szCs w:val="22"/>
        </w:rPr>
        <w:tab/>
      </w:r>
      <w:r>
        <w:t>Monradturnering</w:t>
      </w:r>
      <w:r>
        <w:tab/>
      </w:r>
      <w:r>
        <w:fldChar w:fldCharType="begin"/>
      </w:r>
      <w:r>
        <w:instrText xml:space="preserve"> PAGEREF _Toc525127265 \h </w:instrText>
      </w:r>
      <w:r>
        <w:fldChar w:fldCharType="separate"/>
      </w:r>
      <w:r w:rsidR="000F71A6">
        <w:t>18</w:t>
      </w:r>
      <w:r>
        <w:fldChar w:fldCharType="end"/>
      </w:r>
    </w:p>
    <w:p w14:paraId="5F708393" w14:textId="27DD0B64" w:rsidR="007E1103" w:rsidRDefault="007E1103">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3.</w:t>
      </w:r>
      <w:r>
        <w:rPr>
          <w:rFonts w:asciiTheme="minorHAnsi" w:eastAsiaTheme="minorEastAsia" w:hAnsiTheme="minorHAnsi" w:cstheme="minorBidi"/>
          <w:b w:val="0"/>
          <w:bCs w:val="0"/>
          <w:noProof/>
          <w:snapToGrid/>
          <w:sz w:val="22"/>
          <w:szCs w:val="22"/>
        </w:rPr>
        <w:tab/>
      </w:r>
      <w:r>
        <w:rPr>
          <w:noProof/>
        </w:rPr>
        <w:t>Turneringsreglement, Parturneringer</w:t>
      </w:r>
      <w:r>
        <w:rPr>
          <w:noProof/>
        </w:rPr>
        <w:tab/>
      </w:r>
      <w:r>
        <w:rPr>
          <w:noProof/>
        </w:rPr>
        <w:fldChar w:fldCharType="begin"/>
      </w:r>
      <w:r>
        <w:rPr>
          <w:noProof/>
        </w:rPr>
        <w:instrText xml:space="preserve"> PAGEREF _Toc525127266 \h </w:instrText>
      </w:r>
      <w:r>
        <w:rPr>
          <w:noProof/>
        </w:rPr>
      </w:r>
      <w:r>
        <w:rPr>
          <w:noProof/>
        </w:rPr>
        <w:fldChar w:fldCharType="separate"/>
      </w:r>
      <w:r w:rsidR="000F71A6">
        <w:rPr>
          <w:noProof/>
        </w:rPr>
        <w:t>19</w:t>
      </w:r>
      <w:r>
        <w:rPr>
          <w:noProof/>
        </w:rPr>
        <w:fldChar w:fldCharType="end"/>
      </w:r>
    </w:p>
    <w:p w14:paraId="7A748713" w14:textId="446AB4CA" w:rsidR="007E1103" w:rsidRDefault="007E1103">
      <w:pPr>
        <w:pStyle w:val="INNH20"/>
        <w:rPr>
          <w:rFonts w:asciiTheme="minorHAnsi" w:eastAsiaTheme="minorEastAsia" w:hAnsiTheme="minorHAnsi" w:cstheme="minorBidi"/>
          <w:i w:val="0"/>
          <w:iCs w:val="0"/>
          <w:snapToGrid/>
          <w:spacing w:val="0"/>
          <w:szCs w:val="22"/>
        </w:rPr>
      </w:pPr>
      <w:r>
        <w:t>3.1.</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_Toc525127267 \h </w:instrText>
      </w:r>
      <w:r>
        <w:fldChar w:fldCharType="separate"/>
      </w:r>
      <w:r w:rsidR="000F71A6">
        <w:t>19</w:t>
      </w:r>
      <w:r>
        <w:fldChar w:fldCharType="end"/>
      </w:r>
    </w:p>
    <w:p w14:paraId="636EDA96" w14:textId="2C948167" w:rsidR="007E1103" w:rsidRDefault="007E1103">
      <w:pPr>
        <w:pStyle w:val="INNH20"/>
        <w:rPr>
          <w:rFonts w:asciiTheme="minorHAnsi" w:eastAsiaTheme="minorEastAsia" w:hAnsiTheme="minorHAnsi" w:cstheme="minorBidi"/>
          <w:i w:val="0"/>
          <w:iCs w:val="0"/>
          <w:snapToGrid/>
          <w:spacing w:val="0"/>
          <w:szCs w:val="22"/>
        </w:rPr>
      </w:pPr>
      <w:r>
        <w:t>3.2.</w:t>
      </w:r>
      <w:r>
        <w:rPr>
          <w:rFonts w:asciiTheme="minorHAnsi" w:eastAsiaTheme="minorEastAsia" w:hAnsiTheme="minorHAnsi" w:cstheme="minorBidi"/>
          <w:i w:val="0"/>
          <w:iCs w:val="0"/>
          <w:snapToGrid/>
          <w:spacing w:val="0"/>
          <w:szCs w:val="22"/>
        </w:rPr>
        <w:tab/>
      </w:r>
      <w:r>
        <w:t>Regnskapet</w:t>
      </w:r>
      <w:r>
        <w:tab/>
      </w:r>
      <w:r>
        <w:fldChar w:fldCharType="begin"/>
      </w:r>
      <w:r>
        <w:instrText xml:space="preserve"> PAGEREF _Toc525127268 \h </w:instrText>
      </w:r>
      <w:r>
        <w:fldChar w:fldCharType="separate"/>
      </w:r>
      <w:r w:rsidR="000F71A6">
        <w:t>19</w:t>
      </w:r>
      <w:r>
        <w:fldChar w:fldCharType="end"/>
      </w:r>
    </w:p>
    <w:p w14:paraId="2EC4A1E8" w14:textId="0A5CDFE7" w:rsidR="007E1103" w:rsidRDefault="007E1103">
      <w:pPr>
        <w:pStyle w:val="INNH20"/>
        <w:rPr>
          <w:rFonts w:asciiTheme="minorHAnsi" w:eastAsiaTheme="minorEastAsia" w:hAnsiTheme="minorHAnsi" w:cstheme="minorBidi"/>
          <w:i w:val="0"/>
          <w:iCs w:val="0"/>
          <w:snapToGrid/>
          <w:spacing w:val="0"/>
          <w:szCs w:val="22"/>
        </w:rPr>
      </w:pPr>
      <w:r w:rsidRPr="003B75B4">
        <w:t>3.3.</w:t>
      </w:r>
      <w:r>
        <w:rPr>
          <w:rFonts w:asciiTheme="minorHAnsi" w:eastAsiaTheme="minorEastAsia" w:hAnsiTheme="minorHAnsi" w:cstheme="minorBidi"/>
          <w:i w:val="0"/>
          <w:iCs w:val="0"/>
          <w:snapToGrid/>
          <w:spacing w:val="0"/>
          <w:szCs w:val="22"/>
        </w:rPr>
        <w:tab/>
      </w:r>
      <w:r>
        <w:t>Bestemmelse av vinner</w:t>
      </w:r>
      <w:r>
        <w:tab/>
      </w:r>
      <w:r>
        <w:fldChar w:fldCharType="begin"/>
      </w:r>
      <w:r>
        <w:instrText xml:space="preserve"> PAGEREF _Toc525127269 \h </w:instrText>
      </w:r>
      <w:r>
        <w:fldChar w:fldCharType="separate"/>
      </w:r>
      <w:r w:rsidR="000F71A6">
        <w:t>20</w:t>
      </w:r>
      <w:r>
        <w:fldChar w:fldCharType="end"/>
      </w:r>
    </w:p>
    <w:p w14:paraId="48840CF5" w14:textId="1525A0C6" w:rsidR="007E1103" w:rsidRDefault="007E1103">
      <w:pPr>
        <w:pStyle w:val="INNH20"/>
        <w:rPr>
          <w:rFonts w:asciiTheme="minorHAnsi" w:eastAsiaTheme="minorEastAsia" w:hAnsiTheme="minorHAnsi" w:cstheme="minorBidi"/>
          <w:i w:val="0"/>
          <w:iCs w:val="0"/>
          <w:snapToGrid/>
          <w:spacing w:val="0"/>
          <w:szCs w:val="22"/>
        </w:rPr>
      </w:pPr>
      <w:r w:rsidRPr="003B75B4">
        <w:t>3.4.</w:t>
      </w:r>
      <w:r>
        <w:rPr>
          <w:rFonts w:asciiTheme="minorHAnsi" w:eastAsiaTheme="minorEastAsia" w:hAnsiTheme="minorHAnsi" w:cstheme="minorBidi"/>
          <w:i w:val="0"/>
          <w:iCs w:val="0"/>
          <w:snapToGrid/>
          <w:spacing w:val="0"/>
          <w:szCs w:val="22"/>
        </w:rPr>
        <w:tab/>
      </w:r>
      <w:r>
        <w:t>Oversitterrunder (walk-over)</w:t>
      </w:r>
      <w:r>
        <w:tab/>
      </w:r>
      <w:r>
        <w:fldChar w:fldCharType="begin"/>
      </w:r>
      <w:r>
        <w:instrText xml:space="preserve"> PAGEREF _Toc525127270 \h </w:instrText>
      </w:r>
      <w:r>
        <w:fldChar w:fldCharType="separate"/>
      </w:r>
      <w:r w:rsidR="000F71A6">
        <w:t>21</w:t>
      </w:r>
      <w:r>
        <w:fldChar w:fldCharType="end"/>
      </w:r>
    </w:p>
    <w:p w14:paraId="0CF1FE61" w14:textId="051A6C66" w:rsidR="007E1103" w:rsidRDefault="007E1103">
      <w:pPr>
        <w:pStyle w:val="INNH20"/>
        <w:rPr>
          <w:rFonts w:asciiTheme="minorHAnsi" w:eastAsiaTheme="minorEastAsia" w:hAnsiTheme="minorHAnsi" w:cstheme="minorBidi"/>
          <w:i w:val="0"/>
          <w:iCs w:val="0"/>
          <w:snapToGrid/>
          <w:spacing w:val="0"/>
          <w:szCs w:val="22"/>
        </w:rPr>
      </w:pPr>
      <w:r w:rsidRPr="003B75B4">
        <w:t>3.5.</w:t>
      </w:r>
      <w:r>
        <w:rPr>
          <w:rFonts w:asciiTheme="minorHAnsi" w:eastAsiaTheme="minorEastAsia" w:hAnsiTheme="minorHAnsi" w:cstheme="minorBidi"/>
          <w:i w:val="0"/>
          <w:iCs w:val="0"/>
          <w:snapToGrid/>
          <w:spacing w:val="0"/>
          <w:szCs w:val="22"/>
        </w:rPr>
        <w:tab/>
      </w:r>
      <w:r>
        <w:t>Tidsfrister</w:t>
      </w:r>
      <w:r>
        <w:tab/>
      </w:r>
      <w:r>
        <w:fldChar w:fldCharType="begin"/>
      </w:r>
      <w:r>
        <w:instrText xml:space="preserve"> PAGEREF _Toc525127271 \h </w:instrText>
      </w:r>
      <w:r>
        <w:fldChar w:fldCharType="separate"/>
      </w:r>
      <w:r w:rsidR="000F71A6">
        <w:t>21</w:t>
      </w:r>
      <w:r>
        <w:fldChar w:fldCharType="end"/>
      </w:r>
    </w:p>
    <w:p w14:paraId="3AB88DE1" w14:textId="30E14597" w:rsidR="007E1103" w:rsidRDefault="007E1103">
      <w:pPr>
        <w:pStyle w:val="INNH20"/>
        <w:rPr>
          <w:rFonts w:asciiTheme="minorHAnsi" w:eastAsiaTheme="minorEastAsia" w:hAnsiTheme="minorHAnsi" w:cstheme="minorBidi"/>
          <w:i w:val="0"/>
          <w:iCs w:val="0"/>
          <w:snapToGrid/>
          <w:spacing w:val="0"/>
          <w:szCs w:val="22"/>
        </w:rPr>
      </w:pPr>
      <w:r w:rsidRPr="003B75B4">
        <w:lastRenderedPageBreak/>
        <w:t>3.6.</w:t>
      </w:r>
      <w:r>
        <w:rPr>
          <w:rFonts w:asciiTheme="minorHAnsi" w:eastAsiaTheme="minorEastAsia" w:hAnsiTheme="minorHAnsi" w:cstheme="minorBidi"/>
          <w:i w:val="0"/>
          <w:iCs w:val="0"/>
          <w:snapToGrid/>
          <w:spacing w:val="0"/>
          <w:szCs w:val="22"/>
        </w:rPr>
        <w:tab/>
      </w:r>
      <w:r>
        <w:t>Straffepoeng</w:t>
      </w:r>
      <w:r>
        <w:tab/>
      </w:r>
      <w:r>
        <w:fldChar w:fldCharType="begin"/>
      </w:r>
      <w:r>
        <w:instrText xml:space="preserve"> PAGEREF _Toc525127272 \h </w:instrText>
      </w:r>
      <w:r>
        <w:fldChar w:fldCharType="separate"/>
      </w:r>
      <w:r w:rsidR="000F71A6">
        <w:t>22</w:t>
      </w:r>
      <w:r>
        <w:fldChar w:fldCharType="end"/>
      </w:r>
    </w:p>
    <w:p w14:paraId="5527C4E2" w14:textId="67055CB0" w:rsidR="007E1103" w:rsidRDefault="007E1103">
      <w:pPr>
        <w:pStyle w:val="INNH20"/>
        <w:rPr>
          <w:rFonts w:asciiTheme="minorHAnsi" w:eastAsiaTheme="minorEastAsia" w:hAnsiTheme="minorHAnsi" w:cstheme="minorBidi"/>
          <w:i w:val="0"/>
          <w:iCs w:val="0"/>
          <w:snapToGrid/>
          <w:spacing w:val="0"/>
          <w:szCs w:val="22"/>
        </w:rPr>
      </w:pPr>
      <w:r w:rsidRPr="003B75B4">
        <w:t>3.7.</w:t>
      </w:r>
      <w:r>
        <w:rPr>
          <w:rFonts w:asciiTheme="minorHAnsi" w:eastAsiaTheme="minorEastAsia" w:hAnsiTheme="minorHAnsi" w:cstheme="minorBidi"/>
          <w:i w:val="0"/>
          <w:iCs w:val="0"/>
          <w:snapToGrid/>
          <w:spacing w:val="0"/>
          <w:szCs w:val="22"/>
        </w:rPr>
        <w:tab/>
      </w:r>
      <w:r>
        <w:t>Reserver</w:t>
      </w:r>
      <w:r>
        <w:tab/>
      </w:r>
      <w:r>
        <w:fldChar w:fldCharType="begin"/>
      </w:r>
      <w:r>
        <w:instrText xml:space="preserve"> PAGEREF _Toc525127273 \h </w:instrText>
      </w:r>
      <w:r>
        <w:fldChar w:fldCharType="separate"/>
      </w:r>
      <w:r w:rsidR="000F71A6">
        <w:t>22</w:t>
      </w:r>
      <w:r>
        <w:fldChar w:fldCharType="end"/>
      </w:r>
    </w:p>
    <w:p w14:paraId="71B8EB43" w14:textId="49999717" w:rsidR="007E1103" w:rsidRDefault="007E1103">
      <w:pPr>
        <w:pStyle w:val="INNH20"/>
        <w:rPr>
          <w:rFonts w:asciiTheme="minorHAnsi" w:eastAsiaTheme="minorEastAsia" w:hAnsiTheme="minorHAnsi" w:cstheme="minorBidi"/>
          <w:i w:val="0"/>
          <w:iCs w:val="0"/>
          <w:snapToGrid/>
          <w:spacing w:val="0"/>
          <w:szCs w:val="22"/>
        </w:rPr>
      </w:pPr>
      <w:r w:rsidRPr="003B75B4">
        <w:t>3.8.</w:t>
      </w:r>
      <w:r>
        <w:rPr>
          <w:rFonts w:asciiTheme="minorHAnsi" w:eastAsiaTheme="minorEastAsia" w:hAnsiTheme="minorHAnsi" w:cstheme="minorBidi"/>
          <w:i w:val="0"/>
          <w:iCs w:val="0"/>
          <w:snapToGrid/>
          <w:spacing w:val="0"/>
          <w:szCs w:val="22"/>
        </w:rPr>
        <w:tab/>
      </w:r>
      <w:r>
        <w:t>Stedfortredere</w:t>
      </w:r>
      <w:r>
        <w:tab/>
      </w:r>
      <w:r>
        <w:fldChar w:fldCharType="begin"/>
      </w:r>
      <w:r>
        <w:instrText xml:space="preserve"> PAGEREF _Toc525127274 \h </w:instrText>
      </w:r>
      <w:r>
        <w:fldChar w:fldCharType="separate"/>
      </w:r>
      <w:r w:rsidR="000F71A6">
        <w:t>23</w:t>
      </w:r>
      <w:r>
        <w:fldChar w:fldCharType="end"/>
      </w:r>
    </w:p>
    <w:p w14:paraId="5E266F63" w14:textId="335A4F54" w:rsidR="007E1103" w:rsidRDefault="007E1103">
      <w:pPr>
        <w:pStyle w:val="INNH20"/>
        <w:rPr>
          <w:rFonts w:asciiTheme="minorHAnsi" w:eastAsiaTheme="minorEastAsia" w:hAnsiTheme="minorHAnsi" w:cstheme="minorBidi"/>
          <w:i w:val="0"/>
          <w:iCs w:val="0"/>
          <w:snapToGrid/>
          <w:spacing w:val="0"/>
          <w:szCs w:val="22"/>
        </w:rPr>
      </w:pPr>
      <w:r w:rsidRPr="003B75B4">
        <w:t>3.9.</w:t>
      </w:r>
      <w:r>
        <w:rPr>
          <w:rFonts w:asciiTheme="minorHAnsi" w:eastAsiaTheme="minorEastAsia" w:hAnsiTheme="minorHAnsi" w:cstheme="minorBidi"/>
          <w:i w:val="0"/>
          <w:iCs w:val="0"/>
          <w:snapToGrid/>
          <w:spacing w:val="0"/>
          <w:szCs w:val="22"/>
        </w:rPr>
        <w:tab/>
      </w:r>
      <w:r>
        <w:t>Diskvalifikasjon / Bruk av ulovlig spiller</w:t>
      </w:r>
      <w:r>
        <w:tab/>
      </w:r>
      <w:r>
        <w:fldChar w:fldCharType="begin"/>
      </w:r>
      <w:r>
        <w:instrText xml:space="preserve"> PAGEREF _Toc525127275 \h </w:instrText>
      </w:r>
      <w:r>
        <w:fldChar w:fldCharType="separate"/>
      </w:r>
      <w:r w:rsidR="000F71A6">
        <w:t>23</w:t>
      </w:r>
      <w:r>
        <w:fldChar w:fldCharType="end"/>
      </w:r>
    </w:p>
    <w:p w14:paraId="038C0129" w14:textId="25E8F1A0" w:rsidR="007E1103" w:rsidRDefault="007E1103">
      <w:pPr>
        <w:pStyle w:val="INNH20"/>
        <w:rPr>
          <w:rFonts w:asciiTheme="minorHAnsi" w:eastAsiaTheme="minorEastAsia" w:hAnsiTheme="minorHAnsi" w:cstheme="minorBidi"/>
          <w:i w:val="0"/>
          <w:iCs w:val="0"/>
          <w:snapToGrid/>
          <w:spacing w:val="0"/>
          <w:szCs w:val="22"/>
        </w:rPr>
      </w:pPr>
      <w:r w:rsidRPr="003B75B4">
        <w:t>3.10.</w:t>
      </w:r>
      <w:r>
        <w:rPr>
          <w:rFonts w:asciiTheme="minorHAnsi" w:eastAsiaTheme="minorEastAsia" w:hAnsiTheme="minorHAnsi" w:cstheme="minorBidi"/>
          <w:i w:val="0"/>
          <w:iCs w:val="0"/>
          <w:snapToGrid/>
          <w:spacing w:val="0"/>
          <w:szCs w:val="22"/>
        </w:rPr>
        <w:tab/>
      </w:r>
      <w:r>
        <w:t>Sitte ved feil bord i barometerturnering</w:t>
      </w:r>
      <w:r>
        <w:tab/>
      </w:r>
      <w:r>
        <w:fldChar w:fldCharType="begin"/>
      </w:r>
      <w:r>
        <w:instrText xml:space="preserve"> PAGEREF _Toc525127276 \h </w:instrText>
      </w:r>
      <w:r>
        <w:fldChar w:fldCharType="separate"/>
      </w:r>
      <w:r w:rsidR="000F71A6">
        <w:t>24</w:t>
      </w:r>
      <w:r>
        <w:fldChar w:fldCharType="end"/>
      </w:r>
    </w:p>
    <w:p w14:paraId="2D152D5B" w14:textId="78A038F7" w:rsidR="007E1103" w:rsidRDefault="007E1103">
      <w:pPr>
        <w:pStyle w:val="INNH20"/>
        <w:rPr>
          <w:rFonts w:asciiTheme="minorHAnsi" w:eastAsiaTheme="minorEastAsia" w:hAnsiTheme="minorHAnsi" w:cstheme="minorBidi"/>
          <w:i w:val="0"/>
          <w:iCs w:val="0"/>
          <w:snapToGrid/>
          <w:spacing w:val="0"/>
          <w:szCs w:val="22"/>
        </w:rPr>
      </w:pPr>
      <w:r>
        <w:t>3.11.</w:t>
      </w:r>
      <w:r>
        <w:rPr>
          <w:rFonts w:asciiTheme="minorHAnsi" w:eastAsiaTheme="minorEastAsia" w:hAnsiTheme="minorHAnsi" w:cstheme="minorBidi"/>
          <w:i w:val="0"/>
          <w:iCs w:val="0"/>
          <w:snapToGrid/>
          <w:spacing w:val="0"/>
          <w:szCs w:val="22"/>
        </w:rPr>
        <w:tab/>
      </w:r>
      <w:r>
        <w:t>Monradturnering</w:t>
      </w:r>
      <w:r>
        <w:tab/>
      </w:r>
      <w:r>
        <w:fldChar w:fldCharType="begin"/>
      </w:r>
      <w:r>
        <w:instrText xml:space="preserve"> PAGEREF _Toc525127277 \h </w:instrText>
      </w:r>
      <w:r>
        <w:fldChar w:fldCharType="separate"/>
      </w:r>
      <w:r w:rsidR="000F71A6">
        <w:t>24</w:t>
      </w:r>
      <w:r>
        <w:fldChar w:fldCharType="end"/>
      </w:r>
    </w:p>
    <w:p w14:paraId="2079BD06" w14:textId="2D3FD09C" w:rsidR="007E1103" w:rsidRDefault="007E1103">
      <w:pPr>
        <w:pStyle w:val="INNH20"/>
        <w:rPr>
          <w:rFonts w:asciiTheme="minorHAnsi" w:eastAsiaTheme="minorEastAsia" w:hAnsiTheme="minorHAnsi" w:cstheme="minorBidi"/>
          <w:i w:val="0"/>
          <w:iCs w:val="0"/>
          <w:snapToGrid/>
          <w:spacing w:val="0"/>
          <w:szCs w:val="22"/>
        </w:rPr>
      </w:pPr>
      <w:r>
        <w:t>3.12.</w:t>
      </w:r>
      <w:r>
        <w:rPr>
          <w:rFonts w:asciiTheme="minorHAnsi" w:eastAsiaTheme="minorEastAsia" w:hAnsiTheme="minorHAnsi" w:cstheme="minorBidi"/>
          <w:i w:val="0"/>
          <w:iCs w:val="0"/>
          <w:snapToGrid/>
          <w:spacing w:val="0"/>
          <w:szCs w:val="22"/>
        </w:rPr>
        <w:tab/>
      </w:r>
      <w:r>
        <w:t>Avbrutt turnering</w:t>
      </w:r>
      <w:r>
        <w:tab/>
      </w:r>
      <w:r>
        <w:fldChar w:fldCharType="begin"/>
      </w:r>
      <w:r>
        <w:instrText xml:space="preserve"> PAGEREF _Toc525127290 \h </w:instrText>
      </w:r>
      <w:r>
        <w:fldChar w:fldCharType="separate"/>
      </w:r>
      <w:r w:rsidR="000F71A6">
        <w:t>24</w:t>
      </w:r>
      <w:r>
        <w:fldChar w:fldCharType="end"/>
      </w:r>
    </w:p>
    <w:p w14:paraId="79555529" w14:textId="2B47F87F" w:rsidR="007E1103" w:rsidRDefault="007E1103">
      <w:pPr>
        <w:pStyle w:val="INNH20"/>
        <w:rPr>
          <w:rFonts w:asciiTheme="minorHAnsi" w:eastAsiaTheme="minorEastAsia" w:hAnsiTheme="minorHAnsi" w:cstheme="minorBidi"/>
          <w:i w:val="0"/>
          <w:iCs w:val="0"/>
          <w:snapToGrid/>
          <w:spacing w:val="0"/>
          <w:szCs w:val="22"/>
        </w:rPr>
      </w:pPr>
      <w:r>
        <w:t>3.13.</w:t>
      </w:r>
      <w:r>
        <w:rPr>
          <w:rFonts w:asciiTheme="minorHAnsi" w:eastAsiaTheme="minorEastAsia" w:hAnsiTheme="minorHAnsi" w:cstheme="minorBidi"/>
          <w:i w:val="0"/>
          <w:iCs w:val="0"/>
          <w:snapToGrid/>
          <w:spacing w:val="0"/>
          <w:szCs w:val="22"/>
        </w:rPr>
        <w:tab/>
      </w:r>
      <w:r>
        <w:t>Nasjonalt handikap</w:t>
      </w:r>
      <w:r>
        <w:tab/>
      </w:r>
      <w:r>
        <w:fldChar w:fldCharType="begin"/>
      </w:r>
      <w:r>
        <w:instrText xml:space="preserve"> PAGEREF _Toc525127291 \h </w:instrText>
      </w:r>
      <w:r>
        <w:fldChar w:fldCharType="separate"/>
      </w:r>
      <w:r w:rsidR="000F71A6">
        <w:t>24</w:t>
      </w:r>
      <w:r>
        <w:fldChar w:fldCharType="end"/>
      </w:r>
    </w:p>
    <w:p w14:paraId="59B0F8C2" w14:textId="54E6B317" w:rsidR="007E1103" w:rsidRDefault="007E1103">
      <w:pPr>
        <w:pStyle w:val="INNH10"/>
        <w:tabs>
          <w:tab w:val="left" w:pos="440"/>
          <w:tab w:val="right" w:pos="9911"/>
        </w:tabs>
        <w:rPr>
          <w:rFonts w:asciiTheme="minorHAnsi" w:eastAsiaTheme="minorEastAsia" w:hAnsiTheme="minorHAnsi" w:cstheme="minorBidi"/>
          <w:b w:val="0"/>
          <w:bCs w:val="0"/>
          <w:noProof/>
          <w:snapToGrid/>
          <w:sz w:val="22"/>
          <w:szCs w:val="22"/>
        </w:rPr>
      </w:pPr>
      <w:r>
        <w:rPr>
          <w:noProof/>
        </w:rPr>
        <w:t>4.</w:t>
      </w:r>
      <w:r>
        <w:rPr>
          <w:rFonts w:asciiTheme="minorHAnsi" w:eastAsiaTheme="minorEastAsia" w:hAnsiTheme="minorHAnsi" w:cstheme="minorBidi"/>
          <w:b w:val="0"/>
          <w:bCs w:val="0"/>
          <w:noProof/>
          <w:snapToGrid/>
          <w:sz w:val="22"/>
          <w:szCs w:val="22"/>
        </w:rPr>
        <w:tab/>
      </w:r>
      <w:r>
        <w:rPr>
          <w:noProof/>
        </w:rPr>
        <w:t>Særskilte bestemmelser for NBFs turneringer</w:t>
      </w:r>
      <w:r>
        <w:rPr>
          <w:noProof/>
        </w:rPr>
        <w:tab/>
      </w:r>
      <w:r>
        <w:rPr>
          <w:noProof/>
        </w:rPr>
        <w:fldChar w:fldCharType="begin"/>
      </w:r>
      <w:r>
        <w:rPr>
          <w:noProof/>
        </w:rPr>
        <w:instrText xml:space="preserve"> PAGEREF _Toc525127292 \h </w:instrText>
      </w:r>
      <w:r>
        <w:rPr>
          <w:noProof/>
        </w:rPr>
      </w:r>
      <w:r>
        <w:rPr>
          <w:noProof/>
        </w:rPr>
        <w:fldChar w:fldCharType="separate"/>
      </w:r>
      <w:r w:rsidR="000F71A6">
        <w:rPr>
          <w:noProof/>
        </w:rPr>
        <w:t>26</w:t>
      </w:r>
      <w:r>
        <w:rPr>
          <w:noProof/>
        </w:rPr>
        <w:fldChar w:fldCharType="end"/>
      </w:r>
    </w:p>
    <w:p w14:paraId="754415D9" w14:textId="6327329F" w:rsidR="007E1103" w:rsidRDefault="007E1103">
      <w:pPr>
        <w:pStyle w:val="INNH20"/>
        <w:rPr>
          <w:rFonts w:asciiTheme="minorHAnsi" w:eastAsiaTheme="minorEastAsia" w:hAnsiTheme="minorHAnsi" w:cstheme="minorBidi"/>
          <w:i w:val="0"/>
          <w:iCs w:val="0"/>
          <w:snapToGrid/>
          <w:spacing w:val="0"/>
          <w:szCs w:val="22"/>
        </w:rPr>
      </w:pPr>
      <w:r w:rsidRPr="003B75B4">
        <w:t>4.1.</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_Toc525127293 \h </w:instrText>
      </w:r>
      <w:r>
        <w:fldChar w:fldCharType="separate"/>
      </w:r>
      <w:r w:rsidR="000F71A6">
        <w:t>26</w:t>
      </w:r>
      <w:r>
        <w:fldChar w:fldCharType="end"/>
      </w:r>
    </w:p>
    <w:p w14:paraId="50070AD6" w14:textId="05025083" w:rsidR="007E1103" w:rsidRDefault="007E1103">
      <w:pPr>
        <w:pStyle w:val="INNH20"/>
        <w:rPr>
          <w:rFonts w:asciiTheme="minorHAnsi" w:eastAsiaTheme="minorEastAsia" w:hAnsiTheme="minorHAnsi" w:cstheme="minorBidi"/>
          <w:i w:val="0"/>
          <w:iCs w:val="0"/>
          <w:snapToGrid/>
          <w:spacing w:val="0"/>
          <w:szCs w:val="22"/>
        </w:rPr>
      </w:pPr>
      <w:r w:rsidRPr="003B75B4">
        <w:t>4.2.</w:t>
      </w:r>
      <w:r>
        <w:rPr>
          <w:rFonts w:asciiTheme="minorHAnsi" w:eastAsiaTheme="minorEastAsia" w:hAnsiTheme="minorHAnsi" w:cstheme="minorBidi"/>
          <w:i w:val="0"/>
          <w:iCs w:val="0"/>
          <w:snapToGrid/>
          <w:spacing w:val="0"/>
          <w:szCs w:val="22"/>
        </w:rPr>
        <w:tab/>
      </w:r>
      <w:r>
        <w:t>Bekjentgjøring</w:t>
      </w:r>
      <w:r>
        <w:tab/>
      </w:r>
      <w:r>
        <w:fldChar w:fldCharType="begin"/>
      </w:r>
      <w:r>
        <w:instrText xml:space="preserve"> PAGEREF _Toc525127294 \h </w:instrText>
      </w:r>
      <w:r>
        <w:fldChar w:fldCharType="separate"/>
      </w:r>
      <w:r w:rsidR="000F71A6">
        <w:t>26</w:t>
      </w:r>
      <w:r>
        <w:fldChar w:fldCharType="end"/>
      </w:r>
    </w:p>
    <w:p w14:paraId="393787E3" w14:textId="167B0CC8" w:rsidR="007E1103" w:rsidRDefault="007E1103">
      <w:pPr>
        <w:pStyle w:val="INNH20"/>
        <w:rPr>
          <w:rFonts w:asciiTheme="minorHAnsi" w:eastAsiaTheme="minorEastAsia" w:hAnsiTheme="minorHAnsi" w:cstheme="minorBidi"/>
          <w:i w:val="0"/>
          <w:iCs w:val="0"/>
          <w:snapToGrid/>
          <w:spacing w:val="0"/>
          <w:szCs w:val="22"/>
        </w:rPr>
      </w:pPr>
      <w:r w:rsidRPr="003B75B4">
        <w:t>4.3.</w:t>
      </w:r>
      <w:r>
        <w:rPr>
          <w:rFonts w:asciiTheme="minorHAnsi" w:eastAsiaTheme="minorEastAsia" w:hAnsiTheme="minorHAnsi" w:cstheme="minorBidi"/>
          <w:i w:val="0"/>
          <w:iCs w:val="0"/>
          <w:snapToGrid/>
          <w:spacing w:val="0"/>
          <w:szCs w:val="22"/>
        </w:rPr>
        <w:tab/>
      </w:r>
      <w:r>
        <w:t>Norgesmesterskapet for par</w:t>
      </w:r>
      <w:r>
        <w:tab/>
      </w:r>
      <w:r>
        <w:fldChar w:fldCharType="begin"/>
      </w:r>
      <w:r>
        <w:instrText xml:space="preserve"> PAGEREF _Toc525127295 \h </w:instrText>
      </w:r>
      <w:r>
        <w:fldChar w:fldCharType="separate"/>
      </w:r>
      <w:r w:rsidR="000F71A6">
        <w:t>27</w:t>
      </w:r>
      <w:r>
        <w:fldChar w:fldCharType="end"/>
      </w:r>
    </w:p>
    <w:p w14:paraId="2264E8A2" w14:textId="431F802D" w:rsidR="007E1103" w:rsidRDefault="007E1103">
      <w:pPr>
        <w:pStyle w:val="INNH20"/>
        <w:rPr>
          <w:rFonts w:asciiTheme="minorHAnsi" w:eastAsiaTheme="minorEastAsia" w:hAnsiTheme="minorHAnsi" w:cstheme="minorBidi"/>
          <w:i w:val="0"/>
          <w:iCs w:val="0"/>
          <w:snapToGrid/>
          <w:spacing w:val="0"/>
          <w:szCs w:val="22"/>
        </w:rPr>
      </w:pPr>
      <w:r w:rsidRPr="003B75B4">
        <w:t>4.4.</w:t>
      </w:r>
      <w:r>
        <w:rPr>
          <w:rFonts w:asciiTheme="minorHAnsi" w:eastAsiaTheme="minorEastAsia" w:hAnsiTheme="minorHAnsi" w:cstheme="minorBidi"/>
          <w:i w:val="0"/>
          <w:iCs w:val="0"/>
          <w:snapToGrid/>
          <w:spacing w:val="0"/>
          <w:szCs w:val="22"/>
        </w:rPr>
        <w:tab/>
      </w:r>
      <w:r>
        <w:t>Norgesmesterskapet for damepar</w:t>
      </w:r>
      <w:r>
        <w:tab/>
      </w:r>
      <w:r>
        <w:fldChar w:fldCharType="begin"/>
      </w:r>
      <w:r>
        <w:instrText xml:space="preserve"> PAGEREF _Toc525127296 \h </w:instrText>
      </w:r>
      <w:r>
        <w:fldChar w:fldCharType="separate"/>
      </w:r>
      <w:r w:rsidR="000F71A6">
        <w:t>29</w:t>
      </w:r>
      <w:r>
        <w:fldChar w:fldCharType="end"/>
      </w:r>
    </w:p>
    <w:p w14:paraId="143D482D" w14:textId="4FEF303F" w:rsidR="007E1103" w:rsidRDefault="007E1103">
      <w:pPr>
        <w:pStyle w:val="INNH20"/>
        <w:rPr>
          <w:rFonts w:asciiTheme="minorHAnsi" w:eastAsiaTheme="minorEastAsia" w:hAnsiTheme="minorHAnsi" w:cstheme="minorBidi"/>
          <w:i w:val="0"/>
          <w:iCs w:val="0"/>
          <w:snapToGrid/>
          <w:spacing w:val="0"/>
          <w:szCs w:val="22"/>
        </w:rPr>
      </w:pPr>
      <w:r w:rsidRPr="003B75B4">
        <w:t>4.5.</w:t>
      </w:r>
      <w:r>
        <w:rPr>
          <w:rFonts w:asciiTheme="minorHAnsi" w:eastAsiaTheme="minorEastAsia" w:hAnsiTheme="minorHAnsi" w:cstheme="minorBidi"/>
          <w:i w:val="0"/>
          <w:iCs w:val="0"/>
          <w:snapToGrid/>
          <w:spacing w:val="0"/>
          <w:szCs w:val="22"/>
        </w:rPr>
        <w:tab/>
      </w:r>
      <w:r>
        <w:t>Norgesmesterskapet for mixpar</w:t>
      </w:r>
      <w:r>
        <w:tab/>
      </w:r>
      <w:r>
        <w:fldChar w:fldCharType="begin"/>
      </w:r>
      <w:r>
        <w:instrText xml:space="preserve"> PAGEREF _Toc525127297 \h </w:instrText>
      </w:r>
      <w:r>
        <w:fldChar w:fldCharType="separate"/>
      </w:r>
      <w:r w:rsidR="000F71A6">
        <w:t>29</w:t>
      </w:r>
      <w:r>
        <w:fldChar w:fldCharType="end"/>
      </w:r>
    </w:p>
    <w:p w14:paraId="0E06981A" w14:textId="6A468591" w:rsidR="007E1103" w:rsidRDefault="007E1103">
      <w:pPr>
        <w:pStyle w:val="INNH20"/>
        <w:rPr>
          <w:rFonts w:asciiTheme="minorHAnsi" w:eastAsiaTheme="minorEastAsia" w:hAnsiTheme="minorHAnsi" w:cstheme="minorBidi"/>
          <w:i w:val="0"/>
          <w:iCs w:val="0"/>
          <w:snapToGrid/>
          <w:spacing w:val="0"/>
          <w:szCs w:val="22"/>
        </w:rPr>
      </w:pPr>
      <w:r w:rsidRPr="003B75B4">
        <w:t>4.6.</w:t>
      </w:r>
      <w:r>
        <w:rPr>
          <w:rFonts w:asciiTheme="minorHAnsi" w:eastAsiaTheme="minorEastAsia" w:hAnsiTheme="minorHAnsi" w:cstheme="minorBidi"/>
          <w:i w:val="0"/>
          <w:iCs w:val="0"/>
          <w:snapToGrid/>
          <w:spacing w:val="0"/>
          <w:szCs w:val="22"/>
        </w:rPr>
        <w:tab/>
      </w:r>
      <w:r>
        <w:t>Norgesmesterskapet for junior</w:t>
      </w:r>
      <w:r>
        <w:tab/>
      </w:r>
      <w:r>
        <w:fldChar w:fldCharType="begin"/>
      </w:r>
      <w:r>
        <w:instrText xml:space="preserve"> PAGEREF _Toc525127298 \h </w:instrText>
      </w:r>
      <w:r>
        <w:fldChar w:fldCharType="separate"/>
      </w:r>
      <w:r w:rsidR="000F71A6">
        <w:t>29</w:t>
      </w:r>
      <w:r>
        <w:fldChar w:fldCharType="end"/>
      </w:r>
    </w:p>
    <w:p w14:paraId="2E05E84D" w14:textId="5A848D95" w:rsidR="007E1103" w:rsidRDefault="007E1103">
      <w:pPr>
        <w:pStyle w:val="INNH20"/>
        <w:rPr>
          <w:rFonts w:asciiTheme="minorHAnsi" w:eastAsiaTheme="minorEastAsia" w:hAnsiTheme="minorHAnsi" w:cstheme="minorBidi"/>
          <w:i w:val="0"/>
          <w:iCs w:val="0"/>
          <w:snapToGrid/>
          <w:spacing w:val="0"/>
          <w:szCs w:val="22"/>
        </w:rPr>
      </w:pPr>
      <w:r w:rsidRPr="003B75B4">
        <w:t>4.7.</w:t>
      </w:r>
      <w:r>
        <w:rPr>
          <w:rFonts w:asciiTheme="minorHAnsi" w:eastAsiaTheme="minorEastAsia" w:hAnsiTheme="minorHAnsi" w:cstheme="minorBidi"/>
          <w:i w:val="0"/>
          <w:iCs w:val="0"/>
          <w:snapToGrid/>
          <w:spacing w:val="0"/>
          <w:szCs w:val="22"/>
        </w:rPr>
        <w:tab/>
      </w:r>
      <w:r>
        <w:t>Norgesmesterskapet for veteranpar</w:t>
      </w:r>
      <w:r>
        <w:tab/>
      </w:r>
      <w:r>
        <w:fldChar w:fldCharType="begin"/>
      </w:r>
      <w:r>
        <w:instrText xml:space="preserve"> PAGEREF _Toc525127299 \h </w:instrText>
      </w:r>
      <w:r>
        <w:fldChar w:fldCharType="separate"/>
      </w:r>
      <w:r w:rsidR="000F71A6">
        <w:t>29</w:t>
      </w:r>
      <w:r>
        <w:fldChar w:fldCharType="end"/>
      </w:r>
    </w:p>
    <w:p w14:paraId="33AD970F" w14:textId="5276B6E2" w:rsidR="007E1103" w:rsidRDefault="007E1103">
      <w:pPr>
        <w:pStyle w:val="INNH20"/>
        <w:rPr>
          <w:rFonts w:asciiTheme="minorHAnsi" w:eastAsiaTheme="minorEastAsia" w:hAnsiTheme="minorHAnsi" w:cstheme="minorBidi"/>
          <w:i w:val="0"/>
          <w:iCs w:val="0"/>
          <w:snapToGrid/>
          <w:spacing w:val="0"/>
          <w:szCs w:val="22"/>
        </w:rPr>
      </w:pPr>
      <w:r>
        <w:t>4.8.</w:t>
      </w:r>
      <w:r>
        <w:rPr>
          <w:rFonts w:asciiTheme="minorHAnsi" w:eastAsiaTheme="minorEastAsia" w:hAnsiTheme="minorHAnsi" w:cstheme="minorBidi"/>
          <w:i w:val="0"/>
          <w:iCs w:val="0"/>
          <w:snapToGrid/>
          <w:spacing w:val="0"/>
          <w:szCs w:val="22"/>
        </w:rPr>
        <w:tab/>
      </w:r>
      <w:r>
        <w:t>Norgesmesterskap for monrad par</w:t>
      </w:r>
      <w:r>
        <w:tab/>
      </w:r>
      <w:r>
        <w:fldChar w:fldCharType="begin"/>
      </w:r>
      <w:r>
        <w:instrText xml:space="preserve"> PAGEREF _Toc525127300 \h </w:instrText>
      </w:r>
      <w:r>
        <w:fldChar w:fldCharType="separate"/>
      </w:r>
      <w:r w:rsidR="000F71A6">
        <w:t>30</w:t>
      </w:r>
      <w:r>
        <w:fldChar w:fldCharType="end"/>
      </w:r>
    </w:p>
    <w:p w14:paraId="2588E00F" w14:textId="19A6BC0D" w:rsidR="007E1103" w:rsidRDefault="007E1103">
      <w:pPr>
        <w:pStyle w:val="INNH20"/>
        <w:rPr>
          <w:rFonts w:asciiTheme="minorHAnsi" w:eastAsiaTheme="minorEastAsia" w:hAnsiTheme="minorHAnsi" w:cstheme="minorBidi"/>
          <w:i w:val="0"/>
          <w:iCs w:val="0"/>
          <w:snapToGrid/>
          <w:spacing w:val="0"/>
          <w:szCs w:val="22"/>
        </w:rPr>
      </w:pPr>
      <w:r>
        <w:t>4.9.</w:t>
      </w:r>
      <w:r>
        <w:rPr>
          <w:rFonts w:asciiTheme="minorHAnsi" w:eastAsiaTheme="minorEastAsia" w:hAnsiTheme="minorHAnsi" w:cstheme="minorBidi"/>
          <w:i w:val="0"/>
          <w:iCs w:val="0"/>
          <w:snapToGrid/>
          <w:spacing w:val="0"/>
          <w:szCs w:val="22"/>
        </w:rPr>
        <w:tab/>
      </w:r>
      <w:r>
        <w:t>Norgesmesterskapet for mixlag</w:t>
      </w:r>
      <w:r>
        <w:tab/>
      </w:r>
      <w:r>
        <w:fldChar w:fldCharType="begin"/>
      </w:r>
      <w:r>
        <w:instrText xml:space="preserve"> PAGEREF _Toc525127301 \h </w:instrText>
      </w:r>
      <w:r>
        <w:fldChar w:fldCharType="separate"/>
      </w:r>
      <w:r w:rsidR="000F71A6">
        <w:t>30</w:t>
      </w:r>
      <w:r>
        <w:fldChar w:fldCharType="end"/>
      </w:r>
    </w:p>
    <w:p w14:paraId="0F086F7A" w14:textId="1E1390F1" w:rsidR="007E1103" w:rsidRDefault="007E1103">
      <w:pPr>
        <w:pStyle w:val="INNH20"/>
        <w:rPr>
          <w:rFonts w:asciiTheme="minorHAnsi" w:eastAsiaTheme="minorEastAsia" w:hAnsiTheme="minorHAnsi" w:cstheme="minorBidi"/>
          <w:i w:val="0"/>
          <w:iCs w:val="0"/>
          <w:snapToGrid/>
          <w:spacing w:val="0"/>
          <w:szCs w:val="22"/>
        </w:rPr>
      </w:pPr>
      <w:r>
        <w:t>4.10.</w:t>
      </w:r>
      <w:r>
        <w:rPr>
          <w:rFonts w:asciiTheme="minorHAnsi" w:eastAsiaTheme="minorEastAsia" w:hAnsiTheme="minorHAnsi" w:cstheme="minorBidi"/>
          <w:i w:val="0"/>
          <w:iCs w:val="0"/>
          <w:snapToGrid/>
          <w:spacing w:val="0"/>
          <w:szCs w:val="22"/>
        </w:rPr>
        <w:tab/>
      </w:r>
      <w:r>
        <w:t>Norgesmesterskap for monrad lag</w:t>
      </w:r>
      <w:r>
        <w:tab/>
      </w:r>
      <w:r>
        <w:fldChar w:fldCharType="begin"/>
      </w:r>
      <w:r>
        <w:instrText xml:space="preserve"> PAGEREF _Toc525127302 \h </w:instrText>
      </w:r>
      <w:r>
        <w:fldChar w:fldCharType="separate"/>
      </w:r>
      <w:r w:rsidR="000F71A6">
        <w:t>30</w:t>
      </w:r>
      <w:r>
        <w:fldChar w:fldCharType="end"/>
      </w:r>
    </w:p>
    <w:p w14:paraId="51A94E7F" w14:textId="3B47C686" w:rsidR="007E1103" w:rsidRDefault="007E1103">
      <w:pPr>
        <w:pStyle w:val="INNH20"/>
        <w:rPr>
          <w:rFonts w:asciiTheme="minorHAnsi" w:eastAsiaTheme="minorEastAsia" w:hAnsiTheme="minorHAnsi" w:cstheme="minorBidi"/>
          <w:i w:val="0"/>
          <w:iCs w:val="0"/>
          <w:snapToGrid/>
          <w:spacing w:val="0"/>
          <w:szCs w:val="22"/>
        </w:rPr>
      </w:pPr>
      <w:r w:rsidRPr="003B75B4">
        <w:t>4.11.</w:t>
      </w:r>
      <w:r>
        <w:rPr>
          <w:rFonts w:asciiTheme="minorHAnsi" w:eastAsiaTheme="minorEastAsia" w:hAnsiTheme="minorHAnsi" w:cstheme="minorBidi"/>
          <w:i w:val="0"/>
          <w:iCs w:val="0"/>
          <w:snapToGrid/>
          <w:spacing w:val="0"/>
          <w:szCs w:val="22"/>
        </w:rPr>
        <w:tab/>
      </w:r>
      <w:r>
        <w:t>Norgesmesterskapet for</w:t>
      </w:r>
      <w:r w:rsidRPr="003B75B4">
        <w:t xml:space="preserve"> klubblag</w:t>
      </w:r>
      <w:r>
        <w:tab/>
      </w:r>
      <w:r>
        <w:fldChar w:fldCharType="begin"/>
      </w:r>
      <w:r>
        <w:instrText xml:space="preserve"> PAGEREF _Toc525127303 \h </w:instrText>
      </w:r>
      <w:r>
        <w:fldChar w:fldCharType="separate"/>
      </w:r>
      <w:r w:rsidR="000F71A6">
        <w:t>30</w:t>
      </w:r>
      <w:r>
        <w:fldChar w:fldCharType="end"/>
      </w:r>
    </w:p>
    <w:p w14:paraId="67353A4C" w14:textId="1AD438EC" w:rsidR="007E1103" w:rsidRDefault="007E1103">
      <w:pPr>
        <w:pStyle w:val="INNH20"/>
        <w:rPr>
          <w:rFonts w:asciiTheme="minorHAnsi" w:eastAsiaTheme="minorEastAsia" w:hAnsiTheme="minorHAnsi" w:cstheme="minorBidi"/>
          <w:i w:val="0"/>
          <w:iCs w:val="0"/>
          <w:snapToGrid/>
          <w:spacing w:val="0"/>
          <w:szCs w:val="22"/>
        </w:rPr>
      </w:pPr>
      <w:r>
        <w:t>4.12.</w:t>
      </w:r>
      <w:r>
        <w:rPr>
          <w:rFonts w:asciiTheme="minorHAnsi" w:eastAsiaTheme="minorEastAsia" w:hAnsiTheme="minorHAnsi" w:cstheme="minorBidi"/>
          <w:i w:val="0"/>
          <w:iCs w:val="0"/>
          <w:snapToGrid/>
          <w:spacing w:val="0"/>
          <w:szCs w:val="22"/>
        </w:rPr>
        <w:tab/>
      </w:r>
      <w:r>
        <w:t>Norgesmesterskapet for damelag</w:t>
      </w:r>
      <w:r>
        <w:tab/>
      </w:r>
      <w:r>
        <w:fldChar w:fldCharType="begin"/>
      </w:r>
      <w:r>
        <w:instrText xml:space="preserve"> PAGEREF _Toc525127304 \h </w:instrText>
      </w:r>
      <w:r>
        <w:fldChar w:fldCharType="separate"/>
      </w:r>
      <w:r w:rsidR="000F71A6">
        <w:t>34</w:t>
      </w:r>
      <w:r>
        <w:fldChar w:fldCharType="end"/>
      </w:r>
    </w:p>
    <w:p w14:paraId="000A5F7D" w14:textId="283C1DEC" w:rsidR="007E1103" w:rsidRDefault="007E1103">
      <w:pPr>
        <w:pStyle w:val="INNH20"/>
        <w:rPr>
          <w:rFonts w:asciiTheme="minorHAnsi" w:eastAsiaTheme="minorEastAsia" w:hAnsiTheme="minorHAnsi" w:cstheme="minorBidi"/>
          <w:i w:val="0"/>
          <w:iCs w:val="0"/>
          <w:snapToGrid/>
          <w:spacing w:val="0"/>
          <w:szCs w:val="22"/>
        </w:rPr>
      </w:pPr>
      <w:r>
        <w:t>4.13.</w:t>
      </w:r>
      <w:r>
        <w:rPr>
          <w:rFonts w:asciiTheme="minorHAnsi" w:eastAsiaTheme="minorEastAsia" w:hAnsiTheme="minorHAnsi" w:cstheme="minorBidi"/>
          <w:i w:val="0"/>
          <w:iCs w:val="0"/>
          <w:snapToGrid/>
          <w:spacing w:val="0"/>
          <w:szCs w:val="22"/>
        </w:rPr>
        <w:tab/>
      </w:r>
      <w:r>
        <w:t>Norgesmesterskapet for veteranlag</w:t>
      </w:r>
      <w:r>
        <w:tab/>
      </w:r>
      <w:r>
        <w:fldChar w:fldCharType="begin"/>
      </w:r>
      <w:r>
        <w:instrText xml:space="preserve"> PAGEREF _Toc525127305 \h </w:instrText>
      </w:r>
      <w:r>
        <w:fldChar w:fldCharType="separate"/>
      </w:r>
      <w:r w:rsidR="000F71A6">
        <w:t>34</w:t>
      </w:r>
      <w:r>
        <w:fldChar w:fldCharType="end"/>
      </w:r>
    </w:p>
    <w:p w14:paraId="28FDE4C6" w14:textId="3E58A57D" w:rsidR="007E1103" w:rsidRDefault="007E1103">
      <w:pPr>
        <w:pStyle w:val="INNH20"/>
        <w:rPr>
          <w:rFonts w:asciiTheme="minorHAnsi" w:eastAsiaTheme="minorEastAsia" w:hAnsiTheme="minorHAnsi" w:cstheme="minorBidi"/>
          <w:i w:val="0"/>
          <w:iCs w:val="0"/>
          <w:snapToGrid/>
          <w:spacing w:val="0"/>
          <w:szCs w:val="22"/>
        </w:rPr>
      </w:pPr>
      <w:r>
        <w:t>4.14.</w:t>
      </w:r>
      <w:r>
        <w:rPr>
          <w:rFonts w:asciiTheme="minorHAnsi" w:eastAsiaTheme="minorEastAsia" w:hAnsiTheme="minorHAnsi" w:cstheme="minorBidi"/>
          <w:i w:val="0"/>
          <w:iCs w:val="0"/>
          <w:snapToGrid/>
          <w:spacing w:val="0"/>
          <w:szCs w:val="22"/>
        </w:rPr>
        <w:tab/>
      </w:r>
      <w:r>
        <w:t>Seriemesterskapet</w:t>
      </w:r>
      <w:r>
        <w:tab/>
      </w:r>
      <w:r>
        <w:fldChar w:fldCharType="begin"/>
      </w:r>
      <w:r>
        <w:instrText xml:space="preserve"> PAGEREF _Toc525127306 \h </w:instrText>
      </w:r>
      <w:r>
        <w:fldChar w:fldCharType="separate"/>
      </w:r>
      <w:r w:rsidR="000F71A6">
        <w:t>34</w:t>
      </w:r>
      <w:r>
        <w:fldChar w:fldCharType="end"/>
      </w:r>
    </w:p>
    <w:p w14:paraId="2F3E59C5" w14:textId="27D2C302" w:rsidR="007E1103" w:rsidRDefault="007E1103">
      <w:pPr>
        <w:pStyle w:val="INNH20"/>
        <w:rPr>
          <w:rFonts w:asciiTheme="minorHAnsi" w:eastAsiaTheme="minorEastAsia" w:hAnsiTheme="minorHAnsi" w:cstheme="minorBidi"/>
          <w:i w:val="0"/>
          <w:iCs w:val="0"/>
          <w:snapToGrid/>
          <w:spacing w:val="0"/>
          <w:szCs w:val="22"/>
        </w:rPr>
      </w:pPr>
      <w:r w:rsidRPr="003B75B4">
        <w:t>4.15.</w:t>
      </w:r>
      <w:r>
        <w:rPr>
          <w:rFonts w:asciiTheme="minorHAnsi" w:eastAsiaTheme="minorEastAsia" w:hAnsiTheme="minorHAnsi" w:cstheme="minorBidi"/>
          <w:i w:val="0"/>
          <w:iCs w:val="0"/>
          <w:snapToGrid/>
          <w:spacing w:val="0"/>
          <w:szCs w:val="22"/>
        </w:rPr>
        <w:tab/>
      </w:r>
      <w:r>
        <w:t>MP-treff</w:t>
      </w:r>
      <w:r>
        <w:tab/>
      </w:r>
      <w:r>
        <w:fldChar w:fldCharType="begin"/>
      </w:r>
      <w:r>
        <w:instrText xml:space="preserve"> PAGEREF _Toc525127307 \h </w:instrText>
      </w:r>
      <w:r>
        <w:fldChar w:fldCharType="separate"/>
      </w:r>
      <w:r w:rsidR="000F71A6">
        <w:t>35</w:t>
      </w:r>
      <w:r>
        <w:fldChar w:fldCharType="end"/>
      </w:r>
    </w:p>
    <w:p w14:paraId="0606B9E1" w14:textId="3ACF1A14" w:rsidR="007E1103" w:rsidRDefault="007E1103">
      <w:pPr>
        <w:pStyle w:val="INNH20"/>
        <w:rPr>
          <w:rFonts w:asciiTheme="minorHAnsi" w:eastAsiaTheme="minorEastAsia" w:hAnsiTheme="minorHAnsi" w:cstheme="minorBidi"/>
          <w:i w:val="0"/>
          <w:iCs w:val="0"/>
          <w:snapToGrid/>
          <w:spacing w:val="0"/>
          <w:szCs w:val="22"/>
        </w:rPr>
      </w:pPr>
      <w:r w:rsidRPr="003B75B4">
        <w:t>4.16.</w:t>
      </w:r>
      <w:r>
        <w:rPr>
          <w:rFonts w:asciiTheme="minorHAnsi" w:eastAsiaTheme="minorEastAsia" w:hAnsiTheme="minorHAnsi" w:cstheme="minorBidi"/>
          <w:i w:val="0"/>
          <w:iCs w:val="0"/>
          <w:snapToGrid/>
          <w:spacing w:val="0"/>
          <w:szCs w:val="22"/>
        </w:rPr>
        <w:tab/>
      </w:r>
      <w:r>
        <w:t>Simultanturneringer</w:t>
      </w:r>
      <w:r>
        <w:tab/>
      </w:r>
      <w:r>
        <w:fldChar w:fldCharType="begin"/>
      </w:r>
      <w:r>
        <w:instrText xml:space="preserve"> PAGEREF _Toc525127308 \h </w:instrText>
      </w:r>
      <w:r>
        <w:fldChar w:fldCharType="separate"/>
      </w:r>
      <w:r w:rsidR="000F71A6">
        <w:t>36</w:t>
      </w:r>
      <w:r>
        <w:fldChar w:fldCharType="end"/>
      </w:r>
    </w:p>
    <w:p w14:paraId="4B15A203" w14:textId="3FF07DD9" w:rsidR="007E1103" w:rsidRDefault="007E1103">
      <w:pPr>
        <w:pStyle w:val="INNH20"/>
        <w:rPr>
          <w:rFonts w:asciiTheme="minorHAnsi" w:eastAsiaTheme="minorEastAsia" w:hAnsiTheme="minorHAnsi" w:cstheme="minorBidi"/>
          <w:i w:val="0"/>
          <w:iCs w:val="0"/>
          <w:snapToGrid/>
          <w:spacing w:val="0"/>
          <w:szCs w:val="22"/>
        </w:rPr>
      </w:pPr>
      <w:r w:rsidRPr="003B75B4">
        <w:t>4.17.</w:t>
      </w:r>
      <w:r>
        <w:rPr>
          <w:rFonts w:asciiTheme="minorHAnsi" w:eastAsiaTheme="minorEastAsia" w:hAnsiTheme="minorHAnsi" w:cstheme="minorBidi"/>
          <w:i w:val="0"/>
          <w:iCs w:val="0"/>
          <w:snapToGrid/>
          <w:spacing w:val="0"/>
          <w:szCs w:val="22"/>
        </w:rPr>
        <w:tab/>
      </w:r>
      <w:r w:rsidRPr="003B75B4">
        <w:t>Bedriftsmesterskapet for lag</w:t>
      </w:r>
      <w:r>
        <w:tab/>
      </w:r>
      <w:r>
        <w:fldChar w:fldCharType="begin"/>
      </w:r>
      <w:r>
        <w:instrText xml:space="preserve"> PAGEREF _Toc525127309 \h </w:instrText>
      </w:r>
      <w:r>
        <w:fldChar w:fldCharType="separate"/>
      </w:r>
      <w:r w:rsidR="000F71A6">
        <w:t>36</w:t>
      </w:r>
      <w:r>
        <w:fldChar w:fldCharType="end"/>
      </w:r>
    </w:p>
    <w:p w14:paraId="17F52C8D" w14:textId="37FBF6D1" w:rsidR="007E1103" w:rsidRDefault="007E1103">
      <w:pPr>
        <w:pStyle w:val="INNH20"/>
        <w:rPr>
          <w:rFonts w:asciiTheme="minorHAnsi" w:eastAsiaTheme="minorEastAsia" w:hAnsiTheme="minorHAnsi" w:cstheme="minorBidi"/>
          <w:i w:val="0"/>
          <w:iCs w:val="0"/>
          <w:snapToGrid/>
          <w:spacing w:val="0"/>
          <w:szCs w:val="22"/>
        </w:rPr>
      </w:pPr>
      <w:r w:rsidRPr="003B75B4">
        <w:t>4.18.</w:t>
      </w:r>
      <w:r>
        <w:rPr>
          <w:rFonts w:asciiTheme="minorHAnsi" w:eastAsiaTheme="minorEastAsia" w:hAnsiTheme="minorHAnsi" w:cstheme="minorBidi"/>
          <w:i w:val="0"/>
          <w:iCs w:val="0"/>
          <w:snapToGrid/>
          <w:spacing w:val="0"/>
          <w:szCs w:val="22"/>
        </w:rPr>
        <w:tab/>
      </w:r>
      <w:r>
        <w:t>Andre turneringer</w:t>
      </w:r>
      <w:r>
        <w:tab/>
      </w:r>
      <w:r>
        <w:fldChar w:fldCharType="begin"/>
      </w:r>
      <w:r>
        <w:instrText xml:space="preserve"> PAGEREF _Toc525127310 \h </w:instrText>
      </w:r>
      <w:r>
        <w:fldChar w:fldCharType="separate"/>
      </w:r>
      <w:r w:rsidR="000F71A6">
        <w:t>37</w:t>
      </w:r>
      <w:r>
        <w:fldChar w:fldCharType="end"/>
      </w:r>
    </w:p>
    <w:p w14:paraId="33BAE06F" w14:textId="081BE325"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w:t>
      </w:r>
      <w:r>
        <w:rPr>
          <w:rFonts w:asciiTheme="minorHAnsi" w:eastAsiaTheme="minorEastAsia" w:hAnsiTheme="minorHAnsi" w:cstheme="minorBidi"/>
          <w:b w:val="0"/>
          <w:bCs w:val="0"/>
          <w:noProof/>
          <w:snapToGrid/>
          <w:sz w:val="22"/>
          <w:szCs w:val="22"/>
        </w:rPr>
        <w:tab/>
      </w:r>
      <w:r>
        <w:rPr>
          <w:noProof/>
        </w:rPr>
        <w:t>Prosedyre- og disiplinærstraff</w:t>
      </w:r>
      <w:r>
        <w:rPr>
          <w:noProof/>
        </w:rPr>
        <w:tab/>
      </w:r>
      <w:r>
        <w:rPr>
          <w:noProof/>
        </w:rPr>
        <w:fldChar w:fldCharType="begin"/>
      </w:r>
      <w:r>
        <w:rPr>
          <w:noProof/>
        </w:rPr>
        <w:instrText xml:space="preserve"> PAGEREF _Toc525127311 \h </w:instrText>
      </w:r>
      <w:r>
        <w:rPr>
          <w:noProof/>
        </w:rPr>
      </w:r>
      <w:r>
        <w:rPr>
          <w:noProof/>
        </w:rPr>
        <w:fldChar w:fldCharType="separate"/>
      </w:r>
      <w:r w:rsidR="000F71A6">
        <w:rPr>
          <w:noProof/>
        </w:rPr>
        <w:t>38</w:t>
      </w:r>
      <w:r>
        <w:rPr>
          <w:noProof/>
        </w:rPr>
        <w:fldChar w:fldCharType="end"/>
      </w:r>
    </w:p>
    <w:p w14:paraId="2340D98B" w14:textId="751F6575"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_Toc525127312 \h </w:instrText>
      </w:r>
      <w:r>
        <w:fldChar w:fldCharType="separate"/>
      </w:r>
      <w:r w:rsidR="000F71A6">
        <w:t>38</w:t>
      </w:r>
      <w:r>
        <w:fldChar w:fldCharType="end"/>
      </w:r>
    </w:p>
    <w:p w14:paraId="09E66D76" w14:textId="7A47F646"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Felles strafferammer</w:t>
      </w:r>
      <w:r>
        <w:tab/>
      </w:r>
      <w:r>
        <w:fldChar w:fldCharType="begin"/>
      </w:r>
      <w:r>
        <w:instrText xml:space="preserve"> PAGEREF _Toc525127313 \h </w:instrText>
      </w:r>
      <w:r>
        <w:fldChar w:fldCharType="separate"/>
      </w:r>
      <w:r w:rsidR="000F71A6">
        <w:t>38</w:t>
      </w:r>
      <w:r>
        <w:fldChar w:fldCharType="end"/>
      </w:r>
    </w:p>
    <w:p w14:paraId="6801F1AD" w14:textId="1DEEF54A"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Mangelfullt utfylt systemkort</w:t>
      </w:r>
      <w:r>
        <w:tab/>
      </w:r>
      <w:r>
        <w:fldChar w:fldCharType="begin"/>
      </w:r>
      <w:r>
        <w:instrText xml:space="preserve"> PAGEREF _Toc525127314 \h </w:instrText>
      </w:r>
      <w:r>
        <w:fldChar w:fldCharType="separate"/>
      </w:r>
      <w:r w:rsidR="000F71A6">
        <w:t>38</w:t>
      </w:r>
      <w:r>
        <w:fldChar w:fldCharType="end"/>
      </w:r>
    </w:p>
    <w:p w14:paraId="2DA16153" w14:textId="3611425B" w:rsidR="007E1103" w:rsidRDefault="007E1103">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Langsomt spill / komme for sent</w:t>
      </w:r>
      <w:r>
        <w:tab/>
      </w:r>
      <w:r>
        <w:fldChar w:fldCharType="begin"/>
      </w:r>
      <w:r>
        <w:instrText xml:space="preserve"> PAGEREF _Toc525127315 \h </w:instrText>
      </w:r>
      <w:r>
        <w:fldChar w:fldCharType="separate"/>
      </w:r>
      <w:r w:rsidR="000F71A6">
        <w:t>38</w:t>
      </w:r>
      <w:r>
        <w:fldChar w:fldCharType="end"/>
      </w:r>
    </w:p>
    <w:p w14:paraId="231F8113" w14:textId="4FB6FBA9" w:rsidR="007E1103" w:rsidRDefault="007E1103">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Høylytt diskusjon</w:t>
      </w:r>
      <w:r>
        <w:tab/>
      </w:r>
      <w:r>
        <w:fldChar w:fldCharType="begin"/>
      </w:r>
      <w:r>
        <w:instrText xml:space="preserve"> PAGEREF _Toc525127316 \h </w:instrText>
      </w:r>
      <w:r>
        <w:fldChar w:fldCharType="separate"/>
      </w:r>
      <w:r w:rsidR="000F71A6">
        <w:t>38</w:t>
      </w:r>
      <w:r>
        <w:fldChar w:fldCharType="end"/>
      </w:r>
    </w:p>
    <w:p w14:paraId="0AA77A2A" w14:textId="1562BE0F" w:rsidR="007E1103" w:rsidRDefault="007E1103">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Legge kortene feil i mappen</w:t>
      </w:r>
      <w:r>
        <w:tab/>
      </w:r>
      <w:r>
        <w:fldChar w:fldCharType="begin"/>
      </w:r>
      <w:r>
        <w:instrText xml:space="preserve"> PAGEREF _Toc525127317 \h </w:instrText>
      </w:r>
      <w:r>
        <w:fldChar w:fldCharType="separate"/>
      </w:r>
      <w:r w:rsidR="000F71A6">
        <w:t>38</w:t>
      </w:r>
      <w:r>
        <w:fldChar w:fldCharType="end"/>
      </w:r>
    </w:p>
    <w:p w14:paraId="560662F1" w14:textId="1B20A4B8" w:rsidR="007E1103" w:rsidRDefault="007E1103">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Feil i fremgangsmåten</w:t>
      </w:r>
      <w:r>
        <w:tab/>
      </w:r>
      <w:r>
        <w:fldChar w:fldCharType="begin"/>
      </w:r>
      <w:r>
        <w:instrText xml:space="preserve"> PAGEREF _Toc525127318 \h </w:instrText>
      </w:r>
      <w:r>
        <w:fldChar w:fldCharType="separate"/>
      </w:r>
      <w:r w:rsidR="000F71A6">
        <w:t>39</w:t>
      </w:r>
      <w:r>
        <w:fldChar w:fldCharType="end"/>
      </w:r>
    </w:p>
    <w:p w14:paraId="4E0E8E8B" w14:textId="37852E6C" w:rsidR="007E1103" w:rsidRDefault="007E1103">
      <w:pPr>
        <w:pStyle w:val="INNH20"/>
        <w:rPr>
          <w:rFonts w:asciiTheme="minorHAnsi" w:eastAsiaTheme="minorEastAsia" w:hAnsiTheme="minorHAnsi" w:cstheme="minorBidi"/>
          <w:i w:val="0"/>
          <w:iCs w:val="0"/>
          <w:snapToGrid/>
          <w:spacing w:val="0"/>
          <w:szCs w:val="22"/>
        </w:rPr>
      </w:pPr>
      <w:r>
        <w:t>H.</w:t>
      </w:r>
      <w:r>
        <w:rPr>
          <w:rFonts w:asciiTheme="minorHAnsi" w:eastAsiaTheme="minorEastAsia" w:hAnsiTheme="minorHAnsi" w:cstheme="minorBidi"/>
          <w:i w:val="0"/>
          <w:iCs w:val="0"/>
          <w:snapToGrid/>
          <w:spacing w:val="0"/>
          <w:szCs w:val="22"/>
        </w:rPr>
        <w:tab/>
      </w:r>
      <w:r>
        <w:t>Utidig opptreden overfor makker eller andre spillere</w:t>
      </w:r>
      <w:r>
        <w:tab/>
      </w:r>
      <w:r>
        <w:fldChar w:fldCharType="begin"/>
      </w:r>
      <w:r>
        <w:instrText xml:space="preserve"> PAGEREF _Toc525127319 \h </w:instrText>
      </w:r>
      <w:r>
        <w:fldChar w:fldCharType="separate"/>
      </w:r>
      <w:r w:rsidR="000F71A6">
        <w:t>39</w:t>
      </w:r>
      <w:r>
        <w:fldChar w:fldCharType="end"/>
      </w:r>
    </w:p>
    <w:p w14:paraId="1F7F3FEB" w14:textId="01A9BFDF" w:rsidR="007E1103" w:rsidRDefault="007E1103">
      <w:pPr>
        <w:pStyle w:val="INNH20"/>
        <w:rPr>
          <w:rFonts w:asciiTheme="minorHAnsi" w:eastAsiaTheme="minorEastAsia" w:hAnsiTheme="minorHAnsi" w:cstheme="minorBidi"/>
          <w:i w:val="0"/>
          <w:iCs w:val="0"/>
          <w:snapToGrid/>
          <w:spacing w:val="0"/>
          <w:szCs w:val="22"/>
        </w:rPr>
      </w:pPr>
      <w:r>
        <w:t>I.</w:t>
      </w:r>
      <w:r>
        <w:rPr>
          <w:rFonts w:asciiTheme="minorHAnsi" w:eastAsiaTheme="minorEastAsia" w:hAnsiTheme="minorHAnsi" w:cstheme="minorBidi"/>
          <w:i w:val="0"/>
          <w:iCs w:val="0"/>
          <w:snapToGrid/>
          <w:spacing w:val="0"/>
          <w:szCs w:val="22"/>
        </w:rPr>
        <w:tab/>
      </w:r>
      <w:r>
        <w:t>Manglende respekt for turneringens regler om alkohol, røyking og mobiltelefonbruk m.v.</w:t>
      </w:r>
      <w:r>
        <w:tab/>
      </w:r>
      <w:r>
        <w:fldChar w:fldCharType="begin"/>
      </w:r>
      <w:r>
        <w:instrText xml:space="preserve"> PAGEREF _Toc525127320 \h </w:instrText>
      </w:r>
      <w:r>
        <w:fldChar w:fldCharType="separate"/>
      </w:r>
      <w:r w:rsidR="000F71A6">
        <w:t>39</w:t>
      </w:r>
      <w:r>
        <w:fldChar w:fldCharType="end"/>
      </w:r>
    </w:p>
    <w:p w14:paraId="6FC3D08B" w14:textId="72540477"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lastRenderedPageBreak/>
        <w:t>Vedlegg II.</w:t>
      </w:r>
      <w:r>
        <w:rPr>
          <w:rFonts w:asciiTheme="minorHAnsi" w:eastAsiaTheme="minorEastAsia" w:hAnsiTheme="minorHAnsi" w:cstheme="minorBidi"/>
          <w:b w:val="0"/>
          <w:bCs w:val="0"/>
          <w:noProof/>
          <w:snapToGrid/>
          <w:sz w:val="22"/>
          <w:szCs w:val="22"/>
        </w:rPr>
        <w:tab/>
      </w:r>
      <w:r>
        <w:rPr>
          <w:noProof/>
        </w:rPr>
        <w:t>Regler for bruk av stopp</w:t>
      </w:r>
      <w:r>
        <w:rPr>
          <w:noProof/>
        </w:rPr>
        <w:tab/>
      </w:r>
      <w:r>
        <w:rPr>
          <w:noProof/>
        </w:rPr>
        <w:fldChar w:fldCharType="begin"/>
      </w:r>
      <w:r>
        <w:rPr>
          <w:noProof/>
        </w:rPr>
        <w:instrText xml:space="preserve"> PAGEREF _Toc525127321 \h </w:instrText>
      </w:r>
      <w:r>
        <w:rPr>
          <w:noProof/>
        </w:rPr>
      </w:r>
      <w:r>
        <w:rPr>
          <w:noProof/>
        </w:rPr>
        <w:fldChar w:fldCharType="separate"/>
      </w:r>
      <w:r w:rsidR="000F71A6">
        <w:rPr>
          <w:noProof/>
        </w:rPr>
        <w:t>39</w:t>
      </w:r>
      <w:r>
        <w:rPr>
          <w:noProof/>
        </w:rPr>
        <w:fldChar w:fldCharType="end"/>
      </w:r>
    </w:p>
    <w:p w14:paraId="46244AD9" w14:textId="4B424E0A"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w:t>
      </w:r>
      <w:r>
        <w:tab/>
      </w:r>
      <w:r>
        <w:fldChar w:fldCharType="begin"/>
      </w:r>
      <w:r>
        <w:instrText xml:space="preserve"> PAGEREF _Toc525127322 \h </w:instrText>
      </w:r>
      <w:r>
        <w:fldChar w:fldCharType="separate"/>
      </w:r>
      <w:r w:rsidR="000F71A6">
        <w:t>39</w:t>
      </w:r>
      <w:r>
        <w:fldChar w:fldCharType="end"/>
      </w:r>
    </w:p>
    <w:p w14:paraId="79584577" w14:textId="4ED7139E"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Obligatorisk tenkepause i første stikk</w:t>
      </w:r>
      <w:r>
        <w:tab/>
      </w:r>
      <w:r>
        <w:fldChar w:fldCharType="begin"/>
      </w:r>
      <w:r>
        <w:instrText xml:space="preserve"> PAGEREF _Toc525127323 \h </w:instrText>
      </w:r>
      <w:r>
        <w:fldChar w:fldCharType="separate"/>
      </w:r>
      <w:r w:rsidR="000F71A6">
        <w:t>39</w:t>
      </w:r>
      <w:r>
        <w:fldChar w:fldCharType="end"/>
      </w:r>
    </w:p>
    <w:p w14:paraId="4A6DCFE1" w14:textId="416C3EC5"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Stopp med obligatorisk tenkepause</w:t>
      </w:r>
      <w:r>
        <w:tab/>
      </w:r>
      <w:r>
        <w:fldChar w:fldCharType="begin"/>
      </w:r>
      <w:r>
        <w:instrText xml:space="preserve"> PAGEREF _Toc525127324 \h </w:instrText>
      </w:r>
      <w:r>
        <w:fldChar w:fldCharType="separate"/>
      </w:r>
      <w:r w:rsidR="000F71A6">
        <w:t>39</w:t>
      </w:r>
      <w:r>
        <w:fldChar w:fldCharType="end"/>
      </w:r>
    </w:p>
    <w:p w14:paraId="71CCC912" w14:textId="4E29AF45" w:rsidR="007E1103" w:rsidRDefault="007E1103">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Kommentarer</w:t>
      </w:r>
      <w:r>
        <w:tab/>
      </w:r>
      <w:r>
        <w:fldChar w:fldCharType="begin"/>
      </w:r>
      <w:r>
        <w:instrText xml:space="preserve"> PAGEREF _Toc525127325 \h </w:instrText>
      </w:r>
      <w:r>
        <w:fldChar w:fldCharType="separate"/>
      </w:r>
      <w:r w:rsidR="000F71A6">
        <w:t>40</w:t>
      </w:r>
      <w:r>
        <w:fldChar w:fldCharType="end"/>
      </w:r>
    </w:p>
    <w:p w14:paraId="584AABAD" w14:textId="1BC014E7"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III.</w:t>
      </w:r>
      <w:r>
        <w:rPr>
          <w:rFonts w:asciiTheme="minorHAnsi" w:eastAsiaTheme="minorEastAsia" w:hAnsiTheme="minorHAnsi" w:cstheme="minorBidi"/>
          <w:b w:val="0"/>
          <w:bCs w:val="0"/>
          <w:noProof/>
          <w:snapToGrid/>
          <w:sz w:val="22"/>
          <w:szCs w:val="22"/>
        </w:rPr>
        <w:tab/>
      </w:r>
      <w:r>
        <w:rPr>
          <w:noProof/>
        </w:rPr>
        <w:t>Regler for bruk av alert og annonsering</w:t>
      </w:r>
      <w:r>
        <w:rPr>
          <w:noProof/>
        </w:rPr>
        <w:tab/>
      </w:r>
      <w:r>
        <w:rPr>
          <w:noProof/>
        </w:rPr>
        <w:fldChar w:fldCharType="begin"/>
      </w:r>
      <w:r>
        <w:rPr>
          <w:noProof/>
        </w:rPr>
        <w:instrText xml:space="preserve"> PAGEREF _Toc525127326 \h </w:instrText>
      </w:r>
      <w:r>
        <w:rPr>
          <w:noProof/>
        </w:rPr>
      </w:r>
      <w:r>
        <w:rPr>
          <w:noProof/>
        </w:rPr>
        <w:fldChar w:fldCharType="separate"/>
      </w:r>
      <w:r w:rsidR="000F71A6">
        <w:rPr>
          <w:noProof/>
        </w:rPr>
        <w:t>40</w:t>
      </w:r>
      <w:r>
        <w:rPr>
          <w:noProof/>
        </w:rPr>
        <w:fldChar w:fldCharType="end"/>
      </w:r>
    </w:p>
    <w:p w14:paraId="43A8FAAB" w14:textId="05F194DA"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Generelt alerteringsprinsipp</w:t>
      </w:r>
      <w:r>
        <w:tab/>
      </w:r>
      <w:r>
        <w:fldChar w:fldCharType="begin"/>
      </w:r>
      <w:r>
        <w:instrText xml:space="preserve"> PAGEREF _Toc525127327 \h </w:instrText>
      </w:r>
      <w:r>
        <w:fldChar w:fldCharType="separate"/>
      </w:r>
      <w:r w:rsidR="000F71A6">
        <w:t>40</w:t>
      </w:r>
      <w:r>
        <w:fldChar w:fldCharType="end"/>
      </w:r>
    </w:p>
    <w:p w14:paraId="44A53E66" w14:textId="24FD4F63"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Hva skal alerteres?</w:t>
      </w:r>
      <w:r>
        <w:tab/>
      </w:r>
      <w:r>
        <w:fldChar w:fldCharType="begin"/>
      </w:r>
      <w:r>
        <w:instrText xml:space="preserve"> PAGEREF _Toc525127328 \h </w:instrText>
      </w:r>
      <w:r>
        <w:fldChar w:fldCharType="separate"/>
      </w:r>
      <w:r w:rsidR="000F71A6">
        <w:t>40</w:t>
      </w:r>
      <w:r>
        <w:fldChar w:fldCharType="end"/>
      </w:r>
    </w:p>
    <w:p w14:paraId="1257A573" w14:textId="0B317B23"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Hva skal ikke alerteres?</w:t>
      </w:r>
      <w:r>
        <w:tab/>
      </w:r>
      <w:r>
        <w:fldChar w:fldCharType="begin"/>
      </w:r>
      <w:r>
        <w:instrText xml:space="preserve"> PAGEREF _Toc525127329 \h </w:instrText>
      </w:r>
      <w:r>
        <w:fldChar w:fldCharType="separate"/>
      </w:r>
      <w:r w:rsidR="000F71A6">
        <w:t>41</w:t>
      </w:r>
      <w:r>
        <w:fldChar w:fldCharType="end"/>
      </w:r>
    </w:p>
    <w:p w14:paraId="4772F0D0" w14:textId="335B4D62" w:rsidR="007E1103" w:rsidRDefault="007E1103">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Hvordan skal det alerteres?</w:t>
      </w:r>
      <w:r>
        <w:tab/>
      </w:r>
      <w:r>
        <w:fldChar w:fldCharType="begin"/>
      </w:r>
      <w:r>
        <w:instrText xml:space="preserve"> PAGEREF _Toc525127330 \h </w:instrText>
      </w:r>
      <w:r>
        <w:fldChar w:fldCharType="separate"/>
      </w:r>
      <w:r w:rsidR="000F71A6">
        <w:t>41</w:t>
      </w:r>
      <w:r>
        <w:fldChar w:fldCharType="end"/>
      </w:r>
    </w:p>
    <w:p w14:paraId="1F8D32B5" w14:textId="38D770E5" w:rsidR="007E1103" w:rsidRDefault="007E1103">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Eksempler på meldinger som skal alerteres</w:t>
      </w:r>
      <w:r>
        <w:tab/>
      </w:r>
      <w:r>
        <w:fldChar w:fldCharType="begin"/>
      </w:r>
      <w:r>
        <w:instrText xml:space="preserve"> PAGEREF _Toc525127331 \h </w:instrText>
      </w:r>
      <w:r>
        <w:fldChar w:fldCharType="separate"/>
      </w:r>
      <w:r w:rsidR="000F71A6">
        <w:t>41</w:t>
      </w:r>
      <w:r>
        <w:fldChar w:fldCharType="end"/>
      </w:r>
    </w:p>
    <w:p w14:paraId="06DF06C0" w14:textId="3966DF38" w:rsidR="007E1103" w:rsidRDefault="007E1103">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Annonsering</w:t>
      </w:r>
      <w:r>
        <w:tab/>
      </w:r>
      <w:r>
        <w:fldChar w:fldCharType="begin"/>
      </w:r>
      <w:r>
        <w:instrText xml:space="preserve"> PAGEREF _Toc525127332 \h </w:instrText>
      </w:r>
      <w:r>
        <w:fldChar w:fldCharType="separate"/>
      </w:r>
      <w:r w:rsidR="000F71A6">
        <w:t>41</w:t>
      </w:r>
      <w:r>
        <w:fldChar w:fldCharType="end"/>
      </w:r>
    </w:p>
    <w:p w14:paraId="3512A1AF" w14:textId="7C6D9081" w:rsidR="007E1103" w:rsidRDefault="007E1103">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Følge av manglende alert/feil forklaring</w:t>
      </w:r>
      <w:r>
        <w:tab/>
      </w:r>
      <w:r>
        <w:fldChar w:fldCharType="begin"/>
      </w:r>
      <w:r>
        <w:instrText xml:space="preserve"> PAGEREF _Toc525127333 \h </w:instrText>
      </w:r>
      <w:r>
        <w:fldChar w:fldCharType="separate"/>
      </w:r>
      <w:r w:rsidR="000F71A6">
        <w:t>42</w:t>
      </w:r>
      <w:r>
        <w:fldChar w:fldCharType="end"/>
      </w:r>
    </w:p>
    <w:p w14:paraId="26D17750" w14:textId="472715E8"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IV.</w:t>
      </w:r>
      <w:r>
        <w:rPr>
          <w:rFonts w:asciiTheme="minorHAnsi" w:eastAsiaTheme="minorEastAsia" w:hAnsiTheme="minorHAnsi" w:cstheme="minorBidi"/>
          <w:b w:val="0"/>
          <w:bCs w:val="0"/>
          <w:noProof/>
          <w:snapToGrid/>
          <w:sz w:val="22"/>
          <w:szCs w:val="22"/>
        </w:rPr>
        <w:tab/>
      </w:r>
      <w:r>
        <w:rPr>
          <w:noProof/>
        </w:rPr>
        <w:t>Regler for bruk av systemkort</w:t>
      </w:r>
      <w:r>
        <w:rPr>
          <w:noProof/>
        </w:rPr>
        <w:tab/>
      </w:r>
      <w:r>
        <w:rPr>
          <w:noProof/>
        </w:rPr>
        <w:fldChar w:fldCharType="begin"/>
      </w:r>
      <w:r>
        <w:rPr>
          <w:noProof/>
        </w:rPr>
        <w:instrText xml:space="preserve"> PAGEREF _Toc525127334 \h </w:instrText>
      </w:r>
      <w:r>
        <w:rPr>
          <w:noProof/>
        </w:rPr>
      </w:r>
      <w:r>
        <w:rPr>
          <w:noProof/>
        </w:rPr>
        <w:fldChar w:fldCharType="separate"/>
      </w:r>
      <w:r w:rsidR="000F71A6">
        <w:rPr>
          <w:noProof/>
        </w:rPr>
        <w:t>42</w:t>
      </w:r>
      <w:r>
        <w:rPr>
          <w:noProof/>
        </w:rPr>
        <w:fldChar w:fldCharType="end"/>
      </w:r>
    </w:p>
    <w:p w14:paraId="4CDB0F81" w14:textId="6FD73BDF"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Hovedregel</w:t>
      </w:r>
      <w:r>
        <w:tab/>
      </w:r>
      <w:r>
        <w:fldChar w:fldCharType="begin"/>
      </w:r>
      <w:r>
        <w:instrText xml:space="preserve"> PAGEREF _Toc525127335 \h </w:instrText>
      </w:r>
      <w:r>
        <w:fldChar w:fldCharType="separate"/>
      </w:r>
      <w:r w:rsidR="000F71A6">
        <w:t>42</w:t>
      </w:r>
      <w:r>
        <w:fldChar w:fldCharType="end"/>
      </w:r>
    </w:p>
    <w:p w14:paraId="0AEEA0BB" w14:textId="1812FC51"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Tillatte systemkort</w:t>
      </w:r>
      <w:r>
        <w:tab/>
      </w:r>
      <w:r>
        <w:fldChar w:fldCharType="begin"/>
      </w:r>
      <w:r>
        <w:instrText xml:space="preserve"> PAGEREF _Toc525127336 \h </w:instrText>
      </w:r>
      <w:r>
        <w:fldChar w:fldCharType="separate"/>
      </w:r>
      <w:r w:rsidR="000F71A6">
        <w:t>42</w:t>
      </w:r>
      <w:r>
        <w:fldChar w:fldCharType="end"/>
      </w:r>
    </w:p>
    <w:p w14:paraId="7F98E9BD" w14:textId="141210E4"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Utfylling av systemkortet</w:t>
      </w:r>
      <w:r>
        <w:tab/>
      </w:r>
      <w:r>
        <w:fldChar w:fldCharType="begin"/>
      </w:r>
      <w:r>
        <w:instrText xml:space="preserve"> PAGEREF _Toc525127337 \h </w:instrText>
      </w:r>
      <w:r>
        <w:fldChar w:fldCharType="separate"/>
      </w:r>
      <w:r w:rsidR="000F71A6">
        <w:t>42</w:t>
      </w:r>
      <w:r>
        <w:fldChar w:fldCharType="end"/>
      </w:r>
    </w:p>
    <w:p w14:paraId="284C06A0" w14:textId="7AC678D6" w:rsidR="007E1103" w:rsidRDefault="007E1103">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Forsiden av systemkortet.</w:t>
      </w:r>
      <w:r>
        <w:tab/>
      </w:r>
      <w:r>
        <w:fldChar w:fldCharType="begin"/>
      </w:r>
      <w:r>
        <w:instrText xml:space="preserve"> PAGEREF _Toc525127338 \h </w:instrText>
      </w:r>
      <w:r>
        <w:fldChar w:fldCharType="separate"/>
      </w:r>
      <w:r w:rsidR="000F71A6">
        <w:t>43</w:t>
      </w:r>
      <w:r>
        <w:fldChar w:fldCharType="end"/>
      </w:r>
    </w:p>
    <w:p w14:paraId="07A6F17C" w14:textId="20151424" w:rsidR="007E1103" w:rsidRDefault="007E1103">
      <w:pPr>
        <w:pStyle w:val="INNH20"/>
        <w:rPr>
          <w:rFonts w:asciiTheme="minorHAnsi" w:eastAsiaTheme="minorEastAsia" w:hAnsiTheme="minorHAnsi" w:cstheme="minorBidi"/>
          <w:i w:val="0"/>
          <w:iCs w:val="0"/>
          <w:snapToGrid/>
          <w:spacing w:val="0"/>
          <w:szCs w:val="22"/>
        </w:rPr>
      </w:pPr>
      <w:r>
        <w:t>E.</w:t>
      </w:r>
      <w:r>
        <w:rPr>
          <w:rFonts w:asciiTheme="minorHAnsi" w:eastAsiaTheme="minorEastAsia" w:hAnsiTheme="minorHAnsi" w:cstheme="minorBidi"/>
          <w:i w:val="0"/>
          <w:iCs w:val="0"/>
          <w:snapToGrid/>
          <w:spacing w:val="0"/>
          <w:szCs w:val="22"/>
        </w:rPr>
        <w:tab/>
      </w:r>
      <w:r>
        <w:t>Forhåndsutfylte systemkort</w:t>
      </w:r>
      <w:r>
        <w:tab/>
      </w:r>
      <w:r>
        <w:fldChar w:fldCharType="begin"/>
      </w:r>
      <w:r>
        <w:instrText xml:space="preserve"> PAGEREF _Toc525127339 \h </w:instrText>
      </w:r>
      <w:r>
        <w:fldChar w:fldCharType="separate"/>
      </w:r>
      <w:r w:rsidR="000F71A6">
        <w:t>43</w:t>
      </w:r>
      <w:r>
        <w:fldChar w:fldCharType="end"/>
      </w:r>
    </w:p>
    <w:p w14:paraId="2A8ACEDB" w14:textId="519A6B73" w:rsidR="007E1103" w:rsidRDefault="007E1103">
      <w:pPr>
        <w:pStyle w:val="INNH20"/>
        <w:rPr>
          <w:rFonts w:asciiTheme="minorHAnsi" w:eastAsiaTheme="minorEastAsia" w:hAnsiTheme="minorHAnsi" w:cstheme="minorBidi"/>
          <w:i w:val="0"/>
          <w:iCs w:val="0"/>
          <w:snapToGrid/>
          <w:spacing w:val="0"/>
          <w:szCs w:val="22"/>
        </w:rPr>
      </w:pPr>
      <w:r>
        <w:t>F.</w:t>
      </w:r>
      <w:r>
        <w:rPr>
          <w:rFonts w:asciiTheme="minorHAnsi" w:eastAsiaTheme="minorEastAsia" w:hAnsiTheme="minorHAnsi" w:cstheme="minorBidi"/>
          <w:i w:val="0"/>
          <w:iCs w:val="0"/>
          <w:snapToGrid/>
          <w:spacing w:val="0"/>
          <w:szCs w:val="22"/>
        </w:rPr>
        <w:tab/>
      </w:r>
      <w:r>
        <w:t>Bruk av systemkort under spillet</w:t>
      </w:r>
      <w:r>
        <w:tab/>
      </w:r>
      <w:r>
        <w:fldChar w:fldCharType="begin"/>
      </w:r>
      <w:r>
        <w:instrText xml:space="preserve"> PAGEREF _Toc525127340 \h </w:instrText>
      </w:r>
      <w:r>
        <w:fldChar w:fldCharType="separate"/>
      </w:r>
      <w:r w:rsidR="000F71A6">
        <w:t>43</w:t>
      </w:r>
      <w:r>
        <w:fldChar w:fldCharType="end"/>
      </w:r>
    </w:p>
    <w:p w14:paraId="2A2E72DD" w14:textId="54420502" w:rsidR="007E1103" w:rsidRDefault="007E1103">
      <w:pPr>
        <w:pStyle w:val="INNH20"/>
        <w:rPr>
          <w:rFonts w:asciiTheme="minorHAnsi" w:eastAsiaTheme="minorEastAsia" w:hAnsiTheme="minorHAnsi" w:cstheme="minorBidi"/>
          <w:i w:val="0"/>
          <w:iCs w:val="0"/>
          <w:snapToGrid/>
          <w:spacing w:val="0"/>
          <w:szCs w:val="22"/>
        </w:rPr>
      </w:pPr>
      <w:r>
        <w:t>G.</w:t>
      </w:r>
      <w:r>
        <w:rPr>
          <w:rFonts w:asciiTheme="minorHAnsi" w:eastAsiaTheme="minorEastAsia" w:hAnsiTheme="minorHAnsi" w:cstheme="minorBidi"/>
          <w:i w:val="0"/>
          <w:iCs w:val="0"/>
          <w:snapToGrid/>
          <w:spacing w:val="0"/>
          <w:szCs w:val="22"/>
        </w:rPr>
        <w:tab/>
      </w:r>
      <w:r>
        <w:t>Kurssystemkort</w:t>
      </w:r>
      <w:r>
        <w:tab/>
      </w:r>
      <w:r>
        <w:fldChar w:fldCharType="begin"/>
      </w:r>
      <w:r>
        <w:instrText xml:space="preserve"> PAGEREF _Toc525127341 \h </w:instrText>
      </w:r>
      <w:r>
        <w:fldChar w:fldCharType="separate"/>
      </w:r>
      <w:r w:rsidR="000F71A6">
        <w:t>43</w:t>
      </w:r>
      <w:r>
        <w:fldChar w:fldCharType="end"/>
      </w:r>
    </w:p>
    <w:p w14:paraId="52F950D1" w14:textId="0686BFA6" w:rsidR="007E1103" w:rsidRDefault="007E1103">
      <w:pPr>
        <w:pStyle w:val="INNH20"/>
        <w:rPr>
          <w:rFonts w:asciiTheme="minorHAnsi" w:eastAsiaTheme="minorEastAsia" w:hAnsiTheme="minorHAnsi" w:cstheme="minorBidi"/>
          <w:i w:val="0"/>
          <w:iCs w:val="0"/>
          <w:snapToGrid/>
          <w:spacing w:val="0"/>
          <w:szCs w:val="22"/>
        </w:rPr>
      </w:pPr>
      <w:r>
        <w:t>H.</w:t>
      </w:r>
      <w:r>
        <w:rPr>
          <w:rFonts w:asciiTheme="minorHAnsi" w:eastAsiaTheme="minorEastAsia" w:hAnsiTheme="minorHAnsi" w:cstheme="minorBidi"/>
          <w:i w:val="0"/>
          <w:iCs w:val="0"/>
          <w:snapToGrid/>
          <w:spacing w:val="0"/>
          <w:szCs w:val="22"/>
        </w:rPr>
        <w:tab/>
      </w:r>
      <w:r>
        <w:t>Prosedyrestraff for manglende systemkort</w:t>
      </w:r>
      <w:r>
        <w:tab/>
      </w:r>
      <w:r>
        <w:fldChar w:fldCharType="begin"/>
      </w:r>
      <w:r>
        <w:instrText xml:space="preserve"> PAGEREF _Toc525127342 \h </w:instrText>
      </w:r>
      <w:r>
        <w:fldChar w:fldCharType="separate"/>
      </w:r>
      <w:r w:rsidR="000F71A6">
        <w:t>43</w:t>
      </w:r>
      <w:r>
        <w:fldChar w:fldCharType="end"/>
      </w:r>
    </w:p>
    <w:p w14:paraId="419E352C" w14:textId="278087AF" w:rsidR="007E1103" w:rsidRDefault="007E1103">
      <w:pPr>
        <w:pStyle w:val="INNH20"/>
        <w:rPr>
          <w:rFonts w:asciiTheme="minorHAnsi" w:eastAsiaTheme="minorEastAsia" w:hAnsiTheme="minorHAnsi" w:cstheme="minorBidi"/>
          <w:i w:val="0"/>
          <w:iCs w:val="0"/>
          <w:snapToGrid/>
          <w:spacing w:val="0"/>
          <w:szCs w:val="22"/>
        </w:rPr>
      </w:pPr>
      <w:r>
        <w:t>I.</w:t>
      </w:r>
      <w:r>
        <w:rPr>
          <w:rFonts w:asciiTheme="minorHAnsi" w:eastAsiaTheme="minorEastAsia" w:hAnsiTheme="minorHAnsi" w:cstheme="minorBidi"/>
          <w:i w:val="0"/>
          <w:iCs w:val="0"/>
          <w:snapToGrid/>
          <w:spacing w:val="0"/>
          <w:szCs w:val="22"/>
        </w:rPr>
        <w:tab/>
      </w:r>
      <w:r>
        <w:t>Følgen av avvik fra systemkortets beskrivelse av meldingene</w:t>
      </w:r>
      <w:r>
        <w:tab/>
      </w:r>
      <w:r>
        <w:fldChar w:fldCharType="begin"/>
      </w:r>
      <w:r>
        <w:instrText xml:space="preserve"> PAGEREF _Toc525127343 \h </w:instrText>
      </w:r>
      <w:r>
        <w:fldChar w:fldCharType="separate"/>
      </w:r>
      <w:r w:rsidR="000F71A6">
        <w:t>43</w:t>
      </w:r>
      <w:r>
        <w:fldChar w:fldCharType="end"/>
      </w:r>
    </w:p>
    <w:p w14:paraId="6D6AAB41" w14:textId="6290BE64" w:rsidR="007E1103" w:rsidRDefault="007E1103">
      <w:pPr>
        <w:pStyle w:val="INNH20"/>
        <w:rPr>
          <w:rFonts w:asciiTheme="minorHAnsi" w:eastAsiaTheme="minorEastAsia" w:hAnsiTheme="minorHAnsi" w:cstheme="minorBidi"/>
          <w:i w:val="0"/>
          <w:iCs w:val="0"/>
          <w:snapToGrid/>
          <w:spacing w:val="0"/>
          <w:szCs w:val="22"/>
        </w:rPr>
      </w:pPr>
      <w:r>
        <w:t>J.</w:t>
      </w:r>
      <w:r>
        <w:rPr>
          <w:rFonts w:asciiTheme="minorHAnsi" w:eastAsiaTheme="minorEastAsia" w:hAnsiTheme="minorHAnsi" w:cstheme="minorBidi"/>
          <w:i w:val="0"/>
          <w:iCs w:val="0"/>
          <w:snapToGrid/>
          <w:spacing w:val="0"/>
          <w:szCs w:val="22"/>
        </w:rPr>
        <w:tab/>
      </w:r>
      <w:r>
        <w:t>Bridgemessige vurderinger bør alltid godtas som grunn</w:t>
      </w:r>
      <w:r>
        <w:tab/>
      </w:r>
      <w:r>
        <w:fldChar w:fldCharType="begin"/>
      </w:r>
      <w:r>
        <w:instrText xml:space="preserve"> PAGEREF _Toc525127344 \h </w:instrText>
      </w:r>
      <w:r>
        <w:fldChar w:fldCharType="separate"/>
      </w:r>
      <w:r w:rsidR="000F71A6">
        <w:t>43</w:t>
      </w:r>
      <w:r>
        <w:fldChar w:fldCharType="end"/>
      </w:r>
    </w:p>
    <w:p w14:paraId="3038C763" w14:textId="1840EAE6" w:rsidR="007E1103" w:rsidRDefault="007E1103">
      <w:pPr>
        <w:pStyle w:val="INNH20"/>
        <w:rPr>
          <w:rFonts w:asciiTheme="minorHAnsi" w:eastAsiaTheme="minorEastAsia" w:hAnsiTheme="minorHAnsi" w:cstheme="minorBidi"/>
          <w:i w:val="0"/>
          <w:iCs w:val="0"/>
          <w:snapToGrid/>
          <w:spacing w:val="0"/>
          <w:szCs w:val="22"/>
        </w:rPr>
      </w:pPr>
      <w:r>
        <w:t>K.</w:t>
      </w:r>
      <w:r>
        <w:rPr>
          <w:rFonts w:asciiTheme="minorHAnsi" w:eastAsiaTheme="minorEastAsia" w:hAnsiTheme="minorHAnsi" w:cstheme="minorBidi"/>
          <w:i w:val="0"/>
          <w:iCs w:val="0"/>
          <w:snapToGrid/>
          <w:spacing w:val="0"/>
          <w:szCs w:val="22"/>
        </w:rPr>
        <w:tab/>
      </w:r>
      <w:r>
        <w:t>Eksempler på reaksjon fra TL</w:t>
      </w:r>
      <w:r>
        <w:tab/>
      </w:r>
      <w:r>
        <w:fldChar w:fldCharType="begin"/>
      </w:r>
      <w:r>
        <w:instrText xml:space="preserve"> PAGEREF _Toc525127345 \h </w:instrText>
      </w:r>
      <w:r>
        <w:fldChar w:fldCharType="separate"/>
      </w:r>
      <w:r w:rsidR="000F71A6">
        <w:t>44</w:t>
      </w:r>
      <w:r>
        <w:fldChar w:fldCharType="end"/>
      </w:r>
    </w:p>
    <w:p w14:paraId="0D45F4AA" w14:textId="0B3AC756"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V.</w:t>
      </w:r>
      <w:r>
        <w:rPr>
          <w:rFonts w:asciiTheme="minorHAnsi" w:eastAsiaTheme="minorEastAsia" w:hAnsiTheme="minorHAnsi" w:cstheme="minorBidi"/>
          <w:b w:val="0"/>
          <w:bCs w:val="0"/>
          <w:noProof/>
          <w:snapToGrid/>
          <w:sz w:val="22"/>
          <w:szCs w:val="22"/>
        </w:rPr>
        <w:tab/>
      </w:r>
      <w:r>
        <w:rPr>
          <w:noProof/>
        </w:rPr>
        <w:t>Regler for tillatte meldesystemer</w:t>
      </w:r>
      <w:r>
        <w:rPr>
          <w:noProof/>
        </w:rPr>
        <w:tab/>
      </w:r>
      <w:r>
        <w:rPr>
          <w:noProof/>
        </w:rPr>
        <w:fldChar w:fldCharType="begin"/>
      </w:r>
      <w:r>
        <w:rPr>
          <w:noProof/>
        </w:rPr>
        <w:instrText xml:space="preserve"> PAGEREF _Toc525127346 \h </w:instrText>
      </w:r>
      <w:r>
        <w:rPr>
          <w:noProof/>
        </w:rPr>
      </w:r>
      <w:r>
        <w:rPr>
          <w:noProof/>
        </w:rPr>
        <w:fldChar w:fldCharType="separate"/>
      </w:r>
      <w:r w:rsidR="000F71A6">
        <w:rPr>
          <w:noProof/>
        </w:rPr>
        <w:t>44</w:t>
      </w:r>
      <w:r>
        <w:rPr>
          <w:noProof/>
        </w:rPr>
        <w:fldChar w:fldCharType="end"/>
      </w:r>
    </w:p>
    <w:p w14:paraId="4FC7CD1D" w14:textId="71BA3FA1"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Innledning</w:t>
      </w:r>
      <w:r>
        <w:tab/>
      </w:r>
      <w:r>
        <w:fldChar w:fldCharType="begin"/>
      </w:r>
      <w:r>
        <w:instrText xml:space="preserve"> PAGEREF _Toc525127347 \h </w:instrText>
      </w:r>
      <w:r>
        <w:fldChar w:fldCharType="separate"/>
      </w:r>
      <w:r w:rsidR="000F71A6">
        <w:t>44</w:t>
      </w:r>
      <w:r>
        <w:fldChar w:fldCharType="end"/>
      </w:r>
    </w:p>
    <w:p w14:paraId="3F14A395" w14:textId="463C7965"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Definisjoner</w:t>
      </w:r>
      <w:r>
        <w:tab/>
      </w:r>
      <w:r>
        <w:fldChar w:fldCharType="begin"/>
      </w:r>
      <w:r>
        <w:instrText xml:space="preserve"> PAGEREF _Toc525127348 \h </w:instrText>
      </w:r>
      <w:r>
        <w:fldChar w:fldCharType="separate"/>
      </w:r>
      <w:r w:rsidR="000F71A6">
        <w:t>44</w:t>
      </w:r>
      <w:r>
        <w:fldChar w:fldCharType="end"/>
      </w:r>
    </w:p>
    <w:p w14:paraId="15D46100" w14:textId="2C27EFBA"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Gruppering av meldesystemer</w:t>
      </w:r>
      <w:r>
        <w:tab/>
      </w:r>
      <w:r>
        <w:fldChar w:fldCharType="begin"/>
      </w:r>
      <w:r>
        <w:instrText xml:space="preserve"> PAGEREF _Toc525127349 \h </w:instrText>
      </w:r>
      <w:r>
        <w:fldChar w:fldCharType="separate"/>
      </w:r>
      <w:r w:rsidR="000F71A6">
        <w:t>46</w:t>
      </w:r>
      <w:r>
        <w:fldChar w:fldCharType="end"/>
      </w:r>
    </w:p>
    <w:p w14:paraId="0F99F6A0" w14:textId="7C174AB8" w:rsidR="007E1103" w:rsidRDefault="007E1103">
      <w:pPr>
        <w:pStyle w:val="INNH20"/>
        <w:rPr>
          <w:rFonts w:asciiTheme="minorHAnsi" w:eastAsiaTheme="minorEastAsia" w:hAnsiTheme="minorHAnsi" w:cstheme="minorBidi"/>
          <w:i w:val="0"/>
          <w:iCs w:val="0"/>
          <w:snapToGrid/>
          <w:spacing w:val="0"/>
          <w:szCs w:val="22"/>
        </w:rPr>
      </w:pPr>
      <w:r>
        <w:t>D.</w:t>
      </w:r>
      <w:r>
        <w:rPr>
          <w:rFonts w:asciiTheme="minorHAnsi" w:eastAsiaTheme="minorEastAsia" w:hAnsiTheme="minorHAnsi" w:cstheme="minorBidi"/>
          <w:i w:val="0"/>
          <w:iCs w:val="0"/>
          <w:snapToGrid/>
          <w:spacing w:val="0"/>
          <w:szCs w:val="22"/>
        </w:rPr>
        <w:tab/>
      </w:r>
      <w:r>
        <w:t>Tillatte meldesystemer</w:t>
      </w:r>
      <w:r>
        <w:tab/>
      </w:r>
      <w:r>
        <w:fldChar w:fldCharType="begin"/>
      </w:r>
      <w:r>
        <w:instrText xml:space="preserve"> PAGEREF _Toc525127350 \h </w:instrText>
      </w:r>
      <w:r>
        <w:fldChar w:fldCharType="separate"/>
      </w:r>
      <w:r w:rsidR="000F71A6">
        <w:t>46</w:t>
      </w:r>
      <w:r>
        <w:fldChar w:fldCharType="end"/>
      </w:r>
    </w:p>
    <w:p w14:paraId="2096FF64" w14:textId="530AD061" w:rsidR="007E1103" w:rsidRDefault="007E1103">
      <w:pPr>
        <w:pStyle w:val="INNH10"/>
        <w:tabs>
          <w:tab w:val="left" w:pos="1540"/>
          <w:tab w:val="right" w:pos="9911"/>
        </w:tabs>
        <w:rPr>
          <w:rFonts w:asciiTheme="minorHAnsi" w:eastAsiaTheme="minorEastAsia" w:hAnsiTheme="minorHAnsi" w:cstheme="minorBidi"/>
          <w:b w:val="0"/>
          <w:bCs w:val="0"/>
          <w:noProof/>
          <w:snapToGrid/>
          <w:sz w:val="22"/>
          <w:szCs w:val="22"/>
        </w:rPr>
      </w:pPr>
      <w:r>
        <w:rPr>
          <w:noProof/>
        </w:rPr>
        <w:t>Vedlegg VI.</w:t>
      </w:r>
      <w:r>
        <w:rPr>
          <w:rFonts w:asciiTheme="minorHAnsi" w:eastAsiaTheme="minorEastAsia" w:hAnsiTheme="minorHAnsi" w:cstheme="minorBidi"/>
          <w:b w:val="0"/>
          <w:bCs w:val="0"/>
          <w:noProof/>
          <w:snapToGrid/>
          <w:sz w:val="22"/>
          <w:szCs w:val="22"/>
        </w:rPr>
        <w:tab/>
      </w:r>
      <w:r>
        <w:rPr>
          <w:noProof/>
        </w:rPr>
        <w:t>Regler for bruk av skjermer</w:t>
      </w:r>
      <w:r>
        <w:rPr>
          <w:noProof/>
        </w:rPr>
        <w:tab/>
      </w:r>
      <w:r>
        <w:rPr>
          <w:noProof/>
        </w:rPr>
        <w:fldChar w:fldCharType="begin"/>
      </w:r>
      <w:r>
        <w:rPr>
          <w:noProof/>
        </w:rPr>
        <w:instrText xml:space="preserve"> PAGEREF _Toc525127351 \h </w:instrText>
      </w:r>
      <w:r>
        <w:rPr>
          <w:noProof/>
        </w:rPr>
      </w:r>
      <w:r>
        <w:rPr>
          <w:noProof/>
        </w:rPr>
        <w:fldChar w:fldCharType="separate"/>
      </w:r>
      <w:r w:rsidR="000F71A6">
        <w:rPr>
          <w:noProof/>
        </w:rPr>
        <w:t>47</w:t>
      </w:r>
      <w:r>
        <w:rPr>
          <w:noProof/>
        </w:rPr>
        <w:fldChar w:fldCharType="end"/>
      </w:r>
    </w:p>
    <w:p w14:paraId="5BD059B2" w14:textId="676E0DA5"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Beskrivelse av betjening</w:t>
      </w:r>
      <w:r>
        <w:tab/>
      </w:r>
      <w:r>
        <w:fldChar w:fldCharType="begin"/>
      </w:r>
      <w:r>
        <w:instrText xml:space="preserve"> PAGEREF _Toc525127352 \h </w:instrText>
      </w:r>
      <w:r>
        <w:fldChar w:fldCharType="separate"/>
      </w:r>
      <w:r w:rsidR="000F71A6">
        <w:t>47</w:t>
      </w:r>
      <w:r>
        <w:fldChar w:fldCharType="end"/>
      </w:r>
    </w:p>
    <w:p w14:paraId="630DEE9C" w14:textId="38980D4C"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Alertering og forklaring</w:t>
      </w:r>
      <w:r>
        <w:tab/>
      </w:r>
      <w:r>
        <w:fldChar w:fldCharType="begin"/>
      </w:r>
      <w:r>
        <w:instrText xml:space="preserve"> PAGEREF _Toc525127353 \h </w:instrText>
      </w:r>
      <w:r>
        <w:fldChar w:fldCharType="separate"/>
      </w:r>
      <w:r w:rsidR="000F71A6">
        <w:t>48</w:t>
      </w:r>
      <w:r>
        <w:fldChar w:fldCharType="end"/>
      </w:r>
    </w:p>
    <w:p w14:paraId="2887B48F" w14:textId="6DBF24ED"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Endring av korrigeringer når skjermer er i bruk</w:t>
      </w:r>
      <w:r>
        <w:tab/>
      </w:r>
      <w:r>
        <w:fldChar w:fldCharType="begin"/>
      </w:r>
      <w:r>
        <w:instrText xml:space="preserve"> PAGEREF _Toc525127354 \h </w:instrText>
      </w:r>
      <w:r>
        <w:fldChar w:fldCharType="separate"/>
      </w:r>
      <w:r w:rsidR="000F71A6">
        <w:t>48</w:t>
      </w:r>
      <w:r>
        <w:fldChar w:fldCharType="end"/>
      </w:r>
    </w:p>
    <w:p w14:paraId="79269C46" w14:textId="4F152BE7" w:rsidR="007E1103" w:rsidRDefault="007E1103">
      <w:pPr>
        <w:pStyle w:val="INNH10"/>
        <w:tabs>
          <w:tab w:val="left" w:pos="1760"/>
          <w:tab w:val="right" w:pos="9911"/>
        </w:tabs>
        <w:rPr>
          <w:rFonts w:asciiTheme="minorHAnsi" w:eastAsiaTheme="minorEastAsia" w:hAnsiTheme="minorHAnsi" w:cstheme="minorBidi"/>
          <w:b w:val="0"/>
          <w:bCs w:val="0"/>
          <w:noProof/>
          <w:snapToGrid/>
          <w:sz w:val="22"/>
          <w:szCs w:val="22"/>
        </w:rPr>
      </w:pPr>
      <w:r>
        <w:rPr>
          <w:noProof/>
        </w:rPr>
        <w:t>Vedlegg VII.</w:t>
      </w:r>
      <w:r>
        <w:rPr>
          <w:rFonts w:asciiTheme="minorHAnsi" w:eastAsiaTheme="minorEastAsia" w:hAnsiTheme="minorHAnsi" w:cstheme="minorBidi"/>
          <w:b w:val="0"/>
          <w:bCs w:val="0"/>
          <w:noProof/>
          <w:snapToGrid/>
          <w:sz w:val="22"/>
          <w:szCs w:val="22"/>
        </w:rPr>
        <w:tab/>
      </w:r>
      <w:r>
        <w:rPr>
          <w:noProof/>
        </w:rPr>
        <w:t>Regler for bruk av meldebokser</w:t>
      </w:r>
      <w:r>
        <w:rPr>
          <w:noProof/>
        </w:rPr>
        <w:tab/>
      </w:r>
      <w:r>
        <w:rPr>
          <w:noProof/>
        </w:rPr>
        <w:fldChar w:fldCharType="begin"/>
      </w:r>
      <w:r>
        <w:rPr>
          <w:noProof/>
        </w:rPr>
        <w:instrText xml:space="preserve"> PAGEREF _Toc525127355 \h </w:instrText>
      </w:r>
      <w:r>
        <w:rPr>
          <w:noProof/>
        </w:rPr>
      </w:r>
      <w:r>
        <w:rPr>
          <w:noProof/>
        </w:rPr>
        <w:fldChar w:fldCharType="separate"/>
      </w:r>
      <w:r w:rsidR="000F71A6">
        <w:rPr>
          <w:noProof/>
        </w:rPr>
        <w:t>49</w:t>
      </w:r>
      <w:r>
        <w:rPr>
          <w:noProof/>
        </w:rPr>
        <w:fldChar w:fldCharType="end"/>
      </w:r>
    </w:p>
    <w:p w14:paraId="594630D3" w14:textId="52CF14E6" w:rsidR="007E1103" w:rsidRDefault="007E1103">
      <w:pPr>
        <w:pStyle w:val="INNH20"/>
        <w:rPr>
          <w:rFonts w:asciiTheme="minorHAnsi" w:eastAsiaTheme="minorEastAsia" w:hAnsiTheme="minorHAnsi" w:cstheme="minorBidi"/>
          <w:i w:val="0"/>
          <w:iCs w:val="0"/>
          <w:snapToGrid/>
          <w:spacing w:val="0"/>
          <w:szCs w:val="22"/>
        </w:rPr>
      </w:pPr>
      <w:r>
        <w:t>A.</w:t>
      </w:r>
      <w:r>
        <w:rPr>
          <w:rFonts w:asciiTheme="minorHAnsi" w:eastAsiaTheme="minorEastAsia" w:hAnsiTheme="minorHAnsi" w:cstheme="minorBidi"/>
          <w:i w:val="0"/>
          <w:iCs w:val="0"/>
          <w:snapToGrid/>
          <w:spacing w:val="0"/>
          <w:szCs w:val="22"/>
        </w:rPr>
        <w:tab/>
      </w:r>
      <w:r>
        <w:t>Plassering av meldekort</w:t>
      </w:r>
      <w:r>
        <w:tab/>
      </w:r>
      <w:r>
        <w:fldChar w:fldCharType="begin"/>
      </w:r>
      <w:r>
        <w:instrText xml:space="preserve"> PAGEREF _Toc525127356 \h </w:instrText>
      </w:r>
      <w:r>
        <w:fldChar w:fldCharType="separate"/>
      </w:r>
      <w:r w:rsidR="000F71A6">
        <w:t>49</w:t>
      </w:r>
      <w:r>
        <w:fldChar w:fldCharType="end"/>
      </w:r>
    </w:p>
    <w:p w14:paraId="74CBF12E" w14:textId="56EEAFDC" w:rsidR="007E1103" w:rsidRDefault="007E1103">
      <w:pPr>
        <w:pStyle w:val="INNH20"/>
        <w:rPr>
          <w:rFonts w:asciiTheme="minorHAnsi" w:eastAsiaTheme="minorEastAsia" w:hAnsiTheme="minorHAnsi" w:cstheme="minorBidi"/>
          <w:i w:val="0"/>
          <w:iCs w:val="0"/>
          <w:snapToGrid/>
          <w:spacing w:val="0"/>
          <w:szCs w:val="22"/>
        </w:rPr>
      </w:pPr>
      <w:r>
        <w:t>B.</w:t>
      </w:r>
      <w:r>
        <w:rPr>
          <w:rFonts w:asciiTheme="minorHAnsi" w:eastAsiaTheme="minorEastAsia" w:hAnsiTheme="minorHAnsi" w:cstheme="minorBidi"/>
          <w:i w:val="0"/>
          <w:iCs w:val="0"/>
          <w:snapToGrid/>
          <w:spacing w:val="0"/>
          <w:szCs w:val="22"/>
        </w:rPr>
        <w:tab/>
      </w:r>
      <w:r>
        <w:t>Meldingsforløpets avslutning</w:t>
      </w:r>
      <w:r>
        <w:tab/>
      </w:r>
      <w:r>
        <w:fldChar w:fldCharType="begin"/>
      </w:r>
      <w:r>
        <w:instrText xml:space="preserve"> PAGEREF _Toc525127357 \h </w:instrText>
      </w:r>
      <w:r>
        <w:fldChar w:fldCharType="separate"/>
      </w:r>
      <w:r w:rsidR="000F71A6">
        <w:t>49</w:t>
      </w:r>
      <w:r>
        <w:fldChar w:fldCharType="end"/>
      </w:r>
    </w:p>
    <w:p w14:paraId="4EF06C71" w14:textId="507DE960" w:rsidR="007E1103" w:rsidRDefault="007E1103">
      <w:pPr>
        <w:pStyle w:val="INNH20"/>
        <w:rPr>
          <w:rFonts w:asciiTheme="minorHAnsi" w:eastAsiaTheme="minorEastAsia" w:hAnsiTheme="minorHAnsi" w:cstheme="minorBidi"/>
          <w:i w:val="0"/>
          <w:iCs w:val="0"/>
          <w:snapToGrid/>
          <w:spacing w:val="0"/>
          <w:szCs w:val="22"/>
        </w:rPr>
      </w:pPr>
      <w:r>
        <w:t>C.</w:t>
      </w:r>
      <w:r>
        <w:rPr>
          <w:rFonts w:asciiTheme="minorHAnsi" w:eastAsiaTheme="minorEastAsia" w:hAnsiTheme="minorHAnsi" w:cstheme="minorBidi"/>
          <w:i w:val="0"/>
          <w:iCs w:val="0"/>
          <w:snapToGrid/>
          <w:spacing w:val="0"/>
          <w:szCs w:val="22"/>
        </w:rPr>
        <w:tab/>
      </w:r>
      <w:r>
        <w:t>Avgivelse av meldinger</w:t>
      </w:r>
      <w:r>
        <w:tab/>
      </w:r>
      <w:r>
        <w:fldChar w:fldCharType="begin"/>
      </w:r>
      <w:r>
        <w:instrText xml:space="preserve"> PAGEREF _Toc525127358 \h </w:instrText>
      </w:r>
      <w:r>
        <w:fldChar w:fldCharType="separate"/>
      </w:r>
      <w:r w:rsidR="000F71A6">
        <w:t>49</w:t>
      </w:r>
      <w:r>
        <w:fldChar w:fldCharType="end"/>
      </w:r>
    </w:p>
    <w:p w14:paraId="787D1944" w14:textId="7DE73A5F" w:rsidR="007E1103" w:rsidRDefault="007E1103">
      <w:pPr>
        <w:pStyle w:val="INNH20"/>
        <w:rPr>
          <w:rFonts w:asciiTheme="minorHAnsi" w:eastAsiaTheme="minorEastAsia" w:hAnsiTheme="minorHAnsi" w:cstheme="minorBidi"/>
          <w:i w:val="0"/>
          <w:iCs w:val="0"/>
          <w:snapToGrid/>
          <w:spacing w:val="0"/>
          <w:szCs w:val="22"/>
        </w:rPr>
      </w:pPr>
      <w:r>
        <w:lastRenderedPageBreak/>
        <w:t>D.</w:t>
      </w:r>
      <w:r>
        <w:rPr>
          <w:rFonts w:asciiTheme="minorHAnsi" w:eastAsiaTheme="minorEastAsia" w:hAnsiTheme="minorHAnsi" w:cstheme="minorBidi"/>
          <w:i w:val="0"/>
          <w:iCs w:val="0"/>
          <w:snapToGrid/>
          <w:spacing w:val="0"/>
          <w:szCs w:val="22"/>
        </w:rPr>
        <w:tab/>
      </w:r>
      <w:r>
        <w:t>Spillere med fysisk handikap</w:t>
      </w:r>
      <w:r>
        <w:tab/>
      </w:r>
      <w:r>
        <w:fldChar w:fldCharType="begin"/>
      </w:r>
      <w:r>
        <w:instrText xml:space="preserve"> PAGEREF _Toc525127359 \h </w:instrText>
      </w:r>
      <w:r>
        <w:fldChar w:fldCharType="separate"/>
      </w:r>
      <w:r w:rsidR="000F71A6">
        <w:t>50</w:t>
      </w:r>
      <w:r>
        <w:fldChar w:fldCharType="end"/>
      </w:r>
    </w:p>
    <w:p w14:paraId="723F4D52" w14:textId="77777777" w:rsidR="007F5DE1" w:rsidRPr="00F27C21" w:rsidRDefault="0010554D">
      <w:pPr>
        <w:ind w:right="-2"/>
      </w:pPr>
      <w:r w:rsidRPr="00F27C21">
        <w:rPr>
          <w:rFonts w:cs="Arial"/>
          <w:i/>
          <w:iCs/>
          <w:caps/>
          <w:sz w:val="24"/>
        </w:rPr>
        <w:fldChar w:fldCharType="end"/>
      </w:r>
    </w:p>
    <w:p w14:paraId="01863A4E" w14:textId="77777777" w:rsidR="007F5DE1" w:rsidRPr="00F27C21" w:rsidRDefault="007F5DE1">
      <w:pPr>
        <w:ind w:right="-2"/>
        <w:sectPr w:rsidR="007F5DE1" w:rsidRPr="00F27C21" w:rsidSect="00766454">
          <w:footerReference w:type="even" r:id="rId9"/>
          <w:footerReference w:type="default" r:id="rId10"/>
          <w:endnotePr>
            <w:numFmt w:val="decimal"/>
          </w:endnotePr>
          <w:pgSz w:w="11906" w:h="16838" w:code="9"/>
          <w:pgMar w:top="851" w:right="851" w:bottom="1134" w:left="1134" w:header="567" w:footer="567" w:gutter="0"/>
          <w:pgNumType w:fmt="lowerRoman" w:start="1"/>
          <w:cols w:space="708"/>
          <w:noEndnote/>
          <w:titlePg/>
        </w:sectPr>
      </w:pPr>
    </w:p>
    <w:p w14:paraId="15776B06" w14:textId="77777777" w:rsidR="007F5DE1" w:rsidRPr="00F27C21" w:rsidRDefault="007F5DE1" w:rsidP="00186055">
      <w:pPr>
        <w:pStyle w:val="Overskrift1"/>
        <w:numPr>
          <w:ilvl w:val="0"/>
          <w:numId w:val="9"/>
        </w:numPr>
        <w:ind w:right="-2"/>
      </w:pPr>
      <w:bookmarkStart w:id="2" w:name="_Ref85019864"/>
      <w:bookmarkStart w:id="3" w:name="_Toc525127221"/>
      <w:r w:rsidRPr="00F27C21">
        <w:lastRenderedPageBreak/>
        <w:t>Turneringsreglement, Fellesbestemmelser</w:t>
      </w:r>
      <w:bookmarkEnd w:id="2"/>
      <w:bookmarkEnd w:id="3"/>
    </w:p>
    <w:p w14:paraId="215190DC" w14:textId="77777777" w:rsidR="007F5DE1" w:rsidRPr="00F27C21" w:rsidRDefault="007F5DE1" w:rsidP="00186055">
      <w:pPr>
        <w:pStyle w:val="Overskrift2"/>
        <w:numPr>
          <w:ilvl w:val="1"/>
          <w:numId w:val="9"/>
        </w:numPr>
        <w:ind w:right="-2"/>
      </w:pPr>
      <w:bookmarkStart w:id="4" w:name="_Ref84841785"/>
      <w:bookmarkStart w:id="5" w:name="_Toc525127222"/>
      <w:r w:rsidRPr="00F27C21">
        <w:t>Innledning</w:t>
      </w:r>
      <w:bookmarkEnd w:id="4"/>
      <w:bookmarkEnd w:id="5"/>
    </w:p>
    <w:p w14:paraId="512F186E" w14:textId="77777777" w:rsidR="007F5DE1" w:rsidRPr="00F27C21" w:rsidRDefault="007F5DE1" w:rsidP="00186055">
      <w:pPr>
        <w:pStyle w:val="Overskrift3"/>
        <w:widowControl/>
        <w:numPr>
          <w:ilvl w:val="2"/>
          <w:numId w:val="9"/>
        </w:numPr>
        <w:ind w:right="-2"/>
      </w:pPr>
      <w:r w:rsidRPr="00F27C21">
        <w:t xml:space="preserve">Dette reglement er et supplement til de bestemmelser som er fastlagt i de internasjonale lover for turneringsbridge, bestemmelser vedtatt av NBFs </w:t>
      </w:r>
      <w:r w:rsidR="003C5641" w:rsidRPr="00F27C21">
        <w:t>Lovutvalg (LU) (som er et underutvalg av u</w:t>
      </w:r>
      <w:r w:rsidRPr="00F27C21">
        <w:t>tvalg</w:t>
      </w:r>
      <w:r w:rsidR="003C5641" w:rsidRPr="00F27C21">
        <w:t xml:space="preserve"> for turneringsvirksomhet)</w:t>
      </w:r>
      <w:r w:rsidRPr="00F27C21">
        <w:t xml:space="preserve"> og bestemmelsene i NBFs Vedtekter. Turneringsreglementet og vedleggene erstatter kapittel XII Utfyllende bestemmelser i lovboka, og vil også gi utfyllende bestemmelser til andre lovparagrafer.</w:t>
      </w:r>
    </w:p>
    <w:p w14:paraId="16C9279E" w14:textId="77777777" w:rsidR="009E46BE" w:rsidRPr="00F27C21" w:rsidRDefault="009E46BE" w:rsidP="009E46BE"/>
    <w:p w14:paraId="3E01868E" w14:textId="77777777" w:rsidR="009E46BE" w:rsidRPr="00F27C21" w:rsidRDefault="009E46BE" w:rsidP="009E46BE">
      <w:pPr>
        <w:pStyle w:val="Overskrift3"/>
        <w:widowControl/>
        <w:ind w:left="1134" w:right="-2"/>
        <w:jc w:val="left"/>
      </w:pPr>
      <w:r w:rsidRPr="00F27C21">
        <w:t>Internasjonale lover for turneringsbridge, Tillatte meldesystemer (unntatt regler for bruk), Om psykiske meldinger og Regler ved bruk av skjermer er oversettelser fra engelsk. Det er reglene s</w:t>
      </w:r>
      <w:r w:rsidR="0044092B" w:rsidRPr="00F27C21">
        <w:t>lik de finnes hos WBF som er fas</w:t>
      </w:r>
      <w:r w:rsidRPr="00F27C21">
        <w:t xml:space="preserve">it i tvilstilfeller. </w:t>
      </w:r>
    </w:p>
    <w:p w14:paraId="5B93CB3A" w14:textId="77777777" w:rsidR="007F5DE1" w:rsidRPr="00F27C21" w:rsidRDefault="007F5DE1"/>
    <w:p w14:paraId="4FE86183" w14:textId="77777777" w:rsidR="007F5DE1" w:rsidRPr="00F27C21" w:rsidRDefault="007F5DE1" w:rsidP="00186055">
      <w:pPr>
        <w:pStyle w:val="Overskrift3"/>
        <w:widowControl/>
        <w:numPr>
          <w:ilvl w:val="2"/>
          <w:numId w:val="9"/>
        </w:numPr>
        <w:ind w:right="-2"/>
      </w:pPr>
      <w:bookmarkStart w:id="6" w:name="_Ref98819238"/>
      <w:r w:rsidRPr="00F27C21">
        <w:t>Turneringsreglementet skal anvendes i alle NBFs turneringer, i kvalifisering til Norgesmesterskap samt i åpne turneringer med forbundspoeng. Reglementet gjelder også i turneringer arrangert av kretser og klubber tilsluttet NBF som ikke har fastsatt eget reglement. Det anbefales at slike reglement i størst mulig grad henviser til dette reglementet, og at del I - III av dette reglementet benyttes mest mulig uforandret.</w:t>
      </w:r>
      <w:bookmarkEnd w:id="6"/>
      <w:r w:rsidRPr="00F27C21">
        <w:t xml:space="preserve"> Der det i del I spesielt reguleres NBFs turneringer, anbefales at kretser og klubber bruker tilsvarende regler for egne turneringer.</w:t>
      </w:r>
    </w:p>
    <w:p w14:paraId="20F1B89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442E55F" w14:textId="77777777" w:rsidR="007F5DE1" w:rsidRPr="00F27C21" w:rsidRDefault="007F5DE1" w:rsidP="00186055">
      <w:pPr>
        <w:pStyle w:val="Overskrift3"/>
        <w:widowControl/>
        <w:numPr>
          <w:ilvl w:val="2"/>
          <w:numId w:val="9"/>
        </w:numPr>
        <w:ind w:right="-2"/>
      </w:pPr>
      <w:r w:rsidRPr="00F27C21">
        <w:t>Vedleggene er å betrakte som en del av reglementet. Reglene her gjelder generelt også i andre turneringer, selv om arrangøren har vedtatt eget reglement.</w:t>
      </w:r>
    </w:p>
    <w:p w14:paraId="4566650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043E663C" w14:textId="77777777" w:rsidR="007F5DE1" w:rsidRPr="00F27C21" w:rsidRDefault="007F5DE1" w:rsidP="00186055">
      <w:pPr>
        <w:pStyle w:val="Overskrift3"/>
        <w:widowControl/>
        <w:numPr>
          <w:ilvl w:val="2"/>
          <w:numId w:val="9"/>
        </w:numPr>
        <w:ind w:right="-2"/>
        <w:jc w:val="left"/>
      </w:pPr>
      <w:r w:rsidRPr="00F27C21">
        <w:t>NBF kan innføre endringer, som da skal publiseres i god tid før turneringens start. Slike endringer vil bli p</w:t>
      </w:r>
      <w:r w:rsidR="00E2750B" w:rsidRPr="00F27C21">
        <w:t>ublisert på NBFs Internettsider.</w:t>
      </w:r>
      <w:r w:rsidRPr="00F27C21">
        <w:t xml:space="preserve"> Gjeldende versjon av Turneringsreglementet vil til enhver tid ligge på NBFs internettsider. </w:t>
      </w:r>
    </w:p>
    <w:p w14:paraId="68E4B11C" w14:textId="77777777" w:rsidR="007F5DE1" w:rsidRPr="00F27C21" w:rsidRDefault="007F5DE1" w:rsidP="00186055">
      <w:pPr>
        <w:pStyle w:val="Overskrift2"/>
        <w:numPr>
          <w:ilvl w:val="1"/>
          <w:numId w:val="9"/>
        </w:numPr>
        <w:ind w:right="-2"/>
        <w:rPr>
          <w:spacing w:val="-2"/>
        </w:rPr>
      </w:pPr>
      <w:bookmarkStart w:id="7" w:name="_Toc525127223"/>
      <w:r w:rsidRPr="00F27C21">
        <w:t>Ansvarlig arrangør</w:t>
      </w:r>
      <w:bookmarkEnd w:id="7"/>
    </w:p>
    <w:p w14:paraId="286B6A8C" w14:textId="77777777" w:rsidR="007F5DE1" w:rsidRPr="00F27C21" w:rsidRDefault="003C5641" w:rsidP="00186055">
      <w:pPr>
        <w:pStyle w:val="Overskrift3"/>
        <w:widowControl/>
        <w:numPr>
          <w:ilvl w:val="2"/>
          <w:numId w:val="9"/>
        </w:numPr>
        <w:ind w:right="-2"/>
      </w:pPr>
      <w:r w:rsidRPr="00F27C21">
        <w:t>Utvalg for turneringsvirksomhet</w:t>
      </w:r>
      <w:r w:rsidR="007F5DE1" w:rsidRPr="00F27C21">
        <w:t xml:space="preserve"> </w:t>
      </w:r>
      <w:r w:rsidR="007C55FC" w:rsidRPr="00F27C21">
        <w:t xml:space="preserve">(UTV) </w:t>
      </w:r>
      <w:r w:rsidR="007F5DE1" w:rsidRPr="00F27C21">
        <w:t xml:space="preserve">er ansvarlig arrangør for NBFs turneringer og er ansvarlig for håndhevelse av dette reglementet. Arrangementet vil normalt delegeres til andre organisasjonsledd og TL, men alle avgjørelser vedrørende praktisering av dette reglementet som medfører vurderinger eller krever dispensasjoner, som for eksempel utvidet bruk av stedfortredere eller force majeure, skal forelegges og avgjøres av </w:t>
      </w:r>
      <w:r w:rsidRPr="00F27C21">
        <w:t>UT</w:t>
      </w:r>
      <w:r w:rsidR="007C55FC" w:rsidRPr="00F27C21">
        <w:t>V</w:t>
      </w:r>
      <w:r w:rsidR="007F5DE1" w:rsidRPr="00F27C21">
        <w:t>.</w:t>
      </w:r>
    </w:p>
    <w:p w14:paraId="3BE33B80" w14:textId="77777777" w:rsidR="007F5DE1" w:rsidRPr="00F27C21" w:rsidRDefault="007F5DE1"/>
    <w:p w14:paraId="176E71A6" w14:textId="2C9FBE0A" w:rsidR="007F5DE1" w:rsidRPr="00C8388D" w:rsidRDefault="007F5DE1">
      <w:pPr>
        <w:pStyle w:val="Vanliginnrykk"/>
        <w:rPr>
          <w:color w:val="FF0000"/>
        </w:rPr>
      </w:pPr>
      <w:r w:rsidRPr="00EA70B8">
        <w:t xml:space="preserve">Der dette reglementet benyttes i andre turneringer, se punkt </w:t>
      </w:r>
      <w:r w:rsidR="0010554D" w:rsidRPr="00EA70B8">
        <w:fldChar w:fldCharType="begin"/>
      </w:r>
      <w:r w:rsidR="0010554D" w:rsidRPr="00EA70B8">
        <w:instrText xml:space="preserve"> REF _Ref98819238 \r \h  \* MERGEFORMAT </w:instrText>
      </w:r>
      <w:r w:rsidR="0010554D" w:rsidRPr="00EA70B8">
        <w:fldChar w:fldCharType="separate"/>
      </w:r>
      <w:r w:rsidR="000F71A6">
        <w:t>1.1.2</w:t>
      </w:r>
      <w:r w:rsidR="0010554D" w:rsidRPr="00EA70B8">
        <w:fldChar w:fldCharType="end"/>
      </w:r>
      <w:r w:rsidRPr="00EA70B8">
        <w:t xml:space="preserve">, vil ansvarlig arrangør overta </w:t>
      </w:r>
      <w:r w:rsidR="003C5641" w:rsidRPr="00EA70B8">
        <w:t>UT</w:t>
      </w:r>
      <w:r w:rsidR="00390CF8" w:rsidRPr="00EA70B8">
        <w:t>V</w:t>
      </w:r>
      <w:r w:rsidRPr="00EA70B8">
        <w:t xml:space="preserve">s rolle. </w:t>
      </w:r>
    </w:p>
    <w:p w14:paraId="030AA01C" w14:textId="77777777" w:rsidR="007F5DE1" w:rsidRPr="00F27C21" w:rsidRDefault="007F5DE1">
      <w:pPr>
        <w:pStyle w:val="Vanliginnrykk"/>
      </w:pPr>
    </w:p>
    <w:p w14:paraId="49AD0B7E" w14:textId="77777777" w:rsidR="007F5DE1" w:rsidRPr="00F27C21" w:rsidRDefault="007F5DE1" w:rsidP="00186055">
      <w:pPr>
        <w:pStyle w:val="Overskrift3"/>
        <w:widowControl/>
        <w:numPr>
          <w:ilvl w:val="2"/>
          <w:numId w:val="9"/>
        </w:numPr>
        <w:ind w:right="-2"/>
      </w:pPr>
      <w:r w:rsidRPr="00F27C21">
        <w:t xml:space="preserve">Protester på praktisering av Turneringsreglementet avgjøres av </w:t>
      </w:r>
      <w:r w:rsidR="003C5641" w:rsidRPr="00F27C21">
        <w:t>UT</w:t>
      </w:r>
      <w:r w:rsidR="007C55FC" w:rsidRPr="00F27C21">
        <w:t>V</w:t>
      </w:r>
      <w:r w:rsidRPr="00F27C21">
        <w:t xml:space="preserve">. </w:t>
      </w:r>
      <w:r w:rsidR="003C5641" w:rsidRPr="00F27C21">
        <w:t>UT</w:t>
      </w:r>
      <w:r w:rsidR="007C55FC" w:rsidRPr="00F27C21">
        <w:t>V</w:t>
      </w:r>
      <w:r w:rsidRPr="00F27C21">
        <w:t>s avgjørelse kan ikke ankes.</w:t>
      </w:r>
      <w:r w:rsidR="00390CF8" w:rsidRPr="00F27C21">
        <w:t xml:space="preserve"> Der UTV er første behandlende instans, kan beslutningen ankes til styret som vil sette ned et setteutvalg.</w:t>
      </w:r>
    </w:p>
    <w:p w14:paraId="0E9EB8E5" w14:textId="77777777" w:rsidR="007F5DE1" w:rsidRPr="00F27C21" w:rsidRDefault="007F5DE1" w:rsidP="00186055">
      <w:pPr>
        <w:pStyle w:val="Overskrift2"/>
        <w:numPr>
          <w:ilvl w:val="1"/>
          <w:numId w:val="9"/>
        </w:numPr>
        <w:ind w:right="-2"/>
        <w:rPr>
          <w:spacing w:val="-2"/>
        </w:rPr>
      </w:pPr>
      <w:bookmarkStart w:id="8" w:name="_Toc525127224"/>
      <w:r w:rsidRPr="00F27C21">
        <w:t>Appellutvalg</w:t>
      </w:r>
      <w:bookmarkEnd w:id="8"/>
    </w:p>
    <w:p w14:paraId="7A27E4AE" w14:textId="77777777" w:rsidR="007F5DE1" w:rsidRPr="00F27C21" w:rsidRDefault="007F5DE1" w:rsidP="00186055">
      <w:pPr>
        <w:pStyle w:val="Overskrift3"/>
        <w:widowControl/>
        <w:numPr>
          <w:ilvl w:val="2"/>
          <w:numId w:val="9"/>
        </w:numPr>
        <w:ind w:right="-2"/>
        <w:rPr>
          <w:b/>
        </w:rPr>
      </w:pPr>
      <w:r w:rsidRPr="00F27C21">
        <w:t>Se Lovboka §93, Fremgangsmåten ved appeller.</w:t>
      </w:r>
    </w:p>
    <w:p w14:paraId="677CEFF4" w14:textId="77777777" w:rsidR="007F5DE1" w:rsidRPr="00F27C21" w:rsidRDefault="007F5DE1">
      <w:pPr>
        <w:pStyle w:val="Vanliginnrykk"/>
        <w:widowControl/>
        <w:ind w:right="-2"/>
      </w:pPr>
    </w:p>
    <w:p w14:paraId="3F0E5083" w14:textId="77777777" w:rsidR="007F5DE1" w:rsidRPr="00F27C21" w:rsidRDefault="007F5DE1">
      <w:pPr>
        <w:pStyle w:val="Vanliginnrykk"/>
        <w:widowControl/>
        <w:ind w:right="-2"/>
      </w:pPr>
      <w:r w:rsidRPr="00F27C21">
        <w:t xml:space="preserve">Det bør være oppnevnt appellutvalg i alle offisielle turneringer, og i turneringer som er blitt godkjent med mesterpoeng </w:t>
      </w:r>
      <w:r w:rsidRPr="00F27C21">
        <w:rPr>
          <w:i/>
        </w:rPr>
        <w:t>skal</w:t>
      </w:r>
      <w:r w:rsidRPr="00F27C21">
        <w:t xml:space="preserve"> det være oppnevnt appellutvalg. Det kan gjøres en ytterligere appell til NBF. I NBF er det </w:t>
      </w:r>
      <w:r w:rsidR="003C5641" w:rsidRPr="00F27C21">
        <w:t>L</w:t>
      </w:r>
      <w:r w:rsidRPr="00F27C21">
        <w:t>ovutvalg</w:t>
      </w:r>
      <w:r w:rsidR="003C5641" w:rsidRPr="00F27C21">
        <w:t>et (LU)</w:t>
      </w:r>
      <w:r w:rsidRPr="00F27C21">
        <w:t xml:space="preserve"> som behandler slike appeller. Appeller til LU skal anmeldes gjennom turneringslederen.</w:t>
      </w:r>
    </w:p>
    <w:p w14:paraId="23338882" w14:textId="77777777" w:rsidR="007F5DE1" w:rsidRPr="00F27C21" w:rsidRDefault="007F5DE1">
      <w:pPr>
        <w:pStyle w:val="Vanliginnrykk"/>
        <w:widowControl/>
        <w:ind w:right="-2"/>
      </w:pPr>
    </w:p>
    <w:p w14:paraId="0B08B1AE" w14:textId="77777777" w:rsidR="007F5DE1" w:rsidRPr="00F27C21" w:rsidRDefault="00966AC4">
      <w:pPr>
        <w:pStyle w:val="Vanliginnrykk"/>
        <w:widowControl/>
        <w:ind w:right="-2"/>
      </w:pPr>
      <w:r w:rsidRPr="00F27C21">
        <w:t xml:space="preserve">Arrangør </w:t>
      </w:r>
      <w:r w:rsidR="0044092B" w:rsidRPr="00F27C21">
        <w:t>skal</w:t>
      </w:r>
      <w:r w:rsidRPr="00F27C21">
        <w:t xml:space="preserve"> sende en kopi av alle appeller som behandles i stedlige appellutvalg til NBF ved LU som offentliggjør interessante saker</w:t>
      </w:r>
      <w:r w:rsidR="00C61E99" w:rsidRPr="00F27C21">
        <w:t xml:space="preserve">. </w:t>
      </w:r>
    </w:p>
    <w:p w14:paraId="67951A81" w14:textId="77777777" w:rsidR="007F5DE1" w:rsidRPr="00F27C21" w:rsidRDefault="007F5DE1">
      <w:pPr>
        <w:widowControl/>
        <w:ind w:right="-2"/>
      </w:pPr>
    </w:p>
    <w:p w14:paraId="5E26ACD7" w14:textId="77777777" w:rsidR="007F5DE1" w:rsidRPr="00F27C21" w:rsidRDefault="007F5DE1" w:rsidP="00186055">
      <w:pPr>
        <w:pStyle w:val="Overskrift3"/>
        <w:widowControl/>
        <w:numPr>
          <w:ilvl w:val="2"/>
          <w:numId w:val="9"/>
        </w:numPr>
        <w:ind w:right="-2"/>
      </w:pPr>
      <w:r w:rsidRPr="00F27C21">
        <w:t>Lovutvalg</w:t>
      </w:r>
      <w:r w:rsidR="003C5641" w:rsidRPr="00F27C21">
        <w:t>et</w:t>
      </w:r>
      <w:r w:rsidRPr="00F27C21">
        <w:t xml:space="preserve"> er appellutvalg i NBFs turneringer. LUs avgjørelse kan ikke ankes.</w:t>
      </w:r>
      <w:r w:rsidR="00390CF8" w:rsidRPr="00F27C21">
        <w:t xml:space="preserve"> </w:t>
      </w:r>
    </w:p>
    <w:p w14:paraId="0CC1961D" w14:textId="77777777" w:rsidR="00B15FA6" w:rsidRPr="00F27C21" w:rsidRDefault="00B15FA6" w:rsidP="00B15FA6">
      <w:pPr>
        <w:ind w:left="1134"/>
      </w:pPr>
      <w:r w:rsidRPr="00F27C21">
        <w:t>Alle LUs avgjørelser skal publiseres på NBFs hjemmesider.</w:t>
      </w:r>
    </w:p>
    <w:p w14:paraId="79A8A07C" w14:textId="77777777" w:rsidR="007F5DE1" w:rsidRPr="00F27C21" w:rsidRDefault="007F5DE1" w:rsidP="00186055">
      <w:pPr>
        <w:pStyle w:val="Overskrift2"/>
        <w:numPr>
          <w:ilvl w:val="1"/>
          <w:numId w:val="9"/>
        </w:numPr>
        <w:ind w:right="-2"/>
        <w:rPr>
          <w:spacing w:val="-2"/>
        </w:rPr>
      </w:pPr>
      <w:bookmarkStart w:id="9" w:name="_Ref84843132"/>
      <w:bookmarkStart w:id="10" w:name="_Toc525127225"/>
      <w:r w:rsidRPr="00F27C21">
        <w:t>Representasjonsrett</w:t>
      </w:r>
      <w:bookmarkEnd w:id="9"/>
      <w:bookmarkEnd w:id="10"/>
    </w:p>
    <w:p w14:paraId="5521BFF7" w14:textId="77777777" w:rsidR="007F5DE1" w:rsidRPr="00F27C21" w:rsidRDefault="007F5DE1" w:rsidP="00186055">
      <w:pPr>
        <w:pStyle w:val="Overskrift3"/>
        <w:widowControl/>
        <w:numPr>
          <w:ilvl w:val="2"/>
          <w:numId w:val="9"/>
        </w:numPr>
        <w:ind w:right="-2"/>
      </w:pPr>
      <w:bookmarkStart w:id="11" w:name="_Ref85014847"/>
      <w:r w:rsidRPr="00F27C21">
        <w:t>Alle spillere som er medlem i klubber tilsluttet NBF, som har betalt kontingent for inneværende år og forøvrig har innfridd sine forpliktelser overfor NBF og underordnete ledd, har rett til å delta i NBFs turneringer samt åpne turneringer med forbundspoeng såfremt han/hun fyller de øvrige kriterier som er vedtatt for turneringen.</w:t>
      </w:r>
      <w:bookmarkEnd w:id="11"/>
    </w:p>
    <w:p w14:paraId="0ACE3795" w14:textId="77777777" w:rsidR="007F5DE1" w:rsidRPr="00F27C21" w:rsidRDefault="007F5DE1">
      <w:pPr>
        <w:pStyle w:val="Vanliginnrykk"/>
        <w:widowControl/>
        <w:ind w:right="-2"/>
      </w:pPr>
    </w:p>
    <w:p w14:paraId="2437023B" w14:textId="77777777" w:rsidR="007F5DE1" w:rsidRPr="00F27C21" w:rsidRDefault="007F5DE1">
      <w:pPr>
        <w:pStyle w:val="Vanliginnrykk"/>
        <w:widowControl/>
        <w:ind w:right="-2"/>
      </w:pPr>
      <w:r w:rsidRPr="00F27C21">
        <w:t>Medlemmer er spillere som klubben har betalt kontingent for til krets og forbund. Alle medlemmer må være medlem i minst én klubb.</w:t>
      </w:r>
    </w:p>
    <w:p w14:paraId="6D5D66A0" w14:textId="77777777" w:rsidR="007F5DE1" w:rsidRPr="00F27C21" w:rsidRDefault="007F5DE1">
      <w:pPr>
        <w:pStyle w:val="Vanliginnrykk"/>
        <w:widowControl/>
        <w:ind w:right="-2"/>
      </w:pPr>
    </w:p>
    <w:p w14:paraId="3336F61F" w14:textId="77777777" w:rsidR="007F5DE1" w:rsidRPr="00F27C21" w:rsidRDefault="007F5DE1">
      <w:pPr>
        <w:pStyle w:val="Vanliginnrykk"/>
        <w:widowControl/>
        <w:ind w:right="-2"/>
      </w:pPr>
      <w:r w:rsidRPr="00F27C21">
        <w:t xml:space="preserve">I tillegg til kravet om gyldig medlemskap er det i </w:t>
      </w:r>
      <w:r w:rsidR="00B15FA6" w:rsidRPr="00F27C21">
        <w:t>enkelte</w:t>
      </w:r>
      <w:r w:rsidRPr="00F27C21">
        <w:t xml:space="preserve"> turneringer også krav om spillerlisens. Det henvises til ”Reglement for spillerlisens”.</w:t>
      </w:r>
    </w:p>
    <w:p w14:paraId="5E8CCF9D" w14:textId="77777777" w:rsidR="007F5DE1" w:rsidRPr="00F27C21" w:rsidRDefault="007F5DE1">
      <w:pPr>
        <w:pStyle w:val="Vanliginnrykk"/>
        <w:widowControl/>
        <w:ind w:right="-2"/>
      </w:pPr>
    </w:p>
    <w:p w14:paraId="5B059765" w14:textId="77777777" w:rsidR="007F5DE1" w:rsidRPr="00F27C21" w:rsidRDefault="007F5DE1">
      <w:pPr>
        <w:pStyle w:val="Vanliginnrykk"/>
        <w:widowControl/>
        <w:ind w:right="-2"/>
      </w:pPr>
      <w:r w:rsidRPr="00F27C21">
        <w:t>Dersom en klubb ikke har innfridd sine forpliktelser overfor NBF kan klubbens medlemmer fratas representasjonsretten.</w:t>
      </w:r>
    </w:p>
    <w:p w14:paraId="008DE3F9" w14:textId="77777777" w:rsidR="007F5DE1" w:rsidRPr="00F27C21" w:rsidRDefault="007F5DE1">
      <w:pPr>
        <w:pStyle w:val="Vanliginnrykk"/>
        <w:widowControl/>
        <w:ind w:right="-2"/>
      </w:pPr>
    </w:p>
    <w:p w14:paraId="5E6F789C" w14:textId="49F2E580" w:rsidR="00913760" w:rsidRPr="00F27C21" w:rsidRDefault="00913760" w:rsidP="00186055">
      <w:pPr>
        <w:pStyle w:val="Overskrift3"/>
        <w:widowControl/>
        <w:numPr>
          <w:ilvl w:val="2"/>
          <w:numId w:val="9"/>
        </w:numPr>
        <w:ind w:right="-2"/>
      </w:pPr>
      <w:r w:rsidRPr="00F27C21">
        <w:t xml:space="preserve">En spiller som har representasjonsrett i henhold til punkt </w:t>
      </w:r>
      <w:r w:rsidR="0010554D" w:rsidRPr="00F27C21">
        <w:fldChar w:fldCharType="begin"/>
      </w:r>
      <w:r w:rsidR="0010554D" w:rsidRPr="00F27C21">
        <w:instrText xml:space="preserve"> REF _Ref85014847 \r \h  \* MERGEFORMAT </w:instrText>
      </w:r>
      <w:r w:rsidR="0010554D" w:rsidRPr="00F27C21">
        <w:fldChar w:fldCharType="separate"/>
      </w:r>
      <w:r w:rsidR="000F71A6">
        <w:t>1.4.1</w:t>
      </w:r>
      <w:r w:rsidR="0010554D" w:rsidRPr="00F27C21">
        <w:fldChar w:fldCharType="end"/>
      </w:r>
      <w:r w:rsidRPr="00F27C21">
        <w:t>, har rett til å melde på par eller lag til NBFs turneringer og kvalifiseringer til disse i den krets hvor spillerens klubb er registrert som medlem i NBF. Hvis spilleren er medlem i flere klubber, har han/hun, for hver turnering, representasjonsrett fra én av disse klubbene etter eget ønske.</w:t>
      </w:r>
    </w:p>
    <w:p w14:paraId="7572D881" w14:textId="77777777" w:rsidR="00913760" w:rsidRPr="00F27C21" w:rsidRDefault="00913760" w:rsidP="00913760"/>
    <w:p w14:paraId="51E8BE61" w14:textId="76AA99A4" w:rsidR="00913760" w:rsidRPr="00F27C21" w:rsidRDefault="00913760" w:rsidP="00913760">
      <w:pPr>
        <w:pStyle w:val="Overskrift3"/>
        <w:widowControl/>
        <w:ind w:left="1134" w:right="-2"/>
      </w:pPr>
      <w:r w:rsidRPr="00F27C21">
        <w:t xml:space="preserve">En spiller som har representasjonsrett i henhold til punkt </w:t>
      </w:r>
      <w:r w:rsidR="0010554D" w:rsidRPr="00F27C21">
        <w:fldChar w:fldCharType="begin"/>
      </w:r>
      <w:r w:rsidR="0010554D" w:rsidRPr="00F27C21">
        <w:instrText xml:space="preserve"> REF _Ref85014847 \r \h  \* MERGEFORMAT </w:instrText>
      </w:r>
      <w:r w:rsidR="0010554D" w:rsidRPr="00F27C21">
        <w:fldChar w:fldCharType="separate"/>
      </w:r>
      <w:r w:rsidR="000F71A6">
        <w:t>1.4.1</w:t>
      </w:r>
      <w:r w:rsidR="0010554D" w:rsidRPr="00F27C21">
        <w:fldChar w:fldCharType="end"/>
      </w:r>
      <w:r w:rsidRPr="00F27C21">
        <w:t>, har også rett til å melde på par eller lag til åpne turneringer med forbundspoeng. Dette gjelder også andre turneringer arrangert av NBFs organisasjonsledd (for eksempel kretsturneringer) i den grad arrangøren ikke har lagt krav</w:t>
      </w:r>
      <w:r w:rsidR="00390CF8" w:rsidRPr="00F27C21">
        <w:t xml:space="preserve"> til</w:t>
      </w:r>
      <w:r w:rsidRPr="00F27C21">
        <w:t xml:space="preserve"> tilhørighet til krets/klubb.</w:t>
      </w:r>
    </w:p>
    <w:p w14:paraId="68DC7045" w14:textId="77777777" w:rsidR="00913760" w:rsidRPr="00F27C21" w:rsidRDefault="00913760" w:rsidP="00913760"/>
    <w:p w14:paraId="6BCBE985" w14:textId="77777777" w:rsidR="00913760" w:rsidRPr="00F27C21" w:rsidRDefault="00913760" w:rsidP="0010234A">
      <w:pPr>
        <w:pStyle w:val="Overskrift3"/>
        <w:widowControl/>
        <w:ind w:left="1134" w:right="-2"/>
      </w:pPr>
      <w:r w:rsidRPr="00F27C21">
        <w:t xml:space="preserve">Påmelding til en turnering vil være bindende. Avmelding fra turneringen etter at påmeldingsfristen har utgått vil kunne </w:t>
      </w:r>
      <w:r w:rsidR="0010234A" w:rsidRPr="00F27C21">
        <w:t>medføre</w:t>
      </w:r>
      <w:r w:rsidRPr="00F27C21">
        <w:t xml:space="preserve"> krav om betaling av startkontingent.</w:t>
      </w:r>
      <w:r w:rsidR="0010234A" w:rsidRPr="00F27C21">
        <w:t xml:space="preserve"> For NBFs turneringer vil startkonti</w:t>
      </w:r>
      <w:r w:rsidR="0030337B" w:rsidRPr="00F27C21">
        <w:t>n</w:t>
      </w:r>
      <w:r w:rsidR="0010234A" w:rsidRPr="00F27C21">
        <w:t>gent bli innkrevd dersom avmelding skjer etter at pulje</w:t>
      </w:r>
      <w:r w:rsidR="00EA70B8">
        <w:t>-</w:t>
      </w:r>
      <w:r w:rsidR="0010234A" w:rsidRPr="00F27C21">
        <w:t>oppsett/trekning er foretatt.</w:t>
      </w:r>
    </w:p>
    <w:p w14:paraId="08CA8716" w14:textId="77777777" w:rsidR="007F5DE1" w:rsidRPr="00F27C21" w:rsidRDefault="007F5DE1">
      <w:pPr>
        <w:pStyle w:val="Vanliginnrykk"/>
        <w:widowControl/>
        <w:ind w:right="-2"/>
      </w:pPr>
    </w:p>
    <w:p w14:paraId="5CACFC88" w14:textId="77777777" w:rsidR="007F5DE1" w:rsidRPr="00F27C21" w:rsidRDefault="007F5DE1" w:rsidP="00186055">
      <w:pPr>
        <w:pStyle w:val="Overskrift3"/>
        <w:widowControl/>
        <w:numPr>
          <w:ilvl w:val="2"/>
          <w:numId w:val="9"/>
        </w:numPr>
        <w:ind w:right="-2"/>
      </w:pPr>
      <w:bookmarkStart w:id="12" w:name="_Ref85261461"/>
      <w:r w:rsidRPr="00F27C21">
        <w:t xml:space="preserve">Turneringene under Norsk Bridgefestival samt </w:t>
      </w:r>
      <w:r w:rsidR="009A4D05" w:rsidRPr="00F27C21">
        <w:t>andre</w:t>
      </w:r>
      <w:r w:rsidRPr="00F27C21">
        <w:t xml:space="preserve"> turneringer med </w:t>
      </w:r>
      <w:r w:rsidR="009A4D05" w:rsidRPr="00F27C21">
        <w:t>mester</w:t>
      </w:r>
      <w:r w:rsidRPr="00F27C21">
        <w:t>poeng</w:t>
      </w:r>
      <w:r w:rsidR="009A4D05" w:rsidRPr="00F27C21">
        <w:t xml:space="preserve"> der det ikke kreves klubb/kre</w:t>
      </w:r>
      <w:r w:rsidR="003C5641" w:rsidRPr="00F27C21">
        <w:t>t</w:t>
      </w:r>
      <w:r w:rsidR="009A4D05" w:rsidRPr="00F27C21">
        <w:t>s</w:t>
      </w:r>
      <w:r w:rsidR="003C5641" w:rsidRPr="00F27C21">
        <w:t>t</w:t>
      </w:r>
      <w:r w:rsidR="009A4D05" w:rsidRPr="00F27C21">
        <w:t>ilhørighet</w:t>
      </w:r>
      <w:r w:rsidRPr="00F27C21">
        <w:t xml:space="preserve">, er åpne for </w:t>
      </w:r>
      <w:r w:rsidR="009A4D05" w:rsidRPr="00F27C21">
        <w:t>medlemmer av andre bridgeforbund</w:t>
      </w:r>
      <w:r w:rsidRPr="00F27C21">
        <w:t xml:space="preserve"> som ikke er bosatt i Norge. Det kreves da ikke medlemskap i NBF eller spillerlisens. Utenlandske gjestespillere stiller opp i turneringene med samme rettigheter som NBF-medlemmer (unntatt retten til å kvalifisere seg til NM for par).</w:t>
      </w:r>
      <w:bookmarkEnd w:id="12"/>
      <w:r w:rsidR="009A4D05" w:rsidRPr="00F27C21">
        <w:t xml:space="preserve"> Norske statsborgere bosatt i utlandet eller utenlandske statsborgere bosatt i Norge må være medlem i NBF.</w:t>
      </w:r>
    </w:p>
    <w:p w14:paraId="7360C751" w14:textId="77777777" w:rsidR="007F5DE1" w:rsidRPr="00F27C21" w:rsidRDefault="007F5DE1">
      <w:pPr>
        <w:pStyle w:val="Vanliginnrykk"/>
        <w:widowControl/>
        <w:ind w:right="-2"/>
      </w:pPr>
    </w:p>
    <w:p w14:paraId="62CB6D6D" w14:textId="77777777" w:rsidR="007F5DE1" w:rsidRPr="00F27C21" w:rsidRDefault="007F5DE1" w:rsidP="00186055">
      <w:pPr>
        <w:pStyle w:val="Overskrift3"/>
        <w:widowControl/>
        <w:numPr>
          <w:ilvl w:val="2"/>
          <w:numId w:val="9"/>
        </w:numPr>
        <w:ind w:right="-2"/>
      </w:pPr>
      <w:r w:rsidRPr="00F27C21">
        <w:t>Dersom betalingsfrister eller påmeldingsfrister ikke er overholdt, kan NBF diskvalifisere en spiller, et par eller et lag fra den angjeldende turnering.</w:t>
      </w:r>
    </w:p>
    <w:p w14:paraId="3131EA4E" w14:textId="77777777" w:rsidR="007F5DE1" w:rsidRPr="00F27C21" w:rsidRDefault="007F5DE1">
      <w:pPr>
        <w:pStyle w:val="Vanliginnrykk"/>
        <w:widowControl/>
        <w:ind w:right="-2"/>
      </w:pPr>
    </w:p>
    <w:p w14:paraId="62F687E7" w14:textId="77777777" w:rsidR="007F5DE1" w:rsidRPr="00F27C21" w:rsidRDefault="007F5DE1" w:rsidP="00186055">
      <w:pPr>
        <w:pStyle w:val="Overskrift3"/>
        <w:widowControl/>
        <w:numPr>
          <w:ilvl w:val="2"/>
          <w:numId w:val="9"/>
        </w:numPr>
        <w:ind w:right="-2"/>
      </w:pPr>
      <w:r w:rsidRPr="00F27C21">
        <w:t>En krets eller klubb kan vedta objektive regler for uttak av representasjonspar/lag. Dette kan ikke begrense muligheten til å delta i NBFs turneringer, men vil kunne regulere par/lagdannelse og økonomiske forhold.</w:t>
      </w:r>
    </w:p>
    <w:p w14:paraId="26C89365" w14:textId="77777777" w:rsidR="007F5DE1" w:rsidRPr="00F27C21" w:rsidRDefault="007F5DE1">
      <w:pPr>
        <w:pStyle w:val="Vanliginnrykk"/>
        <w:widowControl/>
        <w:ind w:right="-2"/>
      </w:pPr>
    </w:p>
    <w:p w14:paraId="77CB416F" w14:textId="77777777" w:rsidR="007F5DE1" w:rsidRPr="00F27C21" w:rsidRDefault="007F5DE1" w:rsidP="00186055">
      <w:pPr>
        <w:pStyle w:val="Overskrift3"/>
        <w:widowControl/>
        <w:numPr>
          <w:ilvl w:val="2"/>
          <w:numId w:val="9"/>
        </w:numPr>
        <w:ind w:right="-2"/>
      </w:pPr>
      <w:r w:rsidRPr="00F27C21">
        <w:t>Representasjonsretten berører ikke de økonomiske forhold, og spilleren er selv ansvarlig for startkontingent og andre kostnader.</w:t>
      </w:r>
    </w:p>
    <w:p w14:paraId="4B9A44EC" w14:textId="77777777" w:rsidR="007F5DE1" w:rsidRPr="00F27C21" w:rsidRDefault="007F5DE1">
      <w:pPr>
        <w:pStyle w:val="Vanliginnrykk"/>
        <w:widowControl/>
        <w:ind w:right="-2"/>
      </w:pPr>
    </w:p>
    <w:p w14:paraId="7852E67A" w14:textId="77777777" w:rsidR="007F5DE1" w:rsidRPr="00F27C21" w:rsidRDefault="007F5DE1" w:rsidP="00186055">
      <w:pPr>
        <w:pStyle w:val="Overskrift3"/>
        <w:widowControl/>
        <w:numPr>
          <w:ilvl w:val="2"/>
          <w:numId w:val="9"/>
        </w:numPr>
        <w:ind w:right="-2"/>
      </w:pPr>
      <w:r w:rsidRPr="00F27C21">
        <w:t>Tvilstilfeller om representasjonsrett kan bringes inn for Turnerings- og mesterpoengutvalget, både av en krets, klubb og spiller.</w:t>
      </w:r>
    </w:p>
    <w:p w14:paraId="1F60C0DF" w14:textId="77777777" w:rsidR="007F5DE1" w:rsidRPr="00F27C21" w:rsidRDefault="007F5DE1" w:rsidP="00186055">
      <w:pPr>
        <w:pStyle w:val="Overskrift2"/>
        <w:numPr>
          <w:ilvl w:val="1"/>
          <w:numId w:val="9"/>
        </w:numPr>
        <w:ind w:right="-2"/>
        <w:rPr>
          <w:spacing w:val="-2"/>
        </w:rPr>
      </w:pPr>
      <w:bookmarkStart w:id="13" w:name="_Toc525127226"/>
      <w:r w:rsidRPr="00F27C21">
        <w:t>Bruk av meldebokser, systemkort etc.</w:t>
      </w:r>
      <w:bookmarkEnd w:id="13"/>
    </w:p>
    <w:p w14:paraId="5DD3E9E0" w14:textId="77777777" w:rsidR="007F5DE1" w:rsidRPr="00F27C21" w:rsidRDefault="007F5DE1" w:rsidP="00186055">
      <w:pPr>
        <w:pStyle w:val="Overskrift3"/>
        <w:widowControl/>
        <w:numPr>
          <w:ilvl w:val="2"/>
          <w:numId w:val="9"/>
        </w:numPr>
        <w:ind w:right="-2"/>
        <w:jc w:val="left"/>
      </w:pPr>
      <w:r w:rsidRPr="00F27C21">
        <w:t xml:space="preserve">I NBFs turneringer og turneringer tildelt forbundspoeng skal meldebokser benyttes. </w:t>
      </w:r>
    </w:p>
    <w:p w14:paraId="25C01F6D" w14:textId="77777777" w:rsidR="007F5DE1" w:rsidRPr="00F27C21" w:rsidRDefault="007F5DE1">
      <w:pPr>
        <w:pStyle w:val="Vanliginnrykk"/>
        <w:widowControl/>
        <w:ind w:right="-2"/>
      </w:pPr>
    </w:p>
    <w:p w14:paraId="56826566" w14:textId="4A9436DE" w:rsidR="005B55D5" w:rsidRPr="00F27C21" w:rsidRDefault="005B55D5" w:rsidP="00186055">
      <w:pPr>
        <w:pStyle w:val="Overskrift3"/>
        <w:widowControl/>
        <w:numPr>
          <w:ilvl w:val="2"/>
          <w:numId w:val="9"/>
        </w:numPr>
        <w:ind w:right="-2"/>
        <w:jc w:val="left"/>
      </w:pPr>
      <w:r w:rsidRPr="00F27C21">
        <w:t xml:space="preserve">I NBFs turneringer og turneringer tildelt forbundspoeng skal stopp og alert benyttes. </w:t>
      </w:r>
      <w:r w:rsidRPr="00F27C21">
        <w:br/>
        <w:t xml:space="preserve">Se </w:t>
      </w:r>
      <w:r w:rsidR="0010554D" w:rsidRPr="00F27C21">
        <w:fldChar w:fldCharType="begin"/>
      </w:r>
      <w:r w:rsidR="0010554D" w:rsidRPr="00F27C21">
        <w:instrText xml:space="preserve"> REF _Ref85341703 \r \h  \* MERGEFORMAT </w:instrText>
      </w:r>
      <w:r w:rsidR="0010554D" w:rsidRPr="00F27C21">
        <w:fldChar w:fldCharType="separate"/>
      </w:r>
      <w:r w:rsidR="000F71A6">
        <w:t>Vedlegg II</w:t>
      </w:r>
      <w:r w:rsidR="0010554D" w:rsidRPr="00F27C21">
        <w:fldChar w:fldCharType="end"/>
      </w:r>
      <w:r w:rsidRPr="00F27C21">
        <w:t xml:space="preserve"> </w:t>
      </w:r>
      <w:r w:rsidR="0010554D" w:rsidRPr="00F27C21">
        <w:fldChar w:fldCharType="begin"/>
      </w:r>
      <w:r w:rsidR="0010554D" w:rsidRPr="00F27C21">
        <w:instrText xml:space="preserve"> REF _Ref85341703 \h  \* MERGEFORMAT </w:instrText>
      </w:r>
      <w:r w:rsidR="0010554D" w:rsidRPr="00F27C21">
        <w:fldChar w:fldCharType="separate"/>
      </w:r>
      <w:r w:rsidR="000F71A6" w:rsidRPr="00F27C21">
        <w:rPr>
          <w:szCs w:val="28"/>
        </w:rPr>
        <w:t>Regler for bruk av stopp</w:t>
      </w:r>
      <w:r w:rsidR="0010554D" w:rsidRPr="00F27C21">
        <w:fldChar w:fldCharType="end"/>
      </w:r>
      <w:r w:rsidRPr="00F27C21">
        <w:t xml:space="preserve"> og </w:t>
      </w:r>
      <w:r w:rsidR="0010554D" w:rsidRPr="00F27C21">
        <w:fldChar w:fldCharType="begin"/>
      </w:r>
      <w:r w:rsidR="0010554D" w:rsidRPr="00F27C21">
        <w:instrText xml:space="preserve"> REF _Ref85341708 \r \h  \* MERGEFORMAT </w:instrText>
      </w:r>
      <w:r w:rsidR="0010554D" w:rsidRPr="00F27C21">
        <w:fldChar w:fldCharType="separate"/>
      </w:r>
      <w:r w:rsidR="000F71A6">
        <w:t>Vedlegg III</w:t>
      </w:r>
      <w:r w:rsidR="0010554D" w:rsidRPr="00F27C21">
        <w:fldChar w:fldCharType="end"/>
      </w:r>
      <w:r w:rsidRPr="00F27C21">
        <w:t xml:space="preserve"> </w:t>
      </w:r>
      <w:r w:rsidR="0010554D" w:rsidRPr="00F27C21">
        <w:fldChar w:fldCharType="begin"/>
      </w:r>
      <w:r w:rsidR="0010554D" w:rsidRPr="00F27C21">
        <w:instrText xml:space="preserve"> REF _Ref85341513 \h  \* MERGEFORMAT </w:instrText>
      </w:r>
      <w:r w:rsidR="0010554D" w:rsidRPr="00F27C21">
        <w:fldChar w:fldCharType="separate"/>
      </w:r>
      <w:r w:rsidR="000F71A6" w:rsidRPr="00F27C21">
        <w:rPr>
          <w:szCs w:val="28"/>
        </w:rPr>
        <w:t>Regler for bruk av alert og annonsering</w:t>
      </w:r>
      <w:r w:rsidR="0010554D" w:rsidRPr="00F27C21">
        <w:fldChar w:fldCharType="end"/>
      </w:r>
      <w:r w:rsidRPr="00F27C21">
        <w:t>.</w:t>
      </w:r>
    </w:p>
    <w:p w14:paraId="6378DADC" w14:textId="77777777" w:rsidR="005B55D5" w:rsidRPr="00F27C21" w:rsidRDefault="005B55D5" w:rsidP="005B55D5"/>
    <w:p w14:paraId="2E711DD6" w14:textId="77777777" w:rsidR="005B55D5" w:rsidRPr="00F27C21" w:rsidRDefault="005B55D5" w:rsidP="00186055">
      <w:pPr>
        <w:pStyle w:val="Overskrift3"/>
        <w:widowControl/>
        <w:numPr>
          <w:ilvl w:val="2"/>
          <w:numId w:val="9"/>
        </w:numPr>
        <w:ind w:right="-2"/>
        <w:jc w:val="left"/>
      </w:pPr>
      <w:r w:rsidRPr="00F27C21">
        <w:t>I NBFs turneringer og turneringer tildelt forbundspoeng skal annonsering benyttes. Se Vedlegg III Regler for bruk av alert og annonsering.</w:t>
      </w:r>
    </w:p>
    <w:p w14:paraId="44927482" w14:textId="77777777" w:rsidR="007F5DE1" w:rsidRPr="00F27C21" w:rsidRDefault="007F5DE1" w:rsidP="00EA70B8">
      <w:pPr>
        <w:pStyle w:val="Vanliginnrykk"/>
        <w:widowControl/>
        <w:ind w:left="0" w:right="-2"/>
      </w:pPr>
    </w:p>
    <w:p w14:paraId="418C69EE" w14:textId="1F3905E7" w:rsidR="007F5DE1" w:rsidRPr="00F27C21" w:rsidRDefault="007F5DE1" w:rsidP="00186055">
      <w:pPr>
        <w:pStyle w:val="Overskrift3"/>
        <w:widowControl/>
        <w:numPr>
          <w:ilvl w:val="2"/>
          <w:numId w:val="9"/>
        </w:numPr>
        <w:ind w:right="-2"/>
        <w:jc w:val="left"/>
      </w:pPr>
      <w:r w:rsidRPr="00F27C21">
        <w:t>I NBFs turneringer og turneringer tildelt forbundspoeng skal systemkort benyttes.</w:t>
      </w:r>
      <w:r w:rsidRPr="00F27C21">
        <w:br/>
        <w:t xml:space="preserve">Se </w:t>
      </w:r>
      <w:r w:rsidR="0010554D" w:rsidRPr="00F27C21">
        <w:fldChar w:fldCharType="begin"/>
      </w:r>
      <w:r w:rsidR="0010554D" w:rsidRPr="00F27C21">
        <w:instrText xml:space="preserve"> REF _Ref85341770 \r \h  \* MERGEFORMAT </w:instrText>
      </w:r>
      <w:r w:rsidR="0010554D" w:rsidRPr="00F27C21">
        <w:fldChar w:fldCharType="separate"/>
      </w:r>
      <w:r w:rsidR="000F71A6">
        <w:t>Vedlegg IV</w:t>
      </w:r>
      <w:r w:rsidR="0010554D" w:rsidRPr="00F27C21">
        <w:fldChar w:fldCharType="end"/>
      </w:r>
      <w:r w:rsidRPr="00F27C21">
        <w:t xml:space="preserve"> </w:t>
      </w:r>
      <w:r w:rsidR="0010554D" w:rsidRPr="00F27C21">
        <w:fldChar w:fldCharType="begin"/>
      </w:r>
      <w:r w:rsidR="0010554D" w:rsidRPr="00F27C21">
        <w:instrText xml:space="preserve"> REF _Ref85341770 \h  \* MERGEFORMAT </w:instrText>
      </w:r>
      <w:r w:rsidR="0010554D" w:rsidRPr="00F27C21">
        <w:fldChar w:fldCharType="separate"/>
      </w:r>
      <w:r w:rsidR="000F71A6" w:rsidRPr="00F27C21">
        <w:rPr>
          <w:szCs w:val="28"/>
        </w:rPr>
        <w:t>Regler for bruk av systemkort</w:t>
      </w:r>
      <w:r w:rsidR="0010554D" w:rsidRPr="00F27C21">
        <w:fldChar w:fldCharType="end"/>
      </w:r>
      <w:r w:rsidRPr="00F27C21">
        <w:t>.</w:t>
      </w:r>
    </w:p>
    <w:p w14:paraId="42C8ACF9" w14:textId="77777777" w:rsidR="007F5DE1" w:rsidRPr="00F27C21" w:rsidRDefault="007F5DE1">
      <w:pPr>
        <w:pStyle w:val="Vanliginnrykk"/>
        <w:widowControl/>
        <w:ind w:right="-2"/>
      </w:pPr>
    </w:p>
    <w:p w14:paraId="27A09A4F" w14:textId="77777777" w:rsidR="007F5DE1" w:rsidRPr="00F27C21" w:rsidRDefault="007F5DE1" w:rsidP="00186055">
      <w:pPr>
        <w:pStyle w:val="Overskrift3"/>
        <w:widowControl/>
        <w:numPr>
          <w:ilvl w:val="2"/>
          <w:numId w:val="9"/>
        </w:numPr>
        <w:ind w:right="-2"/>
        <w:jc w:val="left"/>
      </w:pPr>
      <w:r w:rsidRPr="00F27C21">
        <w:t>I NBFs turneringer må det kun benyttes tilfeldig gitte spill (datagitte eller hånd</w:t>
      </w:r>
      <w:r w:rsidRPr="00F27C21">
        <w:softHyphen/>
        <w:t xml:space="preserve">gitte), og utvalgte spill må ikke benyttes (Lovbokas § 6). </w:t>
      </w:r>
    </w:p>
    <w:p w14:paraId="574C97F9" w14:textId="77777777" w:rsidR="007F5DE1" w:rsidRPr="00F27C21" w:rsidRDefault="007F5DE1" w:rsidP="00186055">
      <w:pPr>
        <w:pStyle w:val="Overskrift2"/>
        <w:numPr>
          <w:ilvl w:val="1"/>
          <w:numId w:val="9"/>
        </w:numPr>
        <w:ind w:right="-2"/>
        <w:rPr>
          <w:spacing w:val="-2"/>
        </w:rPr>
      </w:pPr>
      <w:bookmarkStart w:id="14" w:name="_Toc525127227"/>
      <w:r w:rsidRPr="00F27C21">
        <w:t>Mesterpoeng</w:t>
      </w:r>
      <w:bookmarkEnd w:id="14"/>
    </w:p>
    <w:p w14:paraId="306F0C0A" w14:textId="77777777" w:rsidR="007F5DE1" w:rsidRPr="00EA70B8" w:rsidRDefault="007F5DE1" w:rsidP="00186055">
      <w:pPr>
        <w:pStyle w:val="Overskrift3"/>
        <w:widowControl/>
        <w:numPr>
          <w:ilvl w:val="2"/>
          <w:numId w:val="9"/>
        </w:numPr>
        <w:ind w:right="-2"/>
      </w:pPr>
      <w:r w:rsidRPr="00F27C21">
        <w:t>I NBFs turneri</w:t>
      </w:r>
      <w:r w:rsidR="007500E8">
        <w:t xml:space="preserve">nger spilles det om mesterpoeng, </w:t>
      </w:r>
      <w:r w:rsidR="007500E8" w:rsidRPr="00EA70B8">
        <w:t>se «Mesterpoengreglement for Norsk Bridgeforbund».</w:t>
      </w:r>
    </w:p>
    <w:p w14:paraId="2F2DBAA5" w14:textId="77777777" w:rsidR="007F5DE1" w:rsidRPr="00F27C21" w:rsidRDefault="007F5DE1" w:rsidP="00186055">
      <w:pPr>
        <w:pStyle w:val="Overskrift2"/>
        <w:numPr>
          <w:ilvl w:val="1"/>
          <w:numId w:val="9"/>
        </w:numPr>
        <w:ind w:right="-2"/>
        <w:rPr>
          <w:spacing w:val="-2"/>
        </w:rPr>
      </w:pPr>
      <w:bookmarkStart w:id="15" w:name="_Ref85260223"/>
      <w:bookmarkStart w:id="16" w:name="_Ref85260227"/>
      <w:bookmarkStart w:id="17" w:name="_Toc525127228"/>
      <w:r w:rsidRPr="00F27C21">
        <w:t>Systemer og konvensjoner</w:t>
      </w:r>
      <w:bookmarkEnd w:id="15"/>
      <w:bookmarkEnd w:id="16"/>
      <w:bookmarkEnd w:id="17"/>
    </w:p>
    <w:p w14:paraId="085E0BB6" w14:textId="5D3109D4" w:rsidR="007F5DE1" w:rsidRPr="00F27C21" w:rsidRDefault="007F5DE1" w:rsidP="00186055">
      <w:pPr>
        <w:pStyle w:val="Overskrift3"/>
        <w:widowControl/>
        <w:numPr>
          <w:ilvl w:val="2"/>
          <w:numId w:val="9"/>
        </w:numPr>
        <w:ind w:right="-2"/>
      </w:pPr>
      <w:r w:rsidRPr="00F27C21">
        <w:t xml:space="preserve">Systemer tillatt brukt i NBFs turneringer er systemer som til enhver tid er godkjent av NBF, se </w:t>
      </w:r>
      <w:r w:rsidR="0010554D" w:rsidRPr="00F27C21">
        <w:fldChar w:fldCharType="begin"/>
      </w:r>
      <w:r w:rsidR="0010554D" w:rsidRPr="00F27C21">
        <w:instrText xml:space="preserve"> REF _Ref85341765 \r \h  \* MERGEFORMAT </w:instrText>
      </w:r>
      <w:r w:rsidR="0010554D" w:rsidRPr="00F27C21">
        <w:fldChar w:fldCharType="separate"/>
      </w:r>
      <w:r w:rsidR="000F71A6">
        <w:t>Vedlegg V</w:t>
      </w:r>
      <w:r w:rsidR="0010554D" w:rsidRPr="00F27C21">
        <w:fldChar w:fldCharType="end"/>
      </w:r>
      <w:r w:rsidRPr="00F27C21">
        <w:t xml:space="preserve"> </w:t>
      </w:r>
      <w:r w:rsidR="0010554D" w:rsidRPr="00F27C21">
        <w:fldChar w:fldCharType="begin"/>
      </w:r>
      <w:r w:rsidR="0010554D" w:rsidRPr="00F27C21">
        <w:instrText xml:space="preserve"> REF _Ref85255304 \h  \* MERGEFORMAT </w:instrText>
      </w:r>
      <w:r w:rsidR="0010554D" w:rsidRPr="00F27C21">
        <w:fldChar w:fldCharType="separate"/>
      </w:r>
      <w:r w:rsidR="000F71A6" w:rsidRPr="00F27C21">
        <w:t>Regler for tillatte meldesystemer</w:t>
      </w:r>
      <w:r w:rsidR="0010554D" w:rsidRPr="00F27C21">
        <w:fldChar w:fldCharType="end"/>
      </w:r>
      <w:r w:rsidRPr="00F27C21">
        <w:t>. I tvilstilfeller bør systemdokumentasjon sendes inn til Lovutvalget.</w:t>
      </w:r>
    </w:p>
    <w:p w14:paraId="1AF3E856" w14:textId="77777777" w:rsidR="007F5DE1" w:rsidRPr="00F27C21" w:rsidRDefault="007F5DE1">
      <w:pPr>
        <w:pStyle w:val="Vanliginnrykk"/>
        <w:widowControl/>
        <w:ind w:right="-2"/>
      </w:pPr>
    </w:p>
    <w:p w14:paraId="1A24ECF5" w14:textId="77777777" w:rsidR="007F5DE1" w:rsidRPr="00F27C21" w:rsidRDefault="007F5DE1" w:rsidP="00186055">
      <w:pPr>
        <w:pStyle w:val="Overskrift3"/>
        <w:widowControl/>
        <w:numPr>
          <w:ilvl w:val="2"/>
          <w:numId w:val="9"/>
        </w:numPr>
        <w:ind w:right="-2"/>
        <w:rPr>
          <w:b/>
        </w:rPr>
      </w:pPr>
      <w:r w:rsidRPr="00F27C21">
        <w:t xml:space="preserve">Alle systemer er tillatt i Seriemesterskapets 1. </w:t>
      </w:r>
      <w:r w:rsidR="009F1510" w:rsidRPr="00F27C21">
        <w:t>/</w:t>
      </w:r>
      <w:r w:rsidRPr="00F27C21">
        <w:t xml:space="preserve"> 2. divi</w:t>
      </w:r>
      <w:r w:rsidRPr="00F27C21">
        <w:softHyphen/>
        <w:t>sjon og i finalen i Norgesmesterskapet for klubblag. Det er ingen begrensing på antall HUK (Høyst uvanlig konvensjon), men bruk av mer enn 2 HUK vil medføre at systemet behandles som HUM (Høyst uvanlig metode).</w:t>
      </w:r>
    </w:p>
    <w:p w14:paraId="15A331F2" w14:textId="77777777" w:rsidR="007F5DE1" w:rsidRPr="00F27C21" w:rsidRDefault="007F5DE1">
      <w:pPr>
        <w:pStyle w:val="Vanliginnrykk"/>
        <w:widowControl/>
        <w:ind w:right="-2"/>
      </w:pPr>
    </w:p>
    <w:p w14:paraId="30BFDA92" w14:textId="77777777" w:rsidR="007F5DE1" w:rsidRPr="00F27C21" w:rsidRDefault="007F5DE1" w:rsidP="00186055">
      <w:pPr>
        <w:pStyle w:val="Overskrift3"/>
        <w:widowControl/>
        <w:numPr>
          <w:ilvl w:val="2"/>
          <w:numId w:val="9"/>
        </w:numPr>
        <w:ind w:right="-2"/>
        <w:rPr>
          <w:b/>
        </w:rPr>
      </w:pPr>
      <w:r w:rsidRPr="00F27C21">
        <w:t>I Seriemesterskapets 3. divi</w:t>
      </w:r>
      <w:r w:rsidRPr="00F27C21">
        <w:softHyphen/>
        <w:t>sjon, i utslagsrundene i NM for klubblag, NM-finaler og kvalifiseringsturneringer til NM er inntil to HUK tillatt. HUM er ikke tillatt.</w:t>
      </w:r>
    </w:p>
    <w:p w14:paraId="4B30DBB8" w14:textId="77777777" w:rsidR="007F5DE1" w:rsidRPr="00F27C21" w:rsidRDefault="007F5DE1">
      <w:pPr>
        <w:widowControl/>
        <w:ind w:right="-2"/>
      </w:pPr>
    </w:p>
    <w:p w14:paraId="2C6A0307" w14:textId="77777777" w:rsidR="007F5DE1" w:rsidRPr="00F27C21" w:rsidRDefault="007F5DE1" w:rsidP="00186055">
      <w:pPr>
        <w:pStyle w:val="Overskrift3"/>
        <w:widowControl/>
        <w:numPr>
          <w:ilvl w:val="2"/>
          <w:numId w:val="9"/>
        </w:numPr>
        <w:ind w:right="-2"/>
        <w:rPr>
          <w:b/>
        </w:rPr>
      </w:pPr>
      <w:r w:rsidRPr="00F27C21">
        <w:t>I alle andre turneringer</w:t>
      </w:r>
      <w:r w:rsidR="00A12ADE" w:rsidRPr="00F27C21">
        <w:t xml:space="preserve"> i NBFs regi</w:t>
      </w:r>
      <w:r w:rsidRPr="00F27C21">
        <w:t xml:space="preserve"> er det i utgangspunktet ikke tillatt å benytte HUM eller HUK.</w:t>
      </w:r>
      <w:r w:rsidR="00A12ADE" w:rsidRPr="00F27C21">
        <w:t xml:space="preserve"> </w:t>
      </w:r>
    </w:p>
    <w:p w14:paraId="7A02ED92" w14:textId="77777777" w:rsidR="007F5DE1" w:rsidRPr="00F27C21" w:rsidRDefault="007F5DE1">
      <w:pPr>
        <w:widowControl/>
        <w:ind w:right="-2"/>
      </w:pPr>
    </w:p>
    <w:p w14:paraId="5D60E58F" w14:textId="77777777" w:rsidR="007F5DE1" w:rsidRPr="00F27C21" w:rsidRDefault="007F5DE1" w:rsidP="00186055">
      <w:pPr>
        <w:pStyle w:val="Overskrift3"/>
        <w:widowControl/>
        <w:numPr>
          <w:ilvl w:val="2"/>
          <w:numId w:val="9"/>
        </w:numPr>
        <w:ind w:right="-2"/>
        <w:rPr>
          <w:b/>
        </w:rPr>
      </w:pPr>
      <w:r w:rsidRPr="00F27C21">
        <w:t xml:space="preserve">Spillere i Seriemesterskapets 1. og 2. divisjon, som bruker HUM, </w:t>
      </w:r>
      <w:r w:rsidR="00A12ADE" w:rsidRPr="00F27C21">
        <w:t>skal innen 1. oktober,</w:t>
      </w:r>
      <w:r w:rsidRPr="00F27C21">
        <w:t xml:space="preserve"> sende følgende inn til NBF (fortrinnsvis på fil):</w:t>
      </w:r>
    </w:p>
    <w:p w14:paraId="695391F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613839A" w14:textId="77777777" w:rsidR="007F5DE1" w:rsidRPr="00F27C21" w:rsidRDefault="007F5DE1">
      <w:pPr>
        <w:pStyle w:val="IndentList"/>
        <w:widowControl/>
        <w:ind w:right="-2"/>
      </w:pPr>
      <w:r w:rsidRPr="00F27C21">
        <w:t>A</w:t>
      </w:r>
      <w:r w:rsidRPr="00F27C21">
        <w:tab/>
        <w:t>Ferdig utfylte systemkort. NBF distribuerer disse til motstanderne når puljeoppsettet er klart. Spesielle systemkort for slike systemer rekvireres fra NBFs kontor.</w:t>
      </w:r>
    </w:p>
    <w:p w14:paraId="75AC80BC" w14:textId="77777777" w:rsidR="007F5DE1" w:rsidRPr="00F27C21" w:rsidRDefault="007F5DE1">
      <w:pPr>
        <w:pStyle w:val="IndentList"/>
        <w:widowControl/>
        <w:ind w:right="-2"/>
      </w:pPr>
      <w:r w:rsidRPr="00F27C21">
        <w:t>B</w:t>
      </w:r>
      <w:r w:rsidRPr="00F27C21">
        <w:tab/>
        <w:t>Komplett systembeskrivelse til bruk for turneringsleder og/eller appellutvalg.</w:t>
      </w:r>
    </w:p>
    <w:p w14:paraId="75D3ABAC" w14:textId="77777777" w:rsidR="007F5DE1" w:rsidRPr="00F27C21" w:rsidRDefault="007F5DE1">
      <w:pPr>
        <w:pStyle w:val="IndentList"/>
        <w:widowControl/>
        <w:ind w:right="-2"/>
      </w:pPr>
      <w:r w:rsidRPr="00F27C21">
        <w:t>C</w:t>
      </w:r>
      <w:r w:rsidRPr="00F27C21">
        <w:tab/>
        <w:t>Forslag til forsvar</w:t>
      </w:r>
    </w:p>
    <w:p w14:paraId="546DDD98"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5DAF0A8" w14:textId="77777777" w:rsidR="007F5DE1" w:rsidRPr="00F27C21" w:rsidRDefault="007F5DE1" w:rsidP="00186055">
      <w:pPr>
        <w:pStyle w:val="Overskrift3"/>
        <w:widowControl/>
        <w:numPr>
          <w:ilvl w:val="2"/>
          <w:numId w:val="9"/>
        </w:numPr>
        <w:ind w:right="-2"/>
        <w:rPr>
          <w:b/>
        </w:rPr>
      </w:pPr>
      <w:r w:rsidRPr="00F27C21">
        <w:t xml:space="preserve">For lag som er kvalifisert for finalen i NM for klubblag er frist for innsendelse av systemkort og </w:t>
      </w:r>
      <w:r w:rsidRPr="00F27C21">
        <w:noBreakHyphen/>
        <w:t>beskrivelse én uke etter at 6. runde er avviklet.</w:t>
      </w:r>
    </w:p>
    <w:p w14:paraId="0B4F07BE"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1E8CC07" w14:textId="77777777" w:rsidR="007F5DE1" w:rsidRPr="00F27C21" w:rsidRDefault="007F5DE1" w:rsidP="00186055">
      <w:pPr>
        <w:pStyle w:val="Overskrift3"/>
        <w:widowControl/>
        <w:numPr>
          <w:ilvl w:val="2"/>
          <w:numId w:val="9"/>
        </w:numPr>
        <w:ind w:right="-2"/>
      </w:pPr>
      <w:r w:rsidRPr="00F27C21">
        <w:t>Arrangører tillates å arrangere turneringer hvor HUM eller HUK benyttes. HUM kan bare tillates i lange lagkamper (Minst 17 spill). Tillatelse krever oppfyllelse av følgende forutset</w:t>
      </w:r>
      <w:r w:rsidRPr="00F27C21">
        <w:softHyphen/>
        <w:t>ninger:</w:t>
      </w:r>
    </w:p>
    <w:p w14:paraId="0AE817B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E3766B" w14:textId="77777777" w:rsidR="007F5DE1" w:rsidRPr="00F27C21" w:rsidRDefault="007F5DE1">
      <w:pPr>
        <w:pStyle w:val="IndentList"/>
        <w:widowControl/>
        <w:ind w:right="-2"/>
      </w:pPr>
      <w:r w:rsidRPr="00F27C21">
        <w:t>A</w:t>
      </w:r>
      <w:r w:rsidRPr="00F27C21">
        <w:tab/>
        <w:t>Innbydelsen skal gi tydelig melding om at HUM eller HUK er tillatt, slik at spillerne vet hva de går til før påmelding.</w:t>
      </w:r>
      <w:r w:rsidR="00DA6A0B" w:rsidRPr="00F27C21">
        <w:t xml:space="preserve"> </w:t>
      </w:r>
    </w:p>
    <w:p w14:paraId="2542A8A9" w14:textId="77777777" w:rsidR="007F5DE1" w:rsidRPr="00F27C21" w:rsidRDefault="007F5DE1">
      <w:pPr>
        <w:pStyle w:val="IndentList"/>
        <w:widowControl/>
        <w:ind w:right="-2"/>
      </w:pPr>
      <w:r w:rsidRPr="00F27C21">
        <w:t>B</w:t>
      </w:r>
      <w:r w:rsidRPr="00F27C21">
        <w:tab/>
        <w:t>For turneringer med forbundspoeng skal det på søknadsskje</w:t>
      </w:r>
      <w:r w:rsidRPr="00F27C21">
        <w:softHyphen/>
        <w:t>maet angis hvorvidt HUM</w:t>
      </w:r>
      <w:r w:rsidR="00C700BE" w:rsidRPr="00F27C21">
        <w:t xml:space="preserve"> eller HUK er tillatt eller ei.</w:t>
      </w:r>
    </w:p>
    <w:p w14:paraId="094D214E"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F0372DE" w14:textId="77777777" w:rsidR="007F5DE1" w:rsidRPr="00F27C21" w:rsidRDefault="007F5DE1" w:rsidP="00186055">
      <w:pPr>
        <w:pStyle w:val="Overskrift3"/>
        <w:widowControl/>
        <w:numPr>
          <w:ilvl w:val="2"/>
          <w:numId w:val="9"/>
        </w:numPr>
        <w:ind w:right="-2"/>
        <w:rPr>
          <w:b/>
        </w:rPr>
      </w:pPr>
      <w:r w:rsidRPr="00F27C21">
        <w:t xml:space="preserve">En krets/klubb kan med </w:t>
      </w:r>
      <w:r w:rsidRPr="00F27C21">
        <w:rPr>
          <w:b/>
        </w:rPr>
        <w:t>2/3 flertall</w:t>
      </w:r>
      <w:r w:rsidRPr="00F27C21">
        <w:t xml:space="preserve"> på kretsting/årsmøte vedta å tillate bruk av HUM eller HUK. Dersom slikt vedtak er fattet, kan et nytt kretsting/årsmøte omgjøre ved</w:t>
      </w:r>
      <w:r w:rsidRPr="00F27C21">
        <w:softHyphen/>
        <w:t xml:space="preserve">taket med </w:t>
      </w:r>
      <w:r w:rsidRPr="00F27C21">
        <w:rPr>
          <w:b/>
        </w:rPr>
        <w:t>simpelt</w:t>
      </w:r>
      <w:r w:rsidRPr="00F27C21">
        <w:t xml:space="preserve"> flertall. På kretsnivå kan HUM bare tillates i lange lagkamper (Minst 17 spill).</w:t>
      </w:r>
    </w:p>
    <w:p w14:paraId="725A9E1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96ECFEA" w14:textId="77777777" w:rsidR="007F5DE1" w:rsidRPr="00F27C21" w:rsidRDefault="007F5DE1" w:rsidP="00186055">
      <w:pPr>
        <w:pStyle w:val="Overskrift3"/>
        <w:widowControl/>
        <w:numPr>
          <w:ilvl w:val="2"/>
          <w:numId w:val="9"/>
        </w:numPr>
        <w:ind w:right="-2"/>
        <w:rPr>
          <w:b/>
        </w:rPr>
      </w:pPr>
      <w:bookmarkStart w:id="18" w:name="_Ref85260076"/>
      <w:r w:rsidRPr="00F27C21">
        <w:t>Følger ved bruk av HUM eller HUK:</w:t>
      </w:r>
      <w:bookmarkEnd w:id="18"/>
    </w:p>
    <w:p w14:paraId="4B2B0079"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BBE1233" w14:textId="77777777" w:rsidR="007F5DE1" w:rsidRPr="00F27C21" w:rsidRDefault="007F5DE1">
      <w:pPr>
        <w:pStyle w:val="IndentAlpha"/>
      </w:pPr>
      <w:r w:rsidRPr="00F27C21">
        <w:t>Ethvert forsvar mot HUM og HUK godtas. Forsvarssystemet skal fremlegges skriftlig.</w:t>
      </w:r>
    </w:p>
    <w:p w14:paraId="55CD0C1D" w14:textId="77777777" w:rsidR="007F5DE1" w:rsidRPr="00F27C21" w:rsidRDefault="007F5DE1">
      <w:pPr>
        <w:pStyle w:val="IndentAlpha"/>
      </w:pPr>
      <w:r w:rsidRPr="00F27C21">
        <w:t>Når et par har deklarert HUM eller HUK kan åpnings</w:t>
      </w:r>
      <w:r w:rsidRPr="00F27C21">
        <w:softHyphen/>
        <w:t xml:space="preserve">meldingene ikke endres som et </w:t>
      </w:r>
      <w:r w:rsidRPr="00F27C21">
        <w:rPr>
          <w:i/>
        </w:rPr>
        <w:t>"forsvar mot forsvaret"</w:t>
      </w:r>
      <w:r w:rsidRPr="00F27C21">
        <w:t>, men de har rett til å avtale forsvar mot forsvaret.</w:t>
      </w:r>
    </w:p>
    <w:p w14:paraId="3656895B" w14:textId="77777777" w:rsidR="007F5DE1" w:rsidRPr="00F27C21" w:rsidRDefault="007F5DE1">
      <w:pPr>
        <w:pStyle w:val="IndentAlpha"/>
      </w:pPr>
      <w:r w:rsidRPr="00F27C21">
        <w:t>Motspiller i første hånd defineres som å være i forsvarsposi</w:t>
      </w:r>
      <w:r w:rsidRPr="00F27C21">
        <w:softHyphen/>
        <w:t>sjon mot HUM.</w:t>
      </w:r>
    </w:p>
    <w:p w14:paraId="30E03337" w14:textId="77777777" w:rsidR="007F5DE1" w:rsidRPr="00F27C21" w:rsidRDefault="007F5DE1">
      <w:pPr>
        <w:pStyle w:val="IndentAlpha"/>
      </w:pPr>
      <w:r w:rsidRPr="00F27C21">
        <w:t>Når to HUM-systemer møtes, tillates ingen å endre sine åpningsmeldinger.</w:t>
      </w:r>
    </w:p>
    <w:p w14:paraId="24197F94" w14:textId="77777777" w:rsidR="007F5DE1" w:rsidRPr="00F27C21" w:rsidRDefault="007F5DE1">
      <w:pPr>
        <w:pStyle w:val="IndentAlpha"/>
      </w:pPr>
      <w:r w:rsidRPr="00F27C21">
        <w:t>Spillere som benytter HUM og HUK plikter å medbringe klart utfylte systemkort i tilstrekkelig antall, og en komplett systembeskrivelse som kan stilles til TLs eller appellutvalgets disposisjon. Hvis ikke disse to be</w:t>
      </w:r>
      <w:r w:rsidRPr="00F27C21">
        <w:softHyphen/>
        <w:t>tingelsene er innfridd, skal TL på ethvert tidspunkt i turneringen nekte paret å spille systemet.</w:t>
      </w:r>
    </w:p>
    <w:p w14:paraId="014005E5" w14:textId="77777777" w:rsidR="007F5DE1" w:rsidRPr="00F27C21" w:rsidRDefault="007F5DE1">
      <w:pPr>
        <w:pStyle w:val="IndentAlpha"/>
      </w:pPr>
      <w:r w:rsidRPr="00F27C21">
        <w:t>Spillerne som benytter HUM og HUK skal medbringe et forsvarssystem som er enkelt å bruke. Motspillerne tillates å ha forsvarssystemet til disposisjon under meldingsforløpet og spillet.</w:t>
      </w:r>
    </w:p>
    <w:p w14:paraId="102ECD5A"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E88C126" w14:textId="77777777" w:rsidR="007F5DE1" w:rsidRPr="00F27C21" w:rsidRDefault="007F5DE1" w:rsidP="00186055">
      <w:pPr>
        <w:pStyle w:val="Overskrift3"/>
        <w:widowControl/>
        <w:numPr>
          <w:ilvl w:val="2"/>
          <w:numId w:val="9"/>
        </w:numPr>
        <w:ind w:right="-2"/>
      </w:pPr>
      <w:bookmarkStart w:id="19" w:name="_Ref85020615"/>
      <w:r w:rsidRPr="00F27C21">
        <w:t>I tillegg gjelder i lagkamper der minst ett av parene benytter HUM:</w:t>
      </w:r>
      <w:bookmarkEnd w:id="19"/>
    </w:p>
    <w:p w14:paraId="0F66B0C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198759E" w14:textId="77777777" w:rsidR="007F5DE1" w:rsidRPr="00F27C21" w:rsidRDefault="007F5DE1" w:rsidP="00186055">
      <w:pPr>
        <w:pStyle w:val="IndentAlpha"/>
        <w:numPr>
          <w:ilvl w:val="0"/>
          <w:numId w:val="12"/>
        </w:numPr>
      </w:pPr>
      <w:r w:rsidRPr="00F27C21">
        <w:t>Laget er alltid bortelag, men har hjemmelagets plikter når de er satt opp som hjemmelag (innlevering av lister etc.).</w:t>
      </w:r>
    </w:p>
    <w:p w14:paraId="00E51880" w14:textId="77777777" w:rsidR="007F5DE1" w:rsidRPr="00F27C21" w:rsidRDefault="007F5DE1">
      <w:pPr>
        <w:pStyle w:val="IndentAlpha"/>
      </w:pPr>
      <w:r w:rsidRPr="00F27C21">
        <w:t>De må plassere sine spillere først i begge halvrunder.</w:t>
      </w:r>
    </w:p>
    <w:p w14:paraId="6FE9A1C4" w14:textId="77777777" w:rsidR="007F5DE1" w:rsidRPr="00F27C21" w:rsidRDefault="007F5DE1">
      <w:pPr>
        <w:pStyle w:val="IndentAlpha"/>
      </w:pPr>
      <w:r w:rsidRPr="00F27C21">
        <w:t>Dersom bare ett av parene i laget benytter et slikt system kan motparten velge å benytte samme par i begge halvrunder mot dette paret.</w:t>
      </w:r>
    </w:p>
    <w:p w14:paraId="70EFD00A" w14:textId="77777777" w:rsidR="007F5DE1" w:rsidRPr="00F27C21" w:rsidRDefault="007F5DE1">
      <w:pPr>
        <w:pStyle w:val="IndentAlpha"/>
      </w:pPr>
      <w:r w:rsidRPr="00F27C21">
        <w:t>Dersom begge lag har par som benytter HUM, følges de vanlige regler for hjemme- og bortelag.</w:t>
      </w:r>
    </w:p>
    <w:p w14:paraId="3B0D1455" w14:textId="77777777" w:rsidR="00425E35" w:rsidRPr="00F27C21" w:rsidRDefault="00425E35" w:rsidP="00425E35">
      <w:pPr>
        <w:pStyle w:val="IndentAlpha"/>
        <w:numPr>
          <w:ilvl w:val="0"/>
          <w:numId w:val="0"/>
        </w:numPr>
        <w:ind w:left="1701"/>
      </w:pPr>
    </w:p>
    <w:p w14:paraId="7FD1CEBA" w14:textId="77777777" w:rsidR="00DE76D7" w:rsidRPr="00F27C21" w:rsidRDefault="00425E35" w:rsidP="00186055">
      <w:pPr>
        <w:pStyle w:val="Overskrift2"/>
        <w:numPr>
          <w:ilvl w:val="1"/>
          <w:numId w:val="9"/>
        </w:numPr>
        <w:spacing w:line="240" w:lineRule="auto"/>
        <w:ind w:right="-2"/>
        <w:rPr>
          <w:spacing w:val="-2"/>
        </w:rPr>
      </w:pPr>
      <w:bookmarkStart w:id="20" w:name="_Toc525127229"/>
      <w:r w:rsidRPr="00F27C21">
        <w:rPr>
          <w:spacing w:val="-2"/>
        </w:rPr>
        <w:t>Kvalifiserende omganger</w:t>
      </w:r>
      <w:bookmarkEnd w:id="20"/>
    </w:p>
    <w:p w14:paraId="2EF4AB36" w14:textId="77777777" w:rsidR="00425E35" w:rsidRPr="00F27C21" w:rsidRDefault="00425E35" w:rsidP="00F60911">
      <w:pPr>
        <w:ind w:left="1134"/>
      </w:pPr>
      <w:r w:rsidRPr="00F27C21">
        <w:t>Hvis det er to eller flere omganger, kan en eller flere av dem angis som kvalifiserende</w:t>
      </w:r>
      <w:r w:rsidRPr="00F27C21">
        <w:br/>
        <w:t>omganger(er) for videre deltakelse. I såfall skal arrangør/TL før avslutning av den første kvalifiseringsomgangen kunngjøre:</w:t>
      </w:r>
    </w:p>
    <w:p w14:paraId="7B58F0FC" w14:textId="77777777" w:rsidR="00425E35" w:rsidRPr="00F27C21" w:rsidRDefault="00425E35" w:rsidP="00F60911">
      <w:pPr>
        <w:ind w:left="1134"/>
      </w:pPr>
      <w:r w:rsidRPr="00F27C21">
        <w:t>A</w:t>
      </w:r>
      <w:r w:rsidRPr="00F27C21">
        <w:tab/>
        <w:t xml:space="preserve">   Antall deltakere som kvalifiseres.</w:t>
      </w:r>
      <w:r w:rsidRPr="00F27C21">
        <w:br/>
      </w:r>
      <w:r w:rsidR="006E6424" w:rsidRPr="00F27C21">
        <w:t>B</w:t>
      </w:r>
      <w:r w:rsidR="006E6424" w:rsidRPr="00F27C21">
        <w:tab/>
        <w:t xml:space="preserve">   Hvordan de kvalifiseres</w:t>
      </w:r>
      <w:r w:rsidR="006E6424" w:rsidRPr="00F27C21">
        <w:br/>
        <w:t>C</w:t>
      </w:r>
      <w:r w:rsidR="006E6424" w:rsidRPr="00F27C21">
        <w:tab/>
        <w:t xml:space="preserve">   Hvordan scoren i kvalifiseringsomgangene teller med i det endelige resultatet.</w:t>
      </w:r>
      <w:r w:rsidRPr="00F27C21">
        <w:br/>
      </w:r>
    </w:p>
    <w:p w14:paraId="1E21E07F" w14:textId="77777777" w:rsidR="007F5DE1" w:rsidRPr="00F27C21" w:rsidRDefault="007F5DE1" w:rsidP="00186055">
      <w:pPr>
        <w:pStyle w:val="Overskrift2"/>
        <w:numPr>
          <w:ilvl w:val="1"/>
          <w:numId w:val="9"/>
        </w:numPr>
        <w:ind w:right="-2"/>
        <w:rPr>
          <w:spacing w:val="-2"/>
        </w:rPr>
      </w:pPr>
      <w:bookmarkStart w:id="21" w:name="_Toc525127230"/>
      <w:r w:rsidRPr="00F27C21">
        <w:t>Straffereaksjoner og justert score.</w:t>
      </w:r>
      <w:bookmarkEnd w:id="21"/>
    </w:p>
    <w:p w14:paraId="14AE1FD0" w14:textId="7C1B5CE2" w:rsidR="007F5DE1" w:rsidRPr="00F27C21" w:rsidRDefault="007F5DE1" w:rsidP="00186055">
      <w:pPr>
        <w:pStyle w:val="Overskrift3"/>
        <w:widowControl/>
        <w:numPr>
          <w:ilvl w:val="2"/>
          <w:numId w:val="9"/>
        </w:numPr>
        <w:ind w:right="-2"/>
      </w:pPr>
      <w:r w:rsidRPr="00F27C21">
        <w:t xml:space="preserve">I alle turneringer gjelder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_Ref85353090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 For enkelte av punktene, er det imidlertid definert en annen straff i lagturneringer. Advarsler og straffeutmåling gjelder hele turneringen.</w:t>
      </w:r>
    </w:p>
    <w:p w14:paraId="77072076" w14:textId="77777777" w:rsidR="007F5DE1" w:rsidRPr="00F27C21" w:rsidRDefault="007F5DE1"/>
    <w:p w14:paraId="67754E05" w14:textId="77777777" w:rsidR="007F5DE1" w:rsidRPr="00F27C21" w:rsidRDefault="007F5DE1" w:rsidP="00186055">
      <w:pPr>
        <w:pStyle w:val="Overskrift3"/>
        <w:widowControl/>
        <w:numPr>
          <w:ilvl w:val="2"/>
          <w:numId w:val="9"/>
        </w:numPr>
        <w:ind w:right="-2"/>
        <w:rPr>
          <w:b/>
        </w:rPr>
      </w:pPr>
      <w:r w:rsidRPr="00F27C21">
        <w:t>Straffeutmålinger som er angitt i vinnerpoeng er beregnet etter VP-skala 2</w:t>
      </w:r>
      <w:r w:rsidR="00DA6A0B" w:rsidRPr="00F27C21">
        <w:t>0</w:t>
      </w:r>
      <w:r w:rsidRPr="00F27C21">
        <w:noBreakHyphen/>
        <w:t>0. Ved andre skalaer anvendes straff som forholdsmessig svarer til ovenstående.</w:t>
      </w:r>
    </w:p>
    <w:p w14:paraId="1A3EF919"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CE70168" w14:textId="77777777" w:rsidR="007F5DE1" w:rsidRPr="007469B6" w:rsidRDefault="007F5DE1" w:rsidP="00186055">
      <w:pPr>
        <w:pStyle w:val="Overskrift3"/>
        <w:widowControl/>
        <w:numPr>
          <w:ilvl w:val="2"/>
          <w:numId w:val="9"/>
        </w:numPr>
        <w:ind w:right="-2"/>
      </w:pPr>
      <w:r w:rsidRPr="00F27C21">
        <w:t>Middels pluss (minus) vil si (Se for øvrig §</w:t>
      </w:r>
      <w:r w:rsidR="00D333E7">
        <w:t>§</w:t>
      </w:r>
      <w:r w:rsidRPr="00F27C21">
        <w:t xml:space="preserve"> 86</w:t>
      </w:r>
      <w:r w:rsidR="00D333E7">
        <w:t>,</w:t>
      </w:r>
      <w:r w:rsidRPr="00F27C21">
        <w:t xml:space="preserve"> </w:t>
      </w:r>
      <w:r w:rsidRPr="007469B6">
        <w:t>88</w:t>
      </w:r>
      <w:r w:rsidR="00D333E7" w:rsidRPr="007469B6">
        <w:t xml:space="preserve"> og 89</w:t>
      </w:r>
      <w:r w:rsidRPr="007469B6">
        <w:t xml:space="preserve"> i lovboka):</w:t>
      </w:r>
    </w:p>
    <w:p w14:paraId="452DDE01" w14:textId="77777777" w:rsidR="007F5DE1" w:rsidRPr="007469B6" w:rsidRDefault="007F5DE1" w:rsidP="00186055">
      <w:pPr>
        <w:pStyle w:val="IndentAlpha"/>
        <w:numPr>
          <w:ilvl w:val="0"/>
          <w:numId w:val="14"/>
        </w:numPr>
      </w:pPr>
      <w:r w:rsidRPr="007469B6">
        <w:t xml:space="preserve">Parturnering med vanlig beregning: 60% </w:t>
      </w:r>
    </w:p>
    <w:p w14:paraId="0BAAA382" w14:textId="77777777" w:rsidR="007F5DE1" w:rsidRPr="007469B6" w:rsidRDefault="007F5DE1">
      <w:pPr>
        <w:pStyle w:val="IndentAlpha"/>
      </w:pPr>
      <w:r w:rsidRPr="007469B6">
        <w:t xml:space="preserve">Parturnering med normalisert imp/butler beregning: 1 IMP </w:t>
      </w:r>
    </w:p>
    <w:p w14:paraId="2C4F6F38" w14:textId="77777777" w:rsidR="007F5DE1" w:rsidRPr="007469B6" w:rsidRDefault="007F5DE1">
      <w:pPr>
        <w:pStyle w:val="IndentAlpha"/>
      </w:pPr>
      <w:r w:rsidRPr="007469B6">
        <w:t xml:space="preserve">Parturnering med imp-across-the-field beregning: 1 IMP per sammenlikning </w:t>
      </w:r>
    </w:p>
    <w:p w14:paraId="7E6A8BA2" w14:textId="22B3676C" w:rsidR="007F5DE1" w:rsidRPr="007469B6" w:rsidRDefault="007F5DE1">
      <w:pPr>
        <w:pStyle w:val="IndentAlpha"/>
      </w:pPr>
      <w:r w:rsidRPr="007469B6">
        <w:t>Lagturnering med vanlig imp-beregning: 3 IMP</w:t>
      </w:r>
      <w:r w:rsidR="00BA600F" w:rsidRPr="007469B6">
        <w:t>. Merk at dette ikke gjelder ved j</w:t>
      </w:r>
      <w:r w:rsidR="00953243" w:rsidRPr="007469B6">
        <w:t>u</w:t>
      </w:r>
      <w:r w:rsidR="00BA600F" w:rsidRPr="007469B6">
        <w:t xml:space="preserve">stering etter punkt B i </w:t>
      </w:r>
      <w:r w:rsidR="0010554D" w:rsidRPr="007469B6">
        <w:fldChar w:fldCharType="begin"/>
      </w:r>
      <w:r w:rsidR="0010554D" w:rsidRPr="007469B6">
        <w:instrText xml:space="preserve"> REF _Ref85353085 \r \h  \* MERGEFORMAT </w:instrText>
      </w:r>
      <w:r w:rsidR="0010554D" w:rsidRPr="007469B6">
        <w:fldChar w:fldCharType="separate"/>
      </w:r>
      <w:r w:rsidR="000F71A6">
        <w:t>Vedlegg I</w:t>
      </w:r>
      <w:r w:rsidR="0010554D" w:rsidRPr="007469B6">
        <w:fldChar w:fldCharType="end"/>
      </w:r>
      <w:r w:rsidR="00BA600F" w:rsidRPr="007469B6">
        <w:t xml:space="preserve"> </w:t>
      </w:r>
      <w:r w:rsidR="0010554D" w:rsidRPr="007469B6">
        <w:fldChar w:fldCharType="begin"/>
      </w:r>
      <w:r w:rsidR="0010554D" w:rsidRPr="007469B6">
        <w:instrText xml:space="preserve"> REF _Ref85353090 \h  \* MERGEFORMAT </w:instrText>
      </w:r>
      <w:r w:rsidR="0010554D" w:rsidRPr="007469B6">
        <w:fldChar w:fldCharType="separate"/>
      </w:r>
      <w:r w:rsidR="000F71A6" w:rsidRPr="00F27C21">
        <w:t>Prosedyr</w:t>
      </w:r>
      <w:r w:rsidR="000F71A6">
        <w:t>e- og disiplinær</w:t>
      </w:r>
      <w:r w:rsidR="000F71A6" w:rsidRPr="00F27C21">
        <w:t>straff</w:t>
      </w:r>
      <w:r w:rsidR="0010554D" w:rsidRPr="007469B6">
        <w:fldChar w:fldCharType="end"/>
      </w:r>
      <w:r w:rsidR="00BA600F" w:rsidRPr="007469B6">
        <w:t>, der justeringen er 1 IMP.</w:t>
      </w:r>
      <w:r w:rsidR="00320F8C" w:rsidRPr="007469B6">
        <w:t xml:space="preserve"> </w:t>
      </w:r>
    </w:p>
    <w:p w14:paraId="587BD351" w14:textId="77777777" w:rsidR="007F5DE1" w:rsidRPr="007469B6" w:rsidRDefault="007F5DE1">
      <w:pPr>
        <w:pStyle w:val="IndentAlpha"/>
        <w:rPr>
          <w:lang w:val="en-US"/>
        </w:rPr>
      </w:pPr>
      <w:r w:rsidRPr="007469B6">
        <w:rPr>
          <w:lang w:val="en-US"/>
        </w:rPr>
        <w:t>Lagturnering med Board-a-match eller Patton beregning: 1,2</w:t>
      </w:r>
      <w:r w:rsidR="00FE3F7E" w:rsidRPr="007469B6">
        <w:rPr>
          <w:lang w:val="en-US"/>
        </w:rPr>
        <w:t xml:space="preserve"> poeng</w:t>
      </w:r>
    </w:p>
    <w:p w14:paraId="2166A1DF" w14:textId="77777777" w:rsidR="00A55A41" w:rsidRPr="007469B6" w:rsidRDefault="00A55A41">
      <w:pPr>
        <w:pStyle w:val="IndentAlpha"/>
        <w:rPr>
          <w:lang w:val="en-US"/>
        </w:rPr>
      </w:pPr>
      <w:r w:rsidRPr="007469B6">
        <w:rPr>
          <w:lang w:val="en-US"/>
        </w:rPr>
        <w:t>Lagturneringer med Os</w:t>
      </w:r>
      <w:r w:rsidR="00391CD3" w:rsidRPr="007469B6">
        <w:rPr>
          <w:lang w:val="en-US"/>
        </w:rPr>
        <w:t>l</w:t>
      </w:r>
      <w:r w:rsidRPr="007469B6">
        <w:rPr>
          <w:lang w:val="en-US"/>
        </w:rPr>
        <w:t>opokalberegning: 1 poeng</w:t>
      </w:r>
    </w:p>
    <w:p w14:paraId="795C9A83" w14:textId="77777777" w:rsidR="007F5DE1" w:rsidRPr="00F27C21" w:rsidRDefault="007F5DE1" w:rsidP="00186055">
      <w:pPr>
        <w:pStyle w:val="Overskrift2"/>
        <w:numPr>
          <w:ilvl w:val="1"/>
          <w:numId w:val="9"/>
        </w:numPr>
        <w:ind w:right="-2"/>
        <w:rPr>
          <w:spacing w:val="-2"/>
        </w:rPr>
      </w:pPr>
      <w:bookmarkStart w:id="22" w:name="_Ref113251326"/>
      <w:bookmarkStart w:id="23" w:name="_Ref113251387"/>
      <w:bookmarkStart w:id="24" w:name="_Toc525127231"/>
      <w:r w:rsidRPr="00F27C21">
        <w:lastRenderedPageBreak/>
        <w:t>Protestfrist</w:t>
      </w:r>
      <w:bookmarkEnd w:id="22"/>
      <w:bookmarkEnd w:id="23"/>
      <w:bookmarkEnd w:id="24"/>
    </w:p>
    <w:p w14:paraId="70A07DC3" w14:textId="77777777" w:rsidR="000D28B5" w:rsidRPr="00F27C21" w:rsidRDefault="007F5DE1" w:rsidP="00186055">
      <w:pPr>
        <w:pStyle w:val="Overskrift3"/>
        <w:widowControl/>
        <w:numPr>
          <w:ilvl w:val="2"/>
          <w:numId w:val="9"/>
        </w:numPr>
        <w:ind w:right="-2"/>
      </w:pPr>
      <w:r w:rsidRPr="00F27C21">
        <w:t xml:space="preserve">Protestfrist er i henhold til Lovbokas </w:t>
      </w:r>
      <w:r w:rsidR="00D333E7">
        <w:t>§</w:t>
      </w:r>
      <w:r w:rsidRPr="00F27C21">
        <w:t xml:space="preserve"> 79C 30 minutter</w:t>
      </w:r>
      <w:r w:rsidR="000D28B5" w:rsidRPr="00F27C21">
        <w:t xml:space="preserve"> etter publisering av sluttresultatet</w:t>
      </w:r>
      <w:r w:rsidRPr="00F27C21">
        <w:t>.</w:t>
      </w:r>
      <w:r w:rsidR="000D28B5" w:rsidRPr="00F27C21">
        <w:t xml:space="preserve"> Arrangøren kan forlenge denne fristen, eller kutte den ned dersom turneringens karakter tilsier det. </w:t>
      </w:r>
      <w:r w:rsidR="008E3FAD" w:rsidRPr="00F27C21">
        <w:t>Selv om det o</w:t>
      </w:r>
      <w:r w:rsidR="000D28B5" w:rsidRPr="00F27C21">
        <w:t>fte vil det være ønskelig å ha premieutdelingen så raskt etter turnering som mulig</w:t>
      </w:r>
      <w:r w:rsidR="008E3FAD" w:rsidRPr="00F27C21">
        <w:t>, er dette ikke en akseptabel grunn til å korte ned protestfristen</w:t>
      </w:r>
      <w:r w:rsidR="000D28B5" w:rsidRPr="00F27C21">
        <w:t xml:space="preserve">. </w:t>
      </w:r>
      <w:r w:rsidR="008E3FAD" w:rsidRPr="00F27C21">
        <w:t>P</w:t>
      </w:r>
      <w:r w:rsidR="000D28B5" w:rsidRPr="00F27C21">
        <w:t>rotestfri</w:t>
      </w:r>
      <w:r w:rsidR="00145F49" w:rsidRPr="00F27C21">
        <w:t>sten på 30 min gjelder</w:t>
      </w:r>
      <w:r w:rsidR="008E3FAD" w:rsidRPr="00F27C21">
        <w:t xml:space="preserve"> dermed fortsatt</w:t>
      </w:r>
      <w:r w:rsidR="00145F49" w:rsidRPr="00F27C21">
        <w:t xml:space="preserve">, og premiene vil kunne måtte korrigeres </w:t>
      </w:r>
      <w:r w:rsidR="008E3FAD" w:rsidRPr="00F27C21">
        <w:t>(</w:t>
      </w:r>
      <w:r w:rsidR="00145F49" w:rsidRPr="00F27C21">
        <w:t>såfremt det er praktisk gjennomførbart</w:t>
      </w:r>
      <w:r w:rsidR="008E3FAD" w:rsidRPr="00F27C21">
        <w:t>)</w:t>
      </w:r>
      <w:r w:rsidR="00145F49" w:rsidRPr="00F27C21">
        <w:t>.</w:t>
      </w:r>
    </w:p>
    <w:p w14:paraId="58058A8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79FBA59" w14:textId="77777777" w:rsidR="007F5DE1" w:rsidRPr="00EA70B8" w:rsidRDefault="007F5DE1" w:rsidP="00186055">
      <w:pPr>
        <w:pStyle w:val="Overskrift3"/>
        <w:widowControl/>
        <w:numPr>
          <w:ilvl w:val="2"/>
          <w:numId w:val="9"/>
        </w:numPr>
        <w:ind w:right="-2"/>
      </w:pPr>
      <w:bookmarkStart w:id="25" w:name="_Ref143410924"/>
      <w:r w:rsidRPr="00F27C21">
        <w:t xml:space="preserve">Det er en utvidet protestfrist på </w:t>
      </w:r>
      <w:r w:rsidR="000D28B5" w:rsidRPr="00F27C21">
        <w:t>48 timer</w:t>
      </w:r>
      <w:r w:rsidRPr="00F27C21">
        <w:t xml:space="preserve"> </w:t>
      </w:r>
      <w:r w:rsidR="00145F49" w:rsidRPr="00F27C21">
        <w:t xml:space="preserve">i alle turneringer </w:t>
      </w:r>
      <w:r w:rsidRPr="00F27C21">
        <w:t>når det gjelder verifiserbare regnskapsfeil, feildubletter og liknende som begge sider er enig om, og som ikke spillerne med rimelighet kunne oppdage innenfor fristen ovenfor. Eksempel på dette er feil i regnskapsprogrammets rutiner, bruk av feil VP-tabell eller feil regist</w:t>
      </w:r>
      <w:r w:rsidR="001C3C1A" w:rsidRPr="00F27C21">
        <w:t>r</w:t>
      </w:r>
      <w:r w:rsidRPr="00F27C21">
        <w:t>ering av kampresultat i lagkamper. Dersom resultatslipper er utdelt, faller dog ikke feilregistrerte slipper innenfor denne paragraf (men en korreksjon som er gjort feil uten at nye resultatslipper er utdelt vil kunne gjøre det</w:t>
      </w:r>
      <w:r w:rsidRPr="00EA70B8">
        <w:t>).</w:t>
      </w:r>
      <w:bookmarkEnd w:id="25"/>
      <w:r w:rsidR="00C64E25" w:rsidRPr="00EA70B8">
        <w:t xml:space="preserve"> For klubbkvelder må den enkelte klubb fastsette egen protestfrist.</w:t>
      </w:r>
    </w:p>
    <w:p w14:paraId="75BCE4B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A9F0809" w14:textId="4E12777F" w:rsidR="007F5DE1" w:rsidRPr="00F27C21" w:rsidRDefault="007F5DE1" w:rsidP="00186055">
      <w:pPr>
        <w:pStyle w:val="Overskrift3"/>
        <w:widowControl/>
        <w:numPr>
          <w:ilvl w:val="2"/>
          <w:numId w:val="9"/>
        </w:numPr>
        <w:ind w:right="-2"/>
      </w:pPr>
      <w:r w:rsidRPr="00F27C21">
        <w:t xml:space="preserve">Feil rettet innenfor fristen </w:t>
      </w:r>
      <w:r w:rsidR="00145F49" w:rsidRPr="00F27C21">
        <w:t xml:space="preserve">i </w:t>
      </w:r>
      <w:r w:rsidR="0010554D" w:rsidRPr="00F27C21">
        <w:fldChar w:fldCharType="begin"/>
      </w:r>
      <w:r w:rsidR="0010554D" w:rsidRPr="00F27C21">
        <w:instrText xml:space="preserve"> REF _Ref143410924 \r \h  \* MERGEFORMAT </w:instrText>
      </w:r>
      <w:r w:rsidR="0010554D" w:rsidRPr="00F27C21">
        <w:fldChar w:fldCharType="separate"/>
      </w:r>
      <w:r w:rsidR="000F71A6">
        <w:t>1.10.2</w:t>
      </w:r>
      <w:r w:rsidR="0010554D" w:rsidRPr="00F27C21">
        <w:fldChar w:fldCharType="end"/>
      </w:r>
      <w:r w:rsidR="00145F49" w:rsidRPr="00F27C21">
        <w:t xml:space="preserve"> </w:t>
      </w:r>
      <w:r w:rsidRPr="00F27C21">
        <w:t>medfører at resultatlister, titler og medaljer i NM-finaler og Seriemesterskap og mesterpoeng korrigeres. Fordeling av kvalifiseringsplasser og vinnere i utslagskamper korrigeres såfremt ikke påfølgende omga</w:t>
      </w:r>
      <w:r w:rsidR="001C3C1A" w:rsidRPr="00F27C21">
        <w:t>ng har startet. Utdelte premier</w:t>
      </w:r>
      <w:r w:rsidR="005A1C95" w:rsidRPr="00F27C21">
        <w:t xml:space="preserve"> </w:t>
      </w:r>
      <w:r w:rsidRPr="00F27C21">
        <w:t>korrigeres ikke såfremt ikke ansvarlig arrangør bestemmer annet.</w:t>
      </w:r>
    </w:p>
    <w:p w14:paraId="72042D17" w14:textId="77777777" w:rsidR="007F5DE1" w:rsidRPr="00F27C21" w:rsidRDefault="007F5DE1" w:rsidP="00186055">
      <w:pPr>
        <w:pStyle w:val="Overskrift2"/>
        <w:numPr>
          <w:ilvl w:val="1"/>
          <w:numId w:val="9"/>
        </w:numPr>
        <w:ind w:right="-2"/>
        <w:rPr>
          <w:spacing w:val="-2"/>
        </w:rPr>
      </w:pPr>
      <w:bookmarkStart w:id="26" w:name="_Toc525127232"/>
      <w:r w:rsidRPr="00F27C21">
        <w:t>Røyk, alkohol og doping</w:t>
      </w:r>
      <w:bookmarkEnd w:id="26"/>
    </w:p>
    <w:p w14:paraId="2542B3CF" w14:textId="77777777" w:rsidR="007F5DE1" w:rsidRPr="00F27C21" w:rsidRDefault="007F5DE1" w:rsidP="00186055">
      <w:pPr>
        <w:pStyle w:val="Overskrift3"/>
        <w:widowControl/>
        <w:numPr>
          <w:ilvl w:val="2"/>
          <w:numId w:val="9"/>
        </w:numPr>
        <w:ind w:right="-2"/>
      </w:pPr>
      <w:r w:rsidRPr="00F27C21">
        <w:t>NBFs turneringer avvikles med røykeforbud i spillelokalet. Dette gjelder også åpne turneringer med forbundspoeng.</w:t>
      </w:r>
    </w:p>
    <w:p w14:paraId="0AF8C7C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0514938E" w14:textId="77777777" w:rsidR="007F5DE1" w:rsidRPr="00F27C21" w:rsidRDefault="00BF6C5D" w:rsidP="00186055">
      <w:pPr>
        <w:pStyle w:val="Overskrift3"/>
        <w:widowControl/>
        <w:numPr>
          <w:ilvl w:val="2"/>
          <w:numId w:val="9"/>
        </w:numPr>
        <w:ind w:right="-2"/>
      </w:pPr>
      <w:r w:rsidRPr="00F27C21">
        <w:t>Alle turneringer arrangert av org</w:t>
      </w:r>
      <w:r w:rsidR="00884679">
        <w:t>anisasjons</w:t>
      </w:r>
      <w:r w:rsidRPr="00F27C21">
        <w:t>ledd i NBF</w:t>
      </w:r>
      <w:r w:rsidR="007F5DE1" w:rsidRPr="00F27C21">
        <w:t xml:space="preserve"> avvikles med alkoholforbud</w:t>
      </w:r>
      <w:r w:rsidR="005B55D5" w:rsidRPr="00F27C21">
        <w:t xml:space="preserve">. </w:t>
      </w:r>
      <w:r w:rsidR="007F5DE1" w:rsidRPr="00F27C21">
        <w:t>Dette gjelder spillere, funksjonærer og tilskuere, både i spillelokalet og utenfor, og gjelder inntil hver enkelt dags spilling er avsluttet</w:t>
      </w:r>
      <w:r w:rsidR="0069169E" w:rsidRPr="00F27C21">
        <w:t>. Forbudet</w:t>
      </w:r>
      <w:r w:rsidR="00227361" w:rsidRPr="00F27C21">
        <w:t xml:space="preserve"> gjelder også andre rusmidler</w:t>
      </w:r>
      <w:r w:rsidR="007F5DE1" w:rsidRPr="00F27C21">
        <w:t xml:space="preserve">. </w:t>
      </w:r>
      <w:r w:rsidR="00227361" w:rsidRPr="00F27C21">
        <w:t xml:space="preserve">Under banketter og sosiale arrangement kan alkohol serveres. </w:t>
      </w:r>
    </w:p>
    <w:p w14:paraId="016D70E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E90F7E0" w14:textId="77777777" w:rsidR="007F5DE1" w:rsidRPr="00F27C21" w:rsidRDefault="007F5DE1" w:rsidP="00186055">
      <w:pPr>
        <w:pStyle w:val="Overskrift3"/>
        <w:widowControl/>
        <w:numPr>
          <w:ilvl w:val="2"/>
          <w:numId w:val="9"/>
        </w:numPr>
        <w:ind w:right="-2"/>
      </w:pPr>
      <w:r w:rsidRPr="00F27C21">
        <w:t>NBF er underlagt WADAs dopingreglement.</w:t>
      </w:r>
    </w:p>
    <w:p w14:paraId="7A8241C9" w14:textId="77777777" w:rsidR="007F5DE1" w:rsidRPr="00F27C21" w:rsidRDefault="007F5DE1" w:rsidP="00186055">
      <w:pPr>
        <w:pStyle w:val="Overskrift2"/>
        <w:numPr>
          <w:ilvl w:val="1"/>
          <w:numId w:val="9"/>
        </w:numPr>
        <w:ind w:right="-2"/>
        <w:rPr>
          <w:spacing w:val="-2"/>
        </w:rPr>
      </w:pPr>
      <w:bookmarkStart w:id="27" w:name="_Toc525127233"/>
      <w:r w:rsidRPr="00F27C21">
        <w:t>Mobiltelefon</w:t>
      </w:r>
      <w:bookmarkEnd w:id="27"/>
    </w:p>
    <w:p w14:paraId="7222B986" w14:textId="77777777" w:rsidR="00C700BE" w:rsidRPr="00F27C21" w:rsidRDefault="007F5DE1" w:rsidP="00186055">
      <w:pPr>
        <w:pStyle w:val="Overskrift3"/>
        <w:widowControl/>
        <w:numPr>
          <w:ilvl w:val="2"/>
          <w:numId w:val="9"/>
        </w:numPr>
        <w:ind w:right="-2"/>
      </w:pPr>
      <w:r w:rsidRPr="00F27C21">
        <w:t xml:space="preserve">I NBFs turneringer og åpne turneringer tildelt forbundspoeng er bruk av mobiltelefon og annet </w:t>
      </w:r>
      <w:r w:rsidR="00884679" w:rsidRPr="00EA70B8">
        <w:t xml:space="preserve">elektronisk </w:t>
      </w:r>
      <w:r w:rsidRPr="00F27C21">
        <w:t>utstyr ikke tillatt mens spillingen pågår. Dersom noen av spillerne/tilskuerne må være tilgjengelig på telefon av grunner TL godkjenner, skal telefonen overlates TL, alternativt kan TL tillate bruk av telefonen. Brudd på bestemmelsen medfører prosedyrestraff.</w:t>
      </w:r>
      <w:r w:rsidR="00EC7582" w:rsidRPr="00F27C21">
        <w:t xml:space="preserve"> </w:t>
      </w:r>
      <w:r w:rsidR="00C700BE" w:rsidRPr="00F27C21">
        <w:br/>
      </w:r>
      <w:r w:rsidR="00C700BE" w:rsidRPr="00F27C21">
        <w:br/>
        <w:t xml:space="preserve">I turneringer hvor mobiltelefon eller andre elektroniske hjelpemidler brukes som en teknisk del av arrangementet tillates det at slike hjelpemidler er påslått. Arrangør fastsetter </w:t>
      </w:r>
      <w:r w:rsidR="00CF1CC6" w:rsidRPr="00F27C21">
        <w:t xml:space="preserve">om nødvendig supplerende </w:t>
      </w:r>
      <w:r w:rsidR="00C700BE" w:rsidRPr="00F27C21">
        <w:t>retningslinjer for hvordan hjelpemidlene skal brukes.</w:t>
      </w:r>
    </w:p>
    <w:p w14:paraId="39342D1C" w14:textId="77777777" w:rsidR="007F5DE1" w:rsidRPr="00F27C21" w:rsidRDefault="007F5DE1" w:rsidP="00186055">
      <w:pPr>
        <w:pStyle w:val="Overskrift2"/>
        <w:numPr>
          <w:ilvl w:val="1"/>
          <w:numId w:val="9"/>
        </w:numPr>
        <w:ind w:right="-2"/>
        <w:rPr>
          <w:spacing w:val="-2"/>
        </w:rPr>
      </w:pPr>
      <w:bookmarkStart w:id="28" w:name="_Toc525127234"/>
      <w:r w:rsidRPr="00F27C21">
        <w:t>Reisestøtte og arrangementsstøtte</w:t>
      </w:r>
      <w:bookmarkEnd w:id="28"/>
    </w:p>
    <w:p w14:paraId="21B36683" w14:textId="77777777" w:rsidR="007F5DE1" w:rsidRPr="00F27C21" w:rsidRDefault="007F5DE1" w:rsidP="00186055">
      <w:pPr>
        <w:pStyle w:val="Overskrift3"/>
        <w:widowControl/>
        <w:numPr>
          <w:ilvl w:val="2"/>
          <w:numId w:val="9"/>
        </w:numPr>
        <w:ind w:right="-2"/>
      </w:pPr>
      <w:r w:rsidRPr="00F27C21">
        <w:t>Reisestøtte tildeles i enkelte av turneringene i henhold til NBFs reisereglement.</w:t>
      </w:r>
    </w:p>
    <w:p w14:paraId="7A70732C"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6FF590B" w14:textId="77777777" w:rsidR="007F5DE1" w:rsidRPr="00F27C21" w:rsidRDefault="007F5DE1" w:rsidP="00186055">
      <w:pPr>
        <w:pStyle w:val="Overskrift3"/>
        <w:widowControl/>
        <w:numPr>
          <w:ilvl w:val="2"/>
          <w:numId w:val="9"/>
        </w:numPr>
        <w:ind w:right="-2"/>
      </w:pPr>
      <w:r w:rsidRPr="00F27C21">
        <w:t>Når arrangementer delegeres til andre organisasjonsledd tildeles økonomisk støtte i henhold til NBFs reglement for arrangementsstøtte. Støtten kan reduseres eller bortfalle dersom arrangementet ikke holder vedtatt standard.</w:t>
      </w:r>
    </w:p>
    <w:p w14:paraId="4D07D0CA" w14:textId="77777777" w:rsidR="007F5DE1" w:rsidRPr="00F27C21" w:rsidRDefault="007F5DE1" w:rsidP="00186055">
      <w:pPr>
        <w:pStyle w:val="Overskrift2"/>
        <w:numPr>
          <w:ilvl w:val="1"/>
          <w:numId w:val="9"/>
        </w:numPr>
        <w:ind w:right="-2"/>
        <w:rPr>
          <w:spacing w:val="-2"/>
        </w:rPr>
      </w:pPr>
      <w:bookmarkStart w:id="29" w:name="_Toc525127235"/>
      <w:r w:rsidRPr="00F27C21">
        <w:lastRenderedPageBreak/>
        <w:t>Unntak fra reglementet</w:t>
      </w:r>
      <w:bookmarkEnd w:id="29"/>
    </w:p>
    <w:p w14:paraId="3FE1AE66" w14:textId="77777777" w:rsidR="007F5DE1" w:rsidRPr="00F27C21" w:rsidRDefault="003C5641" w:rsidP="00186055">
      <w:pPr>
        <w:pStyle w:val="Overskrift3"/>
        <w:widowControl/>
        <w:numPr>
          <w:ilvl w:val="2"/>
          <w:numId w:val="9"/>
        </w:numPr>
        <w:ind w:right="-2"/>
      </w:pPr>
      <w:r w:rsidRPr="00F27C21">
        <w:t xml:space="preserve">Utvalg for </w:t>
      </w:r>
      <w:r w:rsidR="007F5DE1" w:rsidRPr="00F27C21">
        <w:t>Turnerings</w:t>
      </w:r>
      <w:r w:rsidRPr="00F27C21">
        <w:t>virksomhet</w:t>
      </w:r>
      <w:r w:rsidR="007F5DE1" w:rsidRPr="00F27C21">
        <w:t xml:space="preserve"> har anledning til å gjøre vedtak om avvik fra dette reglement</w:t>
      </w:r>
      <w:r w:rsidR="00A6308D" w:rsidRPr="00F27C21">
        <w:t>. Dette kan gjelde justering av turneringer pga. deltakelse eller andre forhold. Det kan også gjelde der reglementet gir urimelige utslag eller ikke omtaler det aktuelle forhold. Slike vedtak bør følge hovedprinsippene i reglementet i størst mulig grad</w:t>
      </w:r>
      <w:r w:rsidR="007F5DE1" w:rsidRPr="00F27C21">
        <w:t>.</w:t>
      </w:r>
    </w:p>
    <w:p w14:paraId="4FEC50CD" w14:textId="77777777" w:rsidR="007F5DE1" w:rsidRPr="00F27C21" w:rsidRDefault="007F5DE1">
      <w:pPr>
        <w:ind w:right="-2"/>
        <w:sectPr w:rsidR="007F5DE1" w:rsidRPr="00F27C21" w:rsidSect="00766454">
          <w:headerReference w:type="default" r:id="rId11"/>
          <w:footerReference w:type="default" r:id="rId12"/>
          <w:endnotePr>
            <w:numFmt w:val="decimal"/>
          </w:endnotePr>
          <w:pgSz w:w="11906" w:h="16838" w:code="9"/>
          <w:pgMar w:top="851" w:right="851" w:bottom="1134" w:left="1134" w:header="567" w:footer="567" w:gutter="0"/>
          <w:pgNumType w:start="1"/>
          <w:cols w:space="708"/>
          <w:noEndnote/>
        </w:sectPr>
      </w:pPr>
    </w:p>
    <w:p w14:paraId="37E4A8D5" w14:textId="77777777" w:rsidR="007F5DE1" w:rsidRPr="00F27C21" w:rsidRDefault="007F5DE1" w:rsidP="00186055">
      <w:pPr>
        <w:pStyle w:val="Overskrift1"/>
        <w:numPr>
          <w:ilvl w:val="0"/>
          <w:numId w:val="9"/>
        </w:numPr>
        <w:ind w:right="-2"/>
      </w:pPr>
      <w:bookmarkStart w:id="30" w:name="_Ref83181050"/>
      <w:bookmarkStart w:id="31" w:name="_Ref85021824"/>
      <w:bookmarkStart w:id="32" w:name="_Toc525127236"/>
      <w:r w:rsidRPr="00F27C21">
        <w:lastRenderedPageBreak/>
        <w:t>Turneringsreglement, Lagturneringer</w:t>
      </w:r>
      <w:bookmarkEnd w:id="30"/>
      <w:bookmarkEnd w:id="31"/>
      <w:bookmarkEnd w:id="32"/>
    </w:p>
    <w:p w14:paraId="5A2DBD7B" w14:textId="77777777" w:rsidR="007F5DE1" w:rsidRPr="00F27C21" w:rsidRDefault="007F5DE1" w:rsidP="00186055">
      <w:pPr>
        <w:pStyle w:val="Overskrift2"/>
        <w:numPr>
          <w:ilvl w:val="1"/>
          <w:numId w:val="9"/>
        </w:numPr>
        <w:ind w:right="-2"/>
        <w:rPr>
          <w:spacing w:val="-2"/>
        </w:rPr>
      </w:pPr>
      <w:bookmarkStart w:id="33" w:name="_Ref85256241"/>
      <w:bookmarkStart w:id="34" w:name="_Ref85256253"/>
      <w:bookmarkStart w:id="35" w:name="_Toc525127237"/>
      <w:r w:rsidRPr="00F27C21">
        <w:t>Lagsammensetning</w:t>
      </w:r>
      <w:bookmarkEnd w:id="33"/>
      <w:bookmarkEnd w:id="34"/>
      <w:bookmarkEnd w:id="35"/>
    </w:p>
    <w:p w14:paraId="27CB0A2D" w14:textId="77777777" w:rsidR="007F5DE1" w:rsidRPr="00F27C21" w:rsidRDefault="007F5DE1" w:rsidP="00186055">
      <w:pPr>
        <w:pStyle w:val="Overskrift3"/>
        <w:widowControl/>
        <w:numPr>
          <w:ilvl w:val="2"/>
          <w:numId w:val="9"/>
        </w:numPr>
        <w:ind w:right="-2"/>
      </w:pPr>
      <w:r w:rsidRPr="00F27C21">
        <w:t xml:space="preserve">Et lag kan bestå av fire, fem eller seks spillere, pluss en ikke-spillende lagkaptein. </w:t>
      </w:r>
      <w:r w:rsidRPr="00F27C21">
        <w:br/>
        <w:t xml:space="preserve">I Seriemesterskapet 4. divisjon er det ingen begrensning av antall spillere på et lag. </w:t>
      </w:r>
      <w:r w:rsidR="00F2797B">
        <w:t xml:space="preserve">I Seriemesterskapet 1.-3. divisjon kan lagene bestå av inntil åtte spillere, men kun seks spillere kan benyttes hver helg. </w:t>
      </w:r>
      <w:r w:rsidRPr="00F27C21">
        <w:t xml:space="preserve">I utslagsrundene i NM for </w:t>
      </w:r>
      <w:r w:rsidR="00884679">
        <w:t>k</w:t>
      </w:r>
      <w:r w:rsidRPr="00F27C21">
        <w:t xml:space="preserve">lubblag kan det </w:t>
      </w:r>
      <w:r w:rsidR="00AC7067" w:rsidRPr="00F27C21">
        <w:t>maksimalt</w:t>
      </w:r>
      <w:r w:rsidRPr="00F27C21">
        <w:t xml:space="preserve"> benyttes </w:t>
      </w:r>
      <w:r w:rsidR="00884679">
        <w:t>fem</w:t>
      </w:r>
      <w:r w:rsidRPr="00F27C21">
        <w:t xml:space="preserve"> spillere i hver kamp.</w:t>
      </w:r>
    </w:p>
    <w:p w14:paraId="335228CE"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1F4331C" w14:textId="3FB0A7FF" w:rsidR="007F5DE1" w:rsidRPr="00F27C21" w:rsidRDefault="007F5DE1" w:rsidP="00186055">
      <w:pPr>
        <w:pStyle w:val="Overskrift3"/>
        <w:widowControl/>
        <w:numPr>
          <w:ilvl w:val="2"/>
          <w:numId w:val="9"/>
        </w:numPr>
        <w:ind w:right="-2"/>
      </w:pPr>
      <w:bookmarkStart w:id="36" w:name="_Ref98823043"/>
      <w:r w:rsidRPr="00F27C21">
        <w:t>Hvis et lag ved påmeldingen kun består av</w:t>
      </w:r>
      <w:r w:rsidRPr="00EA70B8">
        <w:t xml:space="preserve"> </w:t>
      </w:r>
      <w:r w:rsidR="00C8388D" w:rsidRPr="00EA70B8">
        <w:t>færre spillere enn tillatt</w:t>
      </w:r>
      <w:r w:rsidRPr="00F27C21">
        <w:t xml:space="preserve">, kan ytterligere spillere påmeldes senere. Slike etteranmeldte må ikke ha deltatt på et annet lag i den angjeldende turnering, og må oppfylle alle kriterier for deltakelse i turneringen (Medlemskap, lisens, etc.). </w:t>
      </w:r>
      <w:r w:rsidR="00C8388D">
        <w:t xml:space="preserve">Spillere som ikke har spilt, kan skiftes ut. </w:t>
      </w:r>
      <w:r w:rsidRPr="00F27C21">
        <w:t>For anvendelse av stedfortre</w:t>
      </w:r>
      <w:r w:rsidRPr="00F27C21">
        <w:softHyphen/>
        <w:t xml:space="preserve">der henvises til punkt </w:t>
      </w:r>
      <w:r w:rsidR="0010554D" w:rsidRPr="00F27C21">
        <w:fldChar w:fldCharType="begin"/>
      </w:r>
      <w:r w:rsidR="0010554D" w:rsidRPr="00F27C21">
        <w:instrText xml:space="preserve"> REF _Ref85255432 \r \h  \* MERGEFORMAT </w:instrText>
      </w:r>
      <w:r w:rsidR="0010554D" w:rsidRPr="00F27C21">
        <w:fldChar w:fldCharType="separate"/>
      </w:r>
      <w:r w:rsidR="000F71A6">
        <w:t>2.4</w:t>
      </w:r>
      <w:r w:rsidR="0010554D" w:rsidRPr="00F27C21">
        <w:fldChar w:fldCharType="end"/>
      </w:r>
      <w:r w:rsidRPr="00F27C21">
        <w:t xml:space="preserve"> </w:t>
      </w:r>
      <w:r w:rsidR="0010554D" w:rsidRPr="00F27C21">
        <w:fldChar w:fldCharType="begin"/>
      </w:r>
      <w:r w:rsidR="0010554D" w:rsidRPr="00F27C21">
        <w:instrText xml:space="preserve"> REF _Ref85255461 \h  \* MERGEFORMAT </w:instrText>
      </w:r>
      <w:r w:rsidR="0010554D" w:rsidRPr="00F27C21">
        <w:fldChar w:fldCharType="separate"/>
      </w:r>
      <w:r w:rsidR="000F71A6" w:rsidRPr="00F27C21">
        <w:t>Stedfortredere</w:t>
      </w:r>
      <w:r w:rsidR="0010554D" w:rsidRPr="00F27C21">
        <w:fldChar w:fldCharType="end"/>
      </w:r>
      <w:r w:rsidRPr="00F27C21">
        <w:t>.</w:t>
      </w:r>
      <w:bookmarkEnd w:id="36"/>
    </w:p>
    <w:p w14:paraId="4059B5EE" w14:textId="77777777" w:rsidR="007F5DE1" w:rsidRPr="00F27C21" w:rsidRDefault="007F5DE1" w:rsidP="00186055">
      <w:pPr>
        <w:pStyle w:val="Overskrift2"/>
        <w:numPr>
          <w:ilvl w:val="1"/>
          <w:numId w:val="9"/>
        </w:numPr>
        <w:ind w:right="-2"/>
        <w:rPr>
          <w:spacing w:val="-2"/>
        </w:rPr>
      </w:pPr>
      <w:bookmarkStart w:id="37" w:name="_Ref85259900"/>
      <w:bookmarkStart w:id="38" w:name="_Ref85259909"/>
      <w:bookmarkStart w:id="39" w:name="_Toc525127238"/>
      <w:r w:rsidRPr="00F27C21">
        <w:t>Lagenes plassering</w:t>
      </w:r>
      <w:bookmarkEnd w:id="37"/>
      <w:bookmarkEnd w:id="38"/>
      <w:bookmarkEnd w:id="39"/>
    </w:p>
    <w:p w14:paraId="4CA52F92" w14:textId="77777777" w:rsidR="007F5DE1" w:rsidRPr="00F27C21" w:rsidRDefault="008A2CB7" w:rsidP="00186055">
      <w:pPr>
        <w:pStyle w:val="Overskrift3"/>
        <w:widowControl/>
        <w:numPr>
          <w:ilvl w:val="2"/>
          <w:numId w:val="9"/>
        </w:numPr>
        <w:ind w:right="-2"/>
        <w:jc w:val="left"/>
      </w:pPr>
      <w:r w:rsidRPr="00F27C21">
        <w:t xml:space="preserve">Lagene plasserer seg etter startlisten hvor førstnevnte lag er </w:t>
      </w:r>
      <w:r w:rsidRPr="00F27C21">
        <w:rPr>
          <w:i/>
        </w:rPr>
        <w:t>arrangerende lag</w:t>
      </w:r>
      <w:r w:rsidRPr="00F27C21">
        <w:t xml:space="preserve"> og sistnevnte lag er </w:t>
      </w:r>
      <w:r w:rsidRPr="00F27C21">
        <w:rPr>
          <w:i/>
        </w:rPr>
        <w:t xml:space="preserve">gjestende lag. </w:t>
      </w:r>
      <w:r w:rsidRPr="00F27C21">
        <w:t xml:space="preserve">Arrangerende lag sitter alltid Nord-Syd i åpent rom og </w:t>
      </w:r>
      <w:r w:rsidR="005B55D5" w:rsidRPr="00F27C21">
        <w:br/>
      </w:r>
      <w:r w:rsidRPr="00F27C21">
        <w:t xml:space="preserve">Øst-Vest i lukket rom. </w:t>
      </w:r>
      <w:r w:rsidRPr="00F27C21">
        <w:br/>
      </w:r>
      <w:r w:rsidRPr="00F27C21">
        <w:br/>
        <w:t>Arrangerende</w:t>
      </w:r>
      <w:r w:rsidR="003907F7" w:rsidRPr="00F27C21">
        <w:t xml:space="preserve"> lag</w:t>
      </w:r>
      <w:r w:rsidRPr="00F27C21">
        <w:t xml:space="preserve"> har i første halvrunde rett til å plassere sine spillere etter at gjestende lag har plassert sine. I andre halvrunde skal inntakte par fra arrangerende lag holde seg i samme rom og gjestende lag kan plassere sine spillere slik at ikke intakte par møtes igjen.</w:t>
      </w:r>
      <w:r w:rsidRPr="00F27C21">
        <w:br/>
      </w:r>
      <w:r w:rsidRPr="00F27C21">
        <w:br/>
        <w:t>Et eventuelt stedfortredende par tar plassen til paret de erstatter.</w:t>
      </w:r>
      <w:r w:rsidRPr="00F27C21">
        <w:br/>
      </w:r>
      <w:r w:rsidRPr="00F27C21">
        <w:br/>
        <w:t xml:space="preserve">Dersom man mellom halvrunder endrer på sammensetningen av et par regnes dette som et helt nytt par. </w:t>
      </w:r>
    </w:p>
    <w:p w14:paraId="781ED22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170DB0A" w14:textId="77777777" w:rsidR="007F5DE1" w:rsidRPr="00F27C21" w:rsidRDefault="007F5DE1" w:rsidP="00186055">
      <w:pPr>
        <w:pStyle w:val="Overskrift3"/>
        <w:widowControl/>
        <w:numPr>
          <w:ilvl w:val="2"/>
          <w:numId w:val="9"/>
        </w:numPr>
        <w:ind w:right="-2"/>
        <w:rPr>
          <w:b/>
        </w:rPr>
      </w:pPr>
      <w:r w:rsidRPr="00F27C21">
        <w:t>Ved kamper som spilles over flere runder, dvs. med mer enn ett plasskifte, kan andre metoder anvendes. I dette reglementet brukes betegnelsen halvrunde, likegyldig om det er ingen, ett eller flere plasskifter.</w:t>
      </w:r>
    </w:p>
    <w:p w14:paraId="718FE36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812C46D" w14:textId="77777777" w:rsidR="007F5DE1" w:rsidRPr="00F27C21" w:rsidRDefault="007F5DE1" w:rsidP="00186055">
      <w:pPr>
        <w:pStyle w:val="Overskrift3"/>
        <w:widowControl/>
        <w:numPr>
          <w:ilvl w:val="2"/>
          <w:numId w:val="9"/>
        </w:numPr>
        <w:ind w:right="-2"/>
        <w:rPr>
          <w:b/>
        </w:rPr>
      </w:pPr>
      <w:bookmarkStart w:id="40" w:name="_Ref97625176"/>
      <w:r w:rsidRPr="00F27C21">
        <w:t>Bytting av par eller én spiller i en lagturnering kan kun skje før hver halvrunde. TL kan imidlertid, hvis en spiller blir syk eller tvinges til å forlate turneringen av en annen gyldig grunn, dispensere fra denne regel.</w:t>
      </w:r>
      <w:bookmarkEnd w:id="40"/>
    </w:p>
    <w:p w14:paraId="4306487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316BFEA" w14:textId="2A9DC305" w:rsidR="007F5DE1" w:rsidRPr="00F27C21" w:rsidRDefault="007F5DE1" w:rsidP="00186055">
      <w:pPr>
        <w:pStyle w:val="Overskrift3"/>
        <w:widowControl/>
        <w:numPr>
          <w:ilvl w:val="2"/>
          <w:numId w:val="9"/>
        </w:numPr>
        <w:ind w:right="-2"/>
      </w:pPr>
      <w:bookmarkStart w:id="41" w:name="_Ref85352785"/>
      <w:r w:rsidRPr="00F27C21">
        <w:t xml:space="preserve">For kamper hvor ett eller flere par spiller HUM-system gjelder spesielle regler for lagplassering, se punkt </w:t>
      </w:r>
      <w:r w:rsidR="0010554D" w:rsidRPr="00F27C21">
        <w:fldChar w:fldCharType="begin"/>
      </w:r>
      <w:r w:rsidR="0010554D" w:rsidRPr="00F27C21">
        <w:instrText xml:space="preserve"> REF _Ref85020615 \r \h  \* MERGEFORMAT </w:instrText>
      </w:r>
      <w:r w:rsidR="0010554D" w:rsidRPr="00F27C21">
        <w:fldChar w:fldCharType="separate"/>
      </w:r>
      <w:r w:rsidR="000F71A6">
        <w:t>1.7.10</w:t>
      </w:r>
      <w:r w:rsidR="0010554D" w:rsidRPr="00F27C21">
        <w:fldChar w:fldCharType="end"/>
      </w:r>
      <w:r w:rsidRPr="00F27C21">
        <w:t>.</w:t>
      </w:r>
    </w:p>
    <w:p w14:paraId="7ACD672B" w14:textId="77777777" w:rsidR="007F5DE1" w:rsidRPr="00F27C21" w:rsidRDefault="007F5DE1"/>
    <w:p w14:paraId="34FBE3CB" w14:textId="77777777" w:rsidR="007F5DE1" w:rsidRPr="00F27C21" w:rsidRDefault="007F5DE1" w:rsidP="00186055">
      <w:pPr>
        <w:pStyle w:val="Overskrift3"/>
        <w:widowControl/>
        <w:numPr>
          <w:ilvl w:val="2"/>
          <w:numId w:val="9"/>
        </w:numPr>
        <w:ind w:right="-2"/>
      </w:pPr>
      <w:bookmarkStart w:id="42" w:name="_Ref97623904"/>
      <w:r w:rsidRPr="00F27C21">
        <w:t>TL skal sjekke at lagene sitter korrekt i begge rom, men det er lagenes ansvar å sette seg riktig.</w:t>
      </w:r>
      <w:bookmarkEnd w:id="41"/>
      <w:bookmarkEnd w:id="42"/>
      <w:r w:rsidRPr="00F27C21">
        <w:t xml:space="preserve"> </w:t>
      </w:r>
      <w:r w:rsidR="00EC7582" w:rsidRPr="00F27C21">
        <w:t>I turneringer hvor Bridgemate eller andre scoringsprogram brukes</w:t>
      </w:r>
      <w:r w:rsidR="00C700BE" w:rsidRPr="00F27C21">
        <w:t>,</w:t>
      </w:r>
      <w:r w:rsidR="00EC7582" w:rsidRPr="00F27C21">
        <w:t xml:space="preserve"> sjekker TL at lagene sitter rett ved å </w:t>
      </w:r>
      <w:r w:rsidR="007C3C23" w:rsidRPr="00F27C21">
        <w:t>kontrollere</w:t>
      </w:r>
      <w:r w:rsidR="00EC7582" w:rsidRPr="00F27C21">
        <w:t xml:space="preserve"> inntastede spillernummer.</w:t>
      </w:r>
    </w:p>
    <w:p w14:paraId="3E5EB04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519E2D5F" w14:textId="77777777" w:rsidR="007F5DE1" w:rsidRPr="00F27C21" w:rsidRDefault="007F5DE1" w:rsidP="00186055">
      <w:pPr>
        <w:pStyle w:val="Overskrift4"/>
        <w:widowControl/>
        <w:numPr>
          <w:ilvl w:val="3"/>
          <w:numId w:val="9"/>
        </w:numPr>
        <w:ind w:right="-2"/>
      </w:pPr>
      <w:r w:rsidRPr="00F27C21">
        <w:t xml:space="preserve">Dersom det oppdages at lag sitter feil, skal TL straks bringe på det rene hvilke spill de enkelte bord har spilt. Spillerne plasseres i riktig retning og parene tildeles en advarsel som gjelder for resten av turneringen. </w:t>
      </w:r>
    </w:p>
    <w:p w14:paraId="3C3F869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C1AB946" w14:textId="77777777" w:rsidR="007F5DE1" w:rsidRPr="00F27C21" w:rsidRDefault="007F5DE1" w:rsidP="00186055">
      <w:pPr>
        <w:pStyle w:val="Overskrift4"/>
        <w:widowControl/>
        <w:numPr>
          <w:ilvl w:val="3"/>
          <w:numId w:val="9"/>
        </w:numPr>
        <w:ind w:right="-2"/>
      </w:pPr>
      <w:r w:rsidRPr="00F27C21">
        <w:t xml:space="preserve">Spill som kun er spilt ved ett bord, skal spilles ved det andre bordet slik </w:t>
      </w:r>
      <w:r w:rsidR="004242D7" w:rsidRPr="00F27C21">
        <w:t xml:space="preserve">at </w:t>
      </w:r>
      <w:r w:rsidRPr="00F27C21">
        <w:t>lagene sitter i hver sin retning.</w:t>
      </w:r>
    </w:p>
    <w:p w14:paraId="5842A6A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0FFFD74B" w14:textId="77777777" w:rsidR="007F5DE1" w:rsidRPr="00F27C21" w:rsidRDefault="007F5DE1" w:rsidP="00186055">
      <w:pPr>
        <w:pStyle w:val="Overskrift4"/>
        <w:widowControl/>
        <w:numPr>
          <w:ilvl w:val="3"/>
          <w:numId w:val="9"/>
        </w:numPr>
        <w:ind w:right="-2"/>
      </w:pPr>
      <w:r w:rsidRPr="00F27C21">
        <w:t>Alle spill som begge bord har spilt</w:t>
      </w:r>
      <w:r w:rsidR="00C700BE" w:rsidRPr="00F27C21">
        <w:t xml:space="preserve"> med samme lag i samme retning</w:t>
      </w:r>
      <w:r w:rsidRPr="00F27C21">
        <w:t xml:space="preserve">, skal annulleres. </w:t>
      </w:r>
      <w:r w:rsidR="00EC7582" w:rsidRPr="00F27C21">
        <w:t xml:space="preserve">Dersom TL finner at begge bord har tid til å spille ekstra spill kan TL sette inn dette, men plikter ikke. </w:t>
      </w:r>
      <w:r w:rsidR="00EC7582" w:rsidRPr="00F27C21">
        <w:lastRenderedPageBreak/>
        <w:t xml:space="preserve">Om det ikke er tid til å spille ekstraspill ved begge bord tildeles det prosedyrestraff etter punkt B i Vedlegg I Prosedyrestraff. </w:t>
      </w:r>
    </w:p>
    <w:p w14:paraId="64F3196F"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5D239236" w14:textId="77777777" w:rsidR="007F5DE1" w:rsidRPr="00F27C21" w:rsidRDefault="007F5DE1">
      <w:pPr>
        <w:pStyle w:val="Vanliginnrykk"/>
        <w:widowControl/>
        <w:ind w:right="-2"/>
      </w:pPr>
      <w:r w:rsidRPr="00F27C21">
        <w:t xml:space="preserve">Denne regel gjelder i </w:t>
      </w:r>
      <w:r w:rsidR="008C1C96" w:rsidRPr="00F27C21">
        <w:t>alle</w:t>
      </w:r>
      <w:r w:rsidRPr="00F27C21">
        <w:t xml:space="preserve"> halvrunder, og kan medføre at en halvrunde må annulleres i sin helhet.</w:t>
      </w:r>
      <w:r w:rsidR="00935181">
        <w:br/>
      </w:r>
      <w:r w:rsidR="00935181">
        <w:br/>
      </w:r>
      <w:r w:rsidR="00935181" w:rsidRPr="00EA70B8">
        <w:t>Se for øvrig i Lovboka § 86B.</w:t>
      </w:r>
    </w:p>
    <w:p w14:paraId="38AD081F" w14:textId="77777777" w:rsidR="007F5DE1" w:rsidRPr="00F27C21" w:rsidRDefault="007F5DE1">
      <w:pPr>
        <w:pStyle w:val="Vanliginnrykk"/>
        <w:widowControl/>
        <w:ind w:right="-2"/>
      </w:pPr>
    </w:p>
    <w:p w14:paraId="611D5351" w14:textId="77777777" w:rsidR="007F5DE1" w:rsidRPr="00F27C21" w:rsidRDefault="007F5DE1" w:rsidP="00186055">
      <w:pPr>
        <w:pStyle w:val="Overskrift2"/>
        <w:numPr>
          <w:ilvl w:val="1"/>
          <w:numId w:val="9"/>
        </w:numPr>
        <w:ind w:right="-2"/>
        <w:rPr>
          <w:spacing w:val="-2"/>
        </w:rPr>
      </w:pPr>
      <w:bookmarkStart w:id="43" w:name="_Ref97626106"/>
      <w:bookmarkStart w:id="44" w:name="_Toc525127239"/>
      <w:r w:rsidRPr="00F27C21">
        <w:t>Ordensregler (åpent og lukket rom)</w:t>
      </w:r>
      <w:bookmarkEnd w:id="43"/>
      <w:bookmarkEnd w:id="44"/>
    </w:p>
    <w:p w14:paraId="3D124442" w14:textId="21C9CE12" w:rsidR="007F5DE1" w:rsidRPr="00F27C21" w:rsidRDefault="007F5DE1" w:rsidP="00186055">
      <w:pPr>
        <w:pStyle w:val="Overskrift3"/>
        <w:widowControl/>
        <w:numPr>
          <w:ilvl w:val="2"/>
          <w:numId w:val="9"/>
        </w:numPr>
        <w:ind w:right="-2"/>
      </w:pPr>
      <w:bookmarkStart w:id="45" w:name="_Ref85352799"/>
      <w:bookmarkStart w:id="46" w:name="_Ref98840821"/>
      <w:r w:rsidRPr="00F27C21">
        <w:t>Så lenge spillingen ikke er avsluttet ved begge bord, bør ingen spiller, uavhengig om han selv er ferdig med spillingen eller ikke, motta eller forsøke å motta opplysninger om resultater ved det andre bordet</w:t>
      </w:r>
      <w:bookmarkEnd w:id="45"/>
      <w:r w:rsidRPr="00F27C21">
        <w:t xml:space="preserve">. Overtredelse straffes i henhold til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w:t>
      </w:r>
      <w:bookmarkEnd w:id="46"/>
    </w:p>
    <w:p w14:paraId="00D17F28" w14:textId="77777777" w:rsidR="007F5DE1" w:rsidRPr="00F27C21" w:rsidRDefault="007F5DE1">
      <w:pPr>
        <w:pStyle w:val="Overskrift3"/>
        <w:widowControl/>
        <w:ind w:right="-2"/>
        <w:rPr>
          <w:b/>
        </w:rPr>
      </w:pPr>
    </w:p>
    <w:p w14:paraId="0007D995" w14:textId="77777777" w:rsidR="007F5DE1" w:rsidRPr="00F27C21" w:rsidRDefault="007F5DE1">
      <w:pPr>
        <w:pStyle w:val="Vanliginnrykk"/>
        <w:rPr>
          <w:b/>
        </w:rPr>
      </w:pPr>
      <w:r w:rsidRPr="00F27C21">
        <w:t>Dersom Rama</w:t>
      </w:r>
      <w:r w:rsidR="008C1C96" w:rsidRPr="00F27C21">
        <w:t xml:space="preserve"> og/eller BBO</w:t>
      </w:r>
      <w:r w:rsidRPr="00F27C21">
        <w:t xml:space="preserve"> er i drift, kan en spiller som har avsluttet spillingen følge Rama</w:t>
      </w:r>
      <w:r w:rsidR="008C1C96" w:rsidRPr="00F27C21">
        <w:t xml:space="preserve"> og/eller BBO</w:t>
      </w:r>
      <w:r w:rsidRPr="00F27C21">
        <w:t>, men må da ikke forlate Rama</w:t>
      </w:r>
      <w:r w:rsidR="008C1C96" w:rsidRPr="00F27C21">
        <w:t>- og/eller BBO</w:t>
      </w:r>
      <w:r w:rsidRPr="00F27C21">
        <w:t>-salen før det andre bordet er ferdig.</w:t>
      </w:r>
    </w:p>
    <w:p w14:paraId="4832D78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1828C46" w14:textId="77777777" w:rsidR="007F5DE1" w:rsidRPr="00F27C21" w:rsidRDefault="0038696D">
      <w:pPr>
        <w:pStyle w:val="Vanliginnrykk"/>
        <w:ind w:right="-2"/>
        <w:rPr>
          <w:b/>
        </w:rPr>
      </w:pPr>
      <w:r w:rsidRPr="00F27C21">
        <w:t>Overtredel</w:t>
      </w:r>
      <w:r w:rsidR="007F5DE1" w:rsidRPr="00F27C21">
        <w:t>se som medfører eller kan medføre tilsiktet kontakt kan medføre disiplinære forføyninger.</w:t>
      </w:r>
    </w:p>
    <w:p w14:paraId="684C3849"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F184713" w14:textId="47194EF8" w:rsidR="007F5DE1" w:rsidRPr="00F27C21" w:rsidRDefault="007F5DE1" w:rsidP="00186055">
      <w:pPr>
        <w:pStyle w:val="Overskrift3"/>
        <w:widowControl/>
        <w:numPr>
          <w:ilvl w:val="2"/>
          <w:numId w:val="9"/>
        </w:numPr>
        <w:ind w:right="-2"/>
        <w:rPr>
          <w:b/>
        </w:rPr>
      </w:pPr>
      <w:bookmarkStart w:id="47" w:name="_Ref85352908"/>
      <w:r w:rsidRPr="00F27C21">
        <w:t>Hvert lag har plikt til, når halvrunden er ferdigspilt, og utregning er tillatt, straks å regne ut halvrundens resultat og kontrollere det med motstanderne. Hjemmelaget skal</w:t>
      </w:r>
      <w:r w:rsidR="008C1C96" w:rsidRPr="00F27C21">
        <w:t>, dersom arrangør krever det,</w:t>
      </w:r>
      <w:r w:rsidRPr="00F27C21">
        <w:t xml:space="preserve"> etter kampen levere lister fra begge bord, ferdig utregnet og med motstandernes underskrift, til TL innen fastsatt tidsfrist for turneringen. Hvis annet ikke er fastsatt er fristen 15 minutter etter at kampen er avsluttet. Skjer ikke dette, tildeles laget som er årsak til forsinkelsen straff i henhold til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 Hvis hjemmelaget ikke får motstanders under</w:t>
      </w:r>
      <w:r w:rsidRPr="00F27C21">
        <w:softHyphen/>
        <w:t>skrift tidsnok til at straff kan unngås, må TL tilkalles.</w:t>
      </w:r>
      <w:bookmarkEnd w:id="47"/>
      <w:r w:rsidRPr="00F27C21">
        <w:t xml:space="preserve"> Et bortelag som unnlater å være tilgjengelig for å signere lister, tildeles straff i henhold til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rPr>
          <w:b/>
        </w:rPr>
        <w:t xml:space="preserve">. </w:t>
      </w:r>
    </w:p>
    <w:p w14:paraId="716B75B9"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2902189" w14:textId="77777777" w:rsidR="007F5DE1" w:rsidRPr="00F27C21" w:rsidRDefault="007F5DE1" w:rsidP="00186055">
      <w:pPr>
        <w:pStyle w:val="Overskrift3"/>
        <w:widowControl/>
        <w:numPr>
          <w:ilvl w:val="2"/>
          <w:numId w:val="9"/>
        </w:numPr>
        <w:ind w:right="-2"/>
        <w:rPr>
          <w:b/>
        </w:rPr>
      </w:pPr>
      <w:r w:rsidRPr="00F27C21">
        <w:t>Spillerne i lukket rom må ikke forlate dette uten TLs tillatelse før halvrunden er ferdigspilt, eller hvis det ikke er TL til stede, uten tillatelse fra motspillerne.</w:t>
      </w:r>
    </w:p>
    <w:p w14:paraId="2E634AD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23A7A7D" w14:textId="77777777" w:rsidR="007F5DE1" w:rsidRPr="00F27C21" w:rsidRDefault="007F5DE1" w:rsidP="00186055">
      <w:pPr>
        <w:pStyle w:val="Overskrift3"/>
        <w:widowControl/>
        <w:numPr>
          <w:ilvl w:val="2"/>
          <w:numId w:val="9"/>
        </w:numPr>
        <w:ind w:right="-2"/>
        <w:rPr>
          <w:b/>
        </w:rPr>
      </w:pPr>
      <w:r w:rsidRPr="00F27C21">
        <w:t>Adgang til lukket rom under spillet har kun den offisielle representant for den ansvarlige arrangør, samt TL og de medhjelpere som han måtte utpeke som assistenter.</w:t>
      </w:r>
    </w:p>
    <w:p w14:paraId="0879CE3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3E93F1E" w14:textId="77777777" w:rsidR="007F5DE1" w:rsidRPr="00F27C21" w:rsidRDefault="007F5DE1" w:rsidP="00186055">
      <w:pPr>
        <w:pStyle w:val="Overskrift3"/>
        <w:widowControl/>
        <w:numPr>
          <w:ilvl w:val="2"/>
          <w:numId w:val="9"/>
        </w:numPr>
        <w:ind w:right="-2"/>
        <w:rPr>
          <w:b/>
        </w:rPr>
      </w:pPr>
      <w:r w:rsidRPr="00F27C21">
        <w:t>Ut over dette kan TL i spesielle tilfeller og i begrenset omfang gi adgang til lukket rom for andre, og skal gi adgang til aktive bridgejournalister. Disse må i så fall i løpet av omgangen ikke ta kontakt med åpent rom. Tilskuere pålegges å forholde seg rolige og ikke forstyrre spillerne.</w:t>
      </w:r>
    </w:p>
    <w:p w14:paraId="662736A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9681C21" w14:textId="77777777" w:rsidR="007F5DE1" w:rsidRPr="00F27C21" w:rsidRDefault="007F5DE1" w:rsidP="00186055">
      <w:pPr>
        <w:pStyle w:val="Overskrift3"/>
        <w:widowControl/>
        <w:numPr>
          <w:ilvl w:val="2"/>
          <w:numId w:val="9"/>
        </w:numPr>
        <w:ind w:right="-2"/>
        <w:rPr>
          <w:b/>
        </w:rPr>
      </w:pPr>
      <w:r w:rsidRPr="00F27C21">
        <w:t>Eventuelle oversittere kan ikke være tilskuere ved et bord hvor vedkommendes lagkamerater spiller.</w:t>
      </w:r>
    </w:p>
    <w:p w14:paraId="7A0BDCB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41EC081" w14:textId="77777777" w:rsidR="007F5DE1" w:rsidRPr="00F27C21" w:rsidRDefault="007F5DE1" w:rsidP="00186055">
      <w:pPr>
        <w:pStyle w:val="Overskrift3"/>
        <w:widowControl/>
        <w:numPr>
          <w:ilvl w:val="2"/>
          <w:numId w:val="9"/>
        </w:numPr>
        <w:ind w:right="-2"/>
      </w:pPr>
      <w:r w:rsidRPr="00F27C21">
        <w:t>Det er ikke tillatt for tilskuere å være tilskuer til et spill man allerede kjenner (For eksempel fra et annet bord eller Rama).</w:t>
      </w:r>
    </w:p>
    <w:p w14:paraId="1ACBE9E9" w14:textId="77777777" w:rsidR="007F5DE1" w:rsidRPr="00F27C21" w:rsidRDefault="007F5DE1" w:rsidP="00186055">
      <w:pPr>
        <w:pStyle w:val="Overskrift2"/>
        <w:numPr>
          <w:ilvl w:val="1"/>
          <w:numId w:val="9"/>
        </w:numPr>
        <w:ind w:right="-2"/>
        <w:rPr>
          <w:spacing w:val="-2"/>
        </w:rPr>
      </w:pPr>
      <w:bookmarkStart w:id="48" w:name="_Ref85255405"/>
      <w:bookmarkStart w:id="49" w:name="_Ref85255432"/>
      <w:bookmarkStart w:id="50" w:name="_Ref85255461"/>
      <w:bookmarkStart w:id="51" w:name="_Toc525127240"/>
      <w:r w:rsidRPr="00F27C21">
        <w:t>Stedfortredere</w:t>
      </w:r>
      <w:bookmarkEnd w:id="48"/>
      <w:bookmarkEnd w:id="49"/>
      <w:bookmarkEnd w:id="50"/>
      <w:bookmarkEnd w:id="51"/>
    </w:p>
    <w:p w14:paraId="1BD94958" w14:textId="1D085A0A" w:rsidR="007F5DE1" w:rsidRPr="00F27C21" w:rsidRDefault="007F5DE1" w:rsidP="00186055">
      <w:pPr>
        <w:pStyle w:val="Overskrift3"/>
        <w:widowControl/>
        <w:numPr>
          <w:ilvl w:val="2"/>
          <w:numId w:val="9"/>
        </w:numPr>
        <w:ind w:right="-2"/>
        <w:rPr>
          <w:b/>
        </w:rPr>
      </w:pPr>
      <w:r w:rsidRPr="00F27C21">
        <w:t xml:space="preserve">Det er viktig å skille mellom stedfortredere og etteranmeldte spillere på laget, se punkt </w:t>
      </w:r>
      <w:r w:rsidR="0010554D" w:rsidRPr="00F27C21">
        <w:fldChar w:fldCharType="begin"/>
      </w:r>
      <w:r w:rsidR="0010554D" w:rsidRPr="00F27C21">
        <w:instrText xml:space="preserve"> REF _Ref98823043 \r \h  \* MERGEFORMAT </w:instrText>
      </w:r>
      <w:r w:rsidR="0010554D" w:rsidRPr="00F27C21">
        <w:fldChar w:fldCharType="separate"/>
      </w:r>
      <w:r w:rsidR="000F71A6">
        <w:t>2.1.2</w:t>
      </w:r>
      <w:r w:rsidR="0010554D" w:rsidRPr="00F27C21">
        <w:fldChar w:fldCharType="end"/>
      </w:r>
      <w:r w:rsidRPr="00F27C21">
        <w:t>. Stedfortredere kan kun settes inn dersom laget ikke kan stille med 4 spillere grunnet rimelige årsaker. Som rimelig årsak betraktes f.eks. sykdom, større familiebegivenhet, reise, eller en uforutsett forsinkelse før rundestart.</w:t>
      </w:r>
    </w:p>
    <w:p w14:paraId="79DF6332" w14:textId="77777777" w:rsidR="007F5DE1" w:rsidRPr="00F27C21" w:rsidRDefault="007F5DE1"/>
    <w:p w14:paraId="09ED7824" w14:textId="3C1BC257" w:rsidR="007F5DE1" w:rsidRPr="00F27C21" w:rsidRDefault="007F5DE1" w:rsidP="00186055">
      <w:pPr>
        <w:pStyle w:val="Overskrift3"/>
        <w:widowControl/>
        <w:numPr>
          <w:ilvl w:val="2"/>
          <w:numId w:val="9"/>
        </w:numPr>
        <w:ind w:right="-2"/>
        <w:rPr>
          <w:b/>
        </w:rPr>
      </w:pPr>
      <w:r w:rsidRPr="00F27C21">
        <w:t>Stedfo</w:t>
      </w:r>
      <w:r w:rsidR="00D333E7">
        <w:t xml:space="preserve">rtredere skal godkjennes av TL </w:t>
      </w:r>
      <w:r w:rsidRPr="00F27C21">
        <w:t xml:space="preserve">på forhånd, dvs. før starttidspunkt for hver halvrunde. Kun i tilfeller av force majeure kan en stedfortreder settes inn etter starttidspunktet og laget </w:t>
      </w:r>
      <w:r w:rsidRPr="00F27C21">
        <w:lastRenderedPageBreak/>
        <w:t xml:space="preserve">straffes for evt. forsinkelse etter reglene i punkt </w:t>
      </w:r>
      <w:r w:rsidR="0010554D" w:rsidRPr="00F27C21">
        <w:fldChar w:fldCharType="begin"/>
      </w:r>
      <w:r w:rsidR="0010554D" w:rsidRPr="00F27C21">
        <w:instrText xml:space="preserve"> REF _Ref85256482 \r \h  \* MERGEFORMAT </w:instrText>
      </w:r>
      <w:r w:rsidR="0010554D" w:rsidRPr="00F27C21">
        <w:fldChar w:fldCharType="separate"/>
      </w:r>
      <w:r w:rsidR="000F71A6">
        <w:t>2.6</w:t>
      </w:r>
      <w:r w:rsidR="0010554D" w:rsidRPr="00F27C21">
        <w:fldChar w:fldCharType="end"/>
      </w:r>
      <w:r w:rsidRPr="00F27C21">
        <w:t xml:space="preserve"> </w:t>
      </w:r>
      <w:r w:rsidR="0010554D" w:rsidRPr="00F27C21">
        <w:fldChar w:fldCharType="begin"/>
      </w:r>
      <w:r w:rsidR="0010554D" w:rsidRPr="00F27C21">
        <w:instrText xml:space="preserve"> REF _Ref85256494 \h  \* MERGEFORMAT </w:instrText>
      </w:r>
      <w:r w:rsidR="0010554D" w:rsidRPr="00F27C21">
        <w:fldChar w:fldCharType="separate"/>
      </w:r>
      <w:r w:rsidR="000F71A6" w:rsidRPr="00F27C21">
        <w:t>Tidsforhold ved kampens begynnelse</w:t>
      </w:r>
      <w:r w:rsidR="0010554D" w:rsidRPr="00F27C21">
        <w:fldChar w:fldCharType="end"/>
      </w:r>
      <w:r w:rsidRPr="00F27C21">
        <w:t>. TL kan i helt spesielle tilfeller (plutselig sykdom o.l.) tillate innsettelse av stedfortreder under halvrundens avvikling. En stedfortreder må være kvalifisert for deltakelse i turneringen (Kjønn, alder).</w:t>
      </w:r>
    </w:p>
    <w:p w14:paraId="7626C408" w14:textId="77777777" w:rsidR="007F5DE1" w:rsidRPr="00F27C21" w:rsidRDefault="007F5DE1"/>
    <w:p w14:paraId="483B67A2" w14:textId="77777777" w:rsidR="007F5DE1" w:rsidRPr="00F27C21" w:rsidRDefault="007F5DE1" w:rsidP="00186055">
      <w:pPr>
        <w:pStyle w:val="Overskrift3"/>
        <w:widowControl/>
        <w:numPr>
          <w:ilvl w:val="2"/>
          <w:numId w:val="9"/>
        </w:numPr>
        <w:ind w:right="-2"/>
        <w:rPr>
          <w:b/>
        </w:rPr>
      </w:pPr>
      <w:r w:rsidRPr="00F27C21">
        <w:t xml:space="preserve">Som stedfortreder kan man ikke sette inn en deltaker fra et annet lag i </w:t>
      </w:r>
      <w:r w:rsidR="008C1C96" w:rsidRPr="00F27C21">
        <w:t xml:space="preserve">samme divisjon eller nivå/pulje dersom ikke spesielle forhold krever det. </w:t>
      </w:r>
      <w:r w:rsidR="000E0F48" w:rsidRPr="00F27C21">
        <w:t>UTV er det eneste organ som kan godkjenne en slik stedfortreder.</w:t>
      </w:r>
    </w:p>
    <w:p w14:paraId="2A038E1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56ED2D5" w14:textId="77777777" w:rsidR="007F5DE1" w:rsidRPr="00F27C21" w:rsidRDefault="007F5DE1" w:rsidP="00186055">
      <w:pPr>
        <w:pStyle w:val="Overskrift3"/>
        <w:widowControl/>
        <w:numPr>
          <w:ilvl w:val="2"/>
          <w:numId w:val="9"/>
        </w:numPr>
        <w:ind w:right="-2"/>
        <w:rPr>
          <w:b/>
        </w:rPr>
      </w:pPr>
      <w:r w:rsidRPr="00F27C21">
        <w:t>Spiller fra høyere rangerende divisjon eller nivå/pulje kan ikke være stedfortreder uten spesiell tillatelse fra turneringsansvarlig. Under ingen omstendighet kan et makkerpar fra en høyere divisjon eller nivå/pulje være stedfortredere.</w:t>
      </w:r>
    </w:p>
    <w:p w14:paraId="679B2458"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5CE448C" w14:textId="77777777" w:rsidR="007F5DE1" w:rsidRPr="00F27C21" w:rsidRDefault="007F5DE1" w:rsidP="00186055">
      <w:pPr>
        <w:pStyle w:val="Overskrift3"/>
        <w:widowControl/>
        <w:numPr>
          <w:ilvl w:val="2"/>
          <w:numId w:val="9"/>
        </w:numPr>
        <w:ind w:right="-2"/>
        <w:rPr>
          <w:b/>
        </w:rPr>
      </w:pPr>
      <w:r w:rsidRPr="00F27C21">
        <w:t xml:space="preserve">En stedfortreder kan ikke, hvis han spiller for forskjellige lag, spille mot samme motstander to ganger i samme </w:t>
      </w:r>
      <w:r w:rsidRPr="00EA70B8">
        <w:t>turnering</w:t>
      </w:r>
      <w:r w:rsidR="00884679" w:rsidRPr="00EA70B8">
        <w:t>, unntatt etter godkjenning av turneringsansvarlig</w:t>
      </w:r>
      <w:r w:rsidRPr="00F27C21">
        <w:t>. En stedfortreder kan ikke spille ved to forskjellige bord i samme halvrunde.</w:t>
      </w:r>
    </w:p>
    <w:p w14:paraId="15287D0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D50A0E0" w14:textId="77777777" w:rsidR="007F5DE1" w:rsidRPr="00F27C21" w:rsidRDefault="007F5DE1" w:rsidP="00186055">
      <w:pPr>
        <w:pStyle w:val="Overskrift3"/>
        <w:widowControl/>
        <w:numPr>
          <w:ilvl w:val="2"/>
          <w:numId w:val="9"/>
        </w:numPr>
        <w:ind w:right="-2"/>
      </w:pPr>
      <w:r w:rsidRPr="00F27C21">
        <w:t>En stedfortreder må spille ferdig den halvrunden han startet i. TL kan gi dispensasjon fr</w:t>
      </w:r>
      <w:r w:rsidR="004E19A6" w:rsidRPr="00F27C21">
        <w:t>a</w:t>
      </w:r>
      <w:r w:rsidRPr="00F27C21">
        <w:t xml:space="preserve"> denne regelen dersom det er uomtvistelig at den </w:t>
      </w:r>
      <w:r w:rsidR="004E19A6" w:rsidRPr="00F27C21">
        <w:t xml:space="preserve">nye </w:t>
      </w:r>
      <w:r w:rsidRPr="00F27C21">
        <w:t xml:space="preserve">spilleren ikke har hatt anledning til å se eller kjenner resultatet på </w:t>
      </w:r>
      <w:r w:rsidR="004E19A6" w:rsidRPr="00F27C21">
        <w:t xml:space="preserve">noe </w:t>
      </w:r>
      <w:r w:rsidRPr="00F27C21">
        <w:t xml:space="preserve">spill </w:t>
      </w:r>
      <w:r w:rsidR="004E19A6" w:rsidRPr="00F27C21">
        <w:t>ved et hvilket som helst annet bord</w:t>
      </w:r>
      <w:r w:rsidRPr="00F27C21">
        <w:t>.</w:t>
      </w:r>
    </w:p>
    <w:p w14:paraId="2938817A" w14:textId="77777777" w:rsidR="007F5DE1" w:rsidRPr="00F27C21" w:rsidRDefault="007F5DE1"/>
    <w:p w14:paraId="77CBDF76" w14:textId="04F9BBCA" w:rsidR="007F5DE1" w:rsidRPr="00F27C21" w:rsidRDefault="007F5DE1" w:rsidP="00186055">
      <w:pPr>
        <w:pStyle w:val="Overskrift3"/>
        <w:widowControl/>
        <w:numPr>
          <w:ilvl w:val="2"/>
          <w:numId w:val="9"/>
        </w:numPr>
        <w:ind w:right="-2"/>
        <w:rPr>
          <w:b/>
        </w:rPr>
      </w:pPr>
      <w:r w:rsidRPr="00F27C21">
        <w:t xml:space="preserve">En stedfortreder kan ikke benyttes av samme lag utover den kamp vedkommende settes inn i og beholde status som stedfortreder. Stedfortrederen vil i så fall regnes som etteranmeldt spiller, og stedfortreder og lag må oppfylle de begrensinger som er fastsatt i punkt </w:t>
      </w:r>
      <w:r w:rsidR="0010554D" w:rsidRPr="00F27C21">
        <w:fldChar w:fldCharType="begin"/>
      </w:r>
      <w:r w:rsidR="0010554D" w:rsidRPr="00F27C21">
        <w:instrText xml:space="preserve"> REF _Ref85256241 \r \h  \* MERGEFORMAT </w:instrText>
      </w:r>
      <w:r w:rsidR="0010554D" w:rsidRPr="00F27C21">
        <w:fldChar w:fldCharType="separate"/>
      </w:r>
      <w:r w:rsidR="000F71A6">
        <w:t>2.1</w:t>
      </w:r>
      <w:r w:rsidR="0010554D" w:rsidRPr="00F27C21">
        <w:fldChar w:fldCharType="end"/>
      </w:r>
      <w:r w:rsidRPr="00F27C21">
        <w:t xml:space="preserve"> </w:t>
      </w:r>
      <w:r w:rsidR="0010554D" w:rsidRPr="00F27C21">
        <w:fldChar w:fldCharType="begin"/>
      </w:r>
      <w:r w:rsidR="0010554D" w:rsidRPr="00F27C21">
        <w:instrText xml:space="preserve"> REF _Ref85256253 \h  \* MERGEFORMAT </w:instrText>
      </w:r>
      <w:r w:rsidR="0010554D" w:rsidRPr="00F27C21">
        <w:fldChar w:fldCharType="separate"/>
      </w:r>
      <w:r w:rsidR="000F71A6" w:rsidRPr="00F27C21">
        <w:t>Lagsammensetning</w:t>
      </w:r>
      <w:r w:rsidR="0010554D" w:rsidRPr="00F27C21">
        <w:fldChar w:fldCharType="end"/>
      </w:r>
      <w:r w:rsidRPr="00F27C21">
        <w:t>.</w:t>
      </w:r>
    </w:p>
    <w:p w14:paraId="6348B04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69F3163" w14:textId="11891D77" w:rsidR="007F5DE1" w:rsidRPr="00F27C21" w:rsidRDefault="007F5DE1" w:rsidP="00186055">
      <w:pPr>
        <w:pStyle w:val="Overskrift3"/>
        <w:widowControl/>
        <w:numPr>
          <w:ilvl w:val="2"/>
          <w:numId w:val="9"/>
        </w:numPr>
        <w:ind w:right="-2"/>
        <w:rPr>
          <w:b/>
        </w:rPr>
      </w:pPr>
      <w:bookmarkStart w:id="52" w:name="_Ref85354146"/>
      <w:r w:rsidRPr="00F27C21">
        <w:t xml:space="preserve">Ved overtredelse av stedfortrederbestemmelsene </w:t>
      </w:r>
      <w:bookmarkEnd w:id="52"/>
      <w:r w:rsidR="002956BA" w:rsidRPr="00F27C21">
        <w:t xml:space="preserve">se </w:t>
      </w:r>
      <w:r w:rsidR="0010554D" w:rsidRPr="00F27C21">
        <w:fldChar w:fldCharType="begin"/>
      </w:r>
      <w:r w:rsidR="0010554D" w:rsidRPr="00F27C21">
        <w:instrText xml:space="preserve"> REF _Ref207272019 \r \h  \* MERGEFORMAT </w:instrText>
      </w:r>
      <w:r w:rsidR="0010554D" w:rsidRPr="00F27C21">
        <w:fldChar w:fldCharType="separate"/>
      </w:r>
      <w:r w:rsidR="000F71A6">
        <w:t>2.11</w:t>
      </w:r>
      <w:r w:rsidR="0010554D" w:rsidRPr="00F27C21">
        <w:fldChar w:fldCharType="end"/>
      </w:r>
      <w:r w:rsidR="0038696D" w:rsidRPr="00F27C21">
        <w:t xml:space="preserve"> </w:t>
      </w:r>
      <w:r w:rsidR="0010554D" w:rsidRPr="00F27C21">
        <w:fldChar w:fldCharType="begin"/>
      </w:r>
      <w:r w:rsidR="0010554D" w:rsidRPr="00F27C21">
        <w:instrText xml:space="preserve"> REF _Ref207272012 \h  \* MERGEFORMAT </w:instrText>
      </w:r>
      <w:r w:rsidR="0010554D" w:rsidRPr="00F27C21">
        <w:fldChar w:fldCharType="separate"/>
      </w:r>
      <w:r w:rsidR="000F71A6" w:rsidRPr="00F27C21">
        <w:t>Diskvalifikasjon / Bruk av ulovlig spiller</w:t>
      </w:r>
      <w:r w:rsidR="0010554D" w:rsidRPr="00F27C21">
        <w:fldChar w:fldCharType="end"/>
      </w:r>
      <w:r w:rsidRPr="00F27C21">
        <w:t>.</w:t>
      </w:r>
    </w:p>
    <w:p w14:paraId="54369980" w14:textId="77777777" w:rsidR="007F5DE1" w:rsidRPr="00F27C21" w:rsidRDefault="007F5DE1" w:rsidP="00186055">
      <w:pPr>
        <w:pStyle w:val="Overskrift2"/>
        <w:numPr>
          <w:ilvl w:val="1"/>
          <w:numId w:val="9"/>
        </w:numPr>
        <w:ind w:right="-2"/>
        <w:rPr>
          <w:spacing w:val="-2"/>
        </w:rPr>
      </w:pPr>
      <w:bookmarkStart w:id="53" w:name="_Toc525127241"/>
      <w:r w:rsidRPr="00F27C21">
        <w:t>Disiplinærstraff og justert resultat</w:t>
      </w:r>
      <w:bookmarkEnd w:id="53"/>
    </w:p>
    <w:p w14:paraId="4DABAB20" w14:textId="77777777" w:rsidR="007F5DE1" w:rsidRPr="00F27C21" w:rsidRDefault="007F5DE1" w:rsidP="00186055">
      <w:pPr>
        <w:pStyle w:val="Overskrift3"/>
        <w:widowControl/>
        <w:numPr>
          <w:ilvl w:val="2"/>
          <w:numId w:val="9"/>
        </w:numPr>
        <w:ind w:right="-2"/>
        <w:rPr>
          <w:b/>
        </w:rPr>
      </w:pPr>
      <w:r w:rsidRPr="00F27C21">
        <w:t>Det er et brudd på bridgeetikken med forsett å bryte lovene og supplerende turnerings-bestemmelser. I følge lovenes</w:t>
      </w:r>
      <w:r w:rsidR="00D72242" w:rsidRPr="00F27C21">
        <w:t xml:space="preserve"> §</w:t>
      </w:r>
      <w:r w:rsidRPr="00F27C21">
        <w:t xml:space="preserve"> 11, 13,</w:t>
      </w:r>
      <w:r w:rsidR="00347AC8" w:rsidRPr="00F27C21">
        <w:t xml:space="preserve"> 15,</w:t>
      </w:r>
      <w:r w:rsidRPr="00F27C21">
        <w:t xml:space="preserve"> </w:t>
      </w:r>
      <w:r w:rsidR="00347AC8" w:rsidRPr="00F27C21">
        <w:t>40,</w:t>
      </w:r>
      <w:r w:rsidRPr="00F27C21">
        <w:t xml:space="preserve"> 43, 90 og 91</w:t>
      </w:r>
      <w:r w:rsidR="008C1C96" w:rsidRPr="00F27C21">
        <w:t xml:space="preserve"> </w:t>
      </w:r>
      <w:r w:rsidRPr="00F27C21">
        <w:t xml:space="preserve">kan TL tildele </w:t>
      </w:r>
      <w:r w:rsidR="00D333E7" w:rsidRPr="007469B6">
        <w:t xml:space="preserve">prosedyre- eller </w:t>
      </w:r>
      <w:r w:rsidRPr="00F27C21">
        <w:t>disiplinærstraff.</w:t>
      </w:r>
    </w:p>
    <w:p w14:paraId="4DD0CC7B"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E416D10" w14:textId="1F1867FC" w:rsidR="007F5DE1" w:rsidRPr="00F27C21" w:rsidRDefault="007F5DE1">
      <w:pPr>
        <w:pStyle w:val="Vanliginnrykk"/>
        <w:widowControl/>
        <w:ind w:right="-2"/>
      </w:pPr>
      <w:r w:rsidRPr="00F27C21">
        <w:t xml:space="preserve">Generelt henvises til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 Enkelte forseelser straffes dog annerledes i lagkamper, se underpunktene her.</w:t>
      </w:r>
    </w:p>
    <w:p w14:paraId="0F01EB9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7B88F9F" w14:textId="77777777" w:rsidR="007F5DE1" w:rsidRPr="00F27C21" w:rsidRDefault="007F5DE1" w:rsidP="00186055">
      <w:pPr>
        <w:pStyle w:val="Overskrift4"/>
        <w:widowControl/>
        <w:numPr>
          <w:ilvl w:val="3"/>
          <w:numId w:val="9"/>
        </w:numPr>
        <w:ind w:right="-2"/>
        <w:rPr>
          <w:b/>
        </w:rPr>
      </w:pPr>
      <w:r w:rsidRPr="00F27C21">
        <w:rPr>
          <w:b/>
          <w:i/>
        </w:rPr>
        <w:t>Komme for sent</w:t>
      </w:r>
      <w:r w:rsidRPr="00F27C21">
        <w:t xml:space="preserve">. </w:t>
      </w:r>
    </w:p>
    <w:p w14:paraId="5E6A9955" w14:textId="11BBBEF9"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_Ref85255590 \r \h  \* MERGEFORMAT </w:instrText>
      </w:r>
      <w:r w:rsidR="0010554D" w:rsidRPr="00F27C21">
        <w:fldChar w:fldCharType="separate"/>
      </w:r>
      <w:r w:rsidR="000F71A6">
        <w:t>2.6</w:t>
      </w:r>
      <w:r w:rsidR="0010554D" w:rsidRPr="00F27C21">
        <w:fldChar w:fldCharType="end"/>
      </w:r>
      <w:r w:rsidRPr="00F27C21">
        <w:t xml:space="preserve"> </w:t>
      </w:r>
      <w:r w:rsidR="0010554D" w:rsidRPr="00F27C21">
        <w:fldChar w:fldCharType="begin"/>
      </w:r>
      <w:r w:rsidR="0010554D" w:rsidRPr="00F27C21">
        <w:instrText xml:space="preserve"> REF _Ref85255553 \h  \* MERGEFORMAT </w:instrText>
      </w:r>
      <w:r w:rsidR="0010554D" w:rsidRPr="00F27C21">
        <w:fldChar w:fldCharType="separate"/>
      </w:r>
      <w:r w:rsidR="000F71A6" w:rsidRPr="00F27C21">
        <w:t>Tidsforhold ved kampens begynnelse</w:t>
      </w:r>
      <w:r w:rsidR="0010554D" w:rsidRPr="00F27C21">
        <w:fldChar w:fldCharType="end"/>
      </w:r>
      <w:r w:rsidRPr="00F27C21">
        <w:t>.</w:t>
      </w:r>
    </w:p>
    <w:p w14:paraId="3A89322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C563865" w14:textId="77777777" w:rsidR="007F5DE1" w:rsidRPr="00F27C21" w:rsidRDefault="007F5DE1" w:rsidP="00186055">
      <w:pPr>
        <w:pStyle w:val="Overskrift4"/>
        <w:widowControl/>
        <w:numPr>
          <w:ilvl w:val="3"/>
          <w:numId w:val="9"/>
        </w:numPr>
        <w:ind w:right="-2"/>
        <w:rPr>
          <w:b/>
        </w:rPr>
      </w:pPr>
      <w:r w:rsidRPr="00F27C21">
        <w:rPr>
          <w:b/>
          <w:i/>
        </w:rPr>
        <w:t>Sitte feil</w:t>
      </w:r>
      <w:r w:rsidRPr="00F27C21">
        <w:t xml:space="preserve">. </w:t>
      </w:r>
    </w:p>
    <w:p w14:paraId="52BE4AF0" w14:textId="3707079B"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_Ref97623904 \r \h  \* MERGEFORMAT </w:instrText>
      </w:r>
      <w:r w:rsidR="0010554D" w:rsidRPr="00F27C21">
        <w:fldChar w:fldCharType="separate"/>
      </w:r>
      <w:r w:rsidR="000F71A6">
        <w:t>2.2.5</w:t>
      </w:r>
      <w:r w:rsidR="0010554D" w:rsidRPr="00F27C21">
        <w:fldChar w:fldCharType="end"/>
      </w:r>
      <w:r w:rsidRPr="00F27C21">
        <w:t xml:space="preserve"> under </w:t>
      </w:r>
      <w:r w:rsidR="0010554D" w:rsidRPr="00F27C21">
        <w:fldChar w:fldCharType="begin"/>
      </w:r>
      <w:r w:rsidR="0010554D" w:rsidRPr="00F27C21">
        <w:instrText xml:space="preserve"> REF _Ref85259900 \h  \* MERGEFORMAT </w:instrText>
      </w:r>
      <w:r w:rsidR="0010554D" w:rsidRPr="00F27C21">
        <w:fldChar w:fldCharType="separate"/>
      </w:r>
      <w:r w:rsidR="000F71A6" w:rsidRPr="00F27C21">
        <w:t>Lagenes plassering</w:t>
      </w:r>
      <w:r w:rsidR="0010554D" w:rsidRPr="00F27C21">
        <w:fldChar w:fldCharType="end"/>
      </w:r>
    </w:p>
    <w:p w14:paraId="694DC7A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7F061A6" w14:textId="77777777" w:rsidR="007F5DE1" w:rsidRPr="00F27C21" w:rsidRDefault="007F5DE1" w:rsidP="00186055">
      <w:pPr>
        <w:pStyle w:val="Overskrift4"/>
        <w:widowControl/>
        <w:numPr>
          <w:ilvl w:val="3"/>
          <w:numId w:val="9"/>
        </w:numPr>
        <w:ind w:right="-2"/>
        <w:rPr>
          <w:b/>
        </w:rPr>
      </w:pPr>
      <w:r w:rsidRPr="00F27C21">
        <w:rPr>
          <w:b/>
          <w:i/>
        </w:rPr>
        <w:t>Langsomt spill</w:t>
      </w:r>
      <w:r w:rsidRPr="00F27C21">
        <w:t xml:space="preserve">. </w:t>
      </w:r>
    </w:p>
    <w:p w14:paraId="0BDF084E" w14:textId="556B68A4"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_Ref85255598 \r \h  \* MERGEFORMAT </w:instrText>
      </w:r>
      <w:r w:rsidR="0010554D" w:rsidRPr="00F27C21">
        <w:fldChar w:fldCharType="separate"/>
      </w:r>
      <w:r w:rsidR="000F71A6">
        <w:t>2.7</w:t>
      </w:r>
      <w:r w:rsidR="0010554D" w:rsidRPr="00F27C21">
        <w:fldChar w:fldCharType="end"/>
      </w:r>
      <w:r w:rsidRPr="00F27C21">
        <w:t xml:space="preserve"> </w:t>
      </w:r>
      <w:r w:rsidR="0010554D" w:rsidRPr="00F27C21">
        <w:fldChar w:fldCharType="begin"/>
      </w:r>
      <w:r w:rsidR="0010554D" w:rsidRPr="00F27C21">
        <w:instrText xml:space="preserve"> REF _Ref85255569 \h  \* MERGEFORMAT </w:instrText>
      </w:r>
      <w:r w:rsidR="0010554D" w:rsidRPr="00F27C21">
        <w:fldChar w:fldCharType="separate"/>
      </w:r>
      <w:r w:rsidR="000F71A6" w:rsidRPr="00F27C21">
        <w:t>Tidsforhold ved kampens avslutning</w:t>
      </w:r>
      <w:r w:rsidR="0010554D" w:rsidRPr="00F27C21">
        <w:fldChar w:fldCharType="end"/>
      </w:r>
    </w:p>
    <w:p w14:paraId="064E5A8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6F2A2E4" w14:textId="77777777" w:rsidR="007F5DE1" w:rsidRPr="00F27C21" w:rsidRDefault="007F5DE1" w:rsidP="00186055">
      <w:pPr>
        <w:pStyle w:val="Overskrift4"/>
        <w:widowControl/>
        <w:numPr>
          <w:ilvl w:val="3"/>
          <w:numId w:val="9"/>
        </w:numPr>
        <w:ind w:right="-2"/>
        <w:rPr>
          <w:b/>
        </w:rPr>
      </w:pPr>
      <w:r w:rsidRPr="00F27C21">
        <w:rPr>
          <w:b/>
          <w:i/>
        </w:rPr>
        <w:t>Innlevering av lister etter fastsatt tidspunkt</w:t>
      </w:r>
      <w:r w:rsidRPr="00F27C21">
        <w:t xml:space="preserve">. </w:t>
      </w:r>
    </w:p>
    <w:p w14:paraId="255FB5C2" w14:textId="666C9AAF"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_Ref85352908 \r \h  \* MERGEFORMAT </w:instrText>
      </w:r>
      <w:r w:rsidR="0010554D" w:rsidRPr="00F27C21">
        <w:fldChar w:fldCharType="separate"/>
      </w:r>
      <w:r w:rsidR="000F71A6">
        <w:t>2.3.2</w:t>
      </w:r>
      <w:r w:rsidR="0010554D" w:rsidRPr="00F27C21">
        <w:fldChar w:fldCharType="end"/>
      </w:r>
      <w:r w:rsidRPr="00F27C21">
        <w:t xml:space="preserve"> under </w:t>
      </w:r>
      <w:r w:rsidR="0010554D" w:rsidRPr="00F27C21">
        <w:fldChar w:fldCharType="begin"/>
      </w:r>
      <w:r w:rsidR="0010554D" w:rsidRPr="00F27C21">
        <w:instrText xml:space="preserve"> REF _Ref97626106 \h  \* MERGEFORMAT </w:instrText>
      </w:r>
      <w:r w:rsidR="0010554D" w:rsidRPr="00F27C21">
        <w:fldChar w:fldCharType="separate"/>
      </w:r>
      <w:r w:rsidR="000F71A6" w:rsidRPr="00F27C21">
        <w:t>Ordensregler (åpent og lukket rom)</w:t>
      </w:r>
      <w:r w:rsidR="0010554D" w:rsidRPr="00F27C21">
        <w:fldChar w:fldCharType="end"/>
      </w:r>
    </w:p>
    <w:p w14:paraId="63CC9E6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BE5C7D6" w14:textId="77777777" w:rsidR="007F5DE1" w:rsidRPr="00F27C21" w:rsidRDefault="007F5DE1" w:rsidP="00186055">
      <w:pPr>
        <w:pStyle w:val="Overskrift4"/>
        <w:widowControl/>
        <w:numPr>
          <w:ilvl w:val="3"/>
          <w:numId w:val="9"/>
        </w:numPr>
        <w:ind w:right="-2"/>
        <w:rPr>
          <w:b/>
        </w:rPr>
      </w:pPr>
      <w:r w:rsidRPr="00F27C21">
        <w:rPr>
          <w:b/>
          <w:i/>
        </w:rPr>
        <w:t>Mangelfullt utfylte lister</w:t>
      </w:r>
      <w:r w:rsidRPr="00F27C21">
        <w:t xml:space="preserve">. </w:t>
      </w:r>
    </w:p>
    <w:p w14:paraId="79301E3A" w14:textId="69865E68"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_Ref97626982 \n \h  \* MERGEFORMAT </w:instrText>
      </w:r>
      <w:r w:rsidR="0010554D" w:rsidRPr="00F27C21">
        <w:fldChar w:fldCharType="separate"/>
      </w:r>
      <w:r w:rsidR="000F71A6">
        <w:t>2.8.4</w:t>
      </w:r>
      <w:r w:rsidR="0010554D" w:rsidRPr="00F27C21">
        <w:fldChar w:fldCharType="end"/>
      </w:r>
      <w:r w:rsidRPr="00F27C21">
        <w:t xml:space="preserve"> under </w:t>
      </w:r>
      <w:r w:rsidR="0010554D" w:rsidRPr="00F27C21">
        <w:fldChar w:fldCharType="begin"/>
      </w:r>
      <w:r w:rsidR="0010554D" w:rsidRPr="00F27C21">
        <w:instrText xml:space="preserve"> REF _Ref97627014 \h  \* MERGEFORMAT </w:instrText>
      </w:r>
      <w:r w:rsidR="0010554D" w:rsidRPr="00F27C21">
        <w:fldChar w:fldCharType="separate"/>
      </w:r>
      <w:r w:rsidR="000F71A6" w:rsidRPr="00F27C21">
        <w:t>Regnskapet</w:t>
      </w:r>
      <w:r w:rsidR="0010554D" w:rsidRPr="00F27C21">
        <w:fldChar w:fldCharType="end"/>
      </w:r>
    </w:p>
    <w:p w14:paraId="46048DD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7C1FA79" w14:textId="77777777" w:rsidR="007F5DE1" w:rsidRPr="00F27C21" w:rsidRDefault="007F5DE1" w:rsidP="00186055">
      <w:pPr>
        <w:pStyle w:val="Overskrift4"/>
        <w:widowControl/>
        <w:numPr>
          <w:ilvl w:val="3"/>
          <w:numId w:val="9"/>
        </w:numPr>
        <w:ind w:right="-2"/>
        <w:rPr>
          <w:b/>
        </w:rPr>
      </w:pPr>
      <w:r w:rsidRPr="00F27C21">
        <w:rPr>
          <w:b/>
          <w:i/>
        </w:rPr>
        <w:t>Tilsiktet kontakt med lagkameratene</w:t>
      </w:r>
      <w:r w:rsidRPr="00F27C21">
        <w:t xml:space="preserve">. </w:t>
      </w:r>
    </w:p>
    <w:p w14:paraId="27B2C27C" w14:textId="2D8AE1A6"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_Ref98840821 \r \h  \* MERGEFORMAT </w:instrText>
      </w:r>
      <w:r w:rsidR="0010554D" w:rsidRPr="00F27C21">
        <w:fldChar w:fldCharType="separate"/>
      </w:r>
      <w:r w:rsidR="000F71A6">
        <w:t>2.3.1</w:t>
      </w:r>
      <w:r w:rsidR="0010554D" w:rsidRPr="00F27C21">
        <w:fldChar w:fldCharType="end"/>
      </w:r>
      <w:r w:rsidRPr="00F27C21">
        <w:t xml:space="preserve"> under </w:t>
      </w:r>
      <w:r w:rsidR="0010554D" w:rsidRPr="00F27C21">
        <w:fldChar w:fldCharType="begin"/>
      </w:r>
      <w:r w:rsidR="0010554D" w:rsidRPr="00F27C21">
        <w:instrText xml:space="preserve"> REF _Ref97626106 \h  \* MERGEFORMAT </w:instrText>
      </w:r>
      <w:r w:rsidR="0010554D" w:rsidRPr="00F27C21">
        <w:fldChar w:fldCharType="separate"/>
      </w:r>
      <w:r w:rsidR="000F71A6" w:rsidRPr="00F27C21">
        <w:t>Ordensregler (åpent og lukket rom)</w:t>
      </w:r>
      <w:r w:rsidR="0010554D" w:rsidRPr="00F27C21">
        <w:fldChar w:fldCharType="end"/>
      </w:r>
    </w:p>
    <w:p w14:paraId="0FDBD05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ED3488D" w14:textId="77777777" w:rsidR="007F5DE1" w:rsidRPr="00F27C21" w:rsidRDefault="007F5DE1" w:rsidP="00186055">
      <w:pPr>
        <w:pStyle w:val="Overskrift4"/>
        <w:widowControl/>
        <w:numPr>
          <w:ilvl w:val="3"/>
          <w:numId w:val="9"/>
        </w:numPr>
        <w:ind w:right="-2"/>
        <w:rPr>
          <w:b/>
        </w:rPr>
      </w:pPr>
      <w:r w:rsidRPr="00F27C21">
        <w:rPr>
          <w:b/>
          <w:i/>
        </w:rPr>
        <w:t>Overtredelse av stedfortrederbestemmelsene</w:t>
      </w:r>
      <w:r w:rsidRPr="00F27C21">
        <w:t xml:space="preserve">. </w:t>
      </w:r>
    </w:p>
    <w:p w14:paraId="0A9351F8" w14:textId="1370EBFF" w:rsidR="007F5DE1" w:rsidRPr="00F27C21" w:rsidRDefault="007F5DE1">
      <w:pPr>
        <w:pStyle w:val="Vanliginnrykk"/>
        <w:rPr>
          <w:b/>
        </w:rPr>
      </w:pPr>
      <w:r w:rsidRPr="00F27C21">
        <w:t xml:space="preserve">Straffes direkte etter punkt </w:t>
      </w:r>
      <w:r w:rsidR="0010554D" w:rsidRPr="00F27C21">
        <w:fldChar w:fldCharType="begin"/>
      </w:r>
      <w:r w:rsidR="0010554D" w:rsidRPr="00F27C21">
        <w:instrText xml:space="preserve"> REF _Ref85354146 \r \h  \* MERGEFORMAT </w:instrText>
      </w:r>
      <w:r w:rsidR="0010554D" w:rsidRPr="00F27C21">
        <w:fldChar w:fldCharType="separate"/>
      </w:r>
      <w:r w:rsidR="000F71A6">
        <w:t>2.4.8</w:t>
      </w:r>
      <w:r w:rsidR="0010554D" w:rsidRPr="00F27C21">
        <w:fldChar w:fldCharType="end"/>
      </w:r>
      <w:r w:rsidRPr="00F27C21">
        <w:t xml:space="preserve"> under </w:t>
      </w:r>
      <w:r w:rsidR="0010554D" w:rsidRPr="00F27C21">
        <w:fldChar w:fldCharType="begin"/>
      </w:r>
      <w:r w:rsidR="0010554D" w:rsidRPr="00F27C21">
        <w:instrText xml:space="preserve"> REF _Ref85255405 \h  \* MERGEFORMAT </w:instrText>
      </w:r>
      <w:r w:rsidR="0010554D" w:rsidRPr="00F27C21">
        <w:fldChar w:fldCharType="separate"/>
      </w:r>
      <w:r w:rsidR="000F71A6" w:rsidRPr="00F27C21">
        <w:t>Stedfortredere</w:t>
      </w:r>
      <w:r w:rsidR="0010554D" w:rsidRPr="00F27C21">
        <w:fldChar w:fldCharType="end"/>
      </w:r>
    </w:p>
    <w:p w14:paraId="50BC5D9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55FB3DC" w14:textId="77777777" w:rsidR="007F5DE1" w:rsidRPr="00F27C21" w:rsidRDefault="007F5DE1" w:rsidP="00186055">
      <w:pPr>
        <w:pStyle w:val="Overskrift4"/>
        <w:widowControl/>
        <w:numPr>
          <w:ilvl w:val="3"/>
          <w:numId w:val="9"/>
        </w:numPr>
        <w:ind w:right="-2"/>
      </w:pPr>
      <w:r w:rsidRPr="00F27C21">
        <w:rPr>
          <w:b/>
          <w:i/>
        </w:rPr>
        <w:t>Legge kortene feil i mappen</w:t>
      </w:r>
      <w:r w:rsidRPr="00F27C21">
        <w:rPr>
          <w:b/>
        </w:rPr>
        <w:t>.</w:t>
      </w:r>
      <w:r w:rsidRPr="00F27C21">
        <w:t xml:space="preserve"> </w:t>
      </w:r>
    </w:p>
    <w:p w14:paraId="2383F3BD" w14:textId="77777777" w:rsidR="007F5DE1" w:rsidRPr="00F27C21" w:rsidRDefault="007F5DE1">
      <w:pPr>
        <w:pStyle w:val="Vanliginnrykk"/>
      </w:pPr>
      <w:r w:rsidRPr="00F27C21">
        <w:t>Aktuelle §§ i Lovboka er 7</w:t>
      </w:r>
      <w:r w:rsidR="00D333E7">
        <w:t>, 13</w:t>
      </w:r>
      <w:r w:rsidRPr="00F27C21">
        <w:t xml:space="preserve"> og 1</w:t>
      </w:r>
      <w:r w:rsidR="00D333E7">
        <w:t>4</w:t>
      </w:r>
      <w:r w:rsidRPr="00F27C21">
        <w:t>.</w:t>
      </w:r>
    </w:p>
    <w:p w14:paraId="182A53F5" w14:textId="77777777" w:rsidR="007F5DE1" w:rsidRPr="00F27C21" w:rsidRDefault="007F5DE1" w:rsidP="00186055">
      <w:pPr>
        <w:pStyle w:val="IndentAlpha"/>
        <w:numPr>
          <w:ilvl w:val="0"/>
          <w:numId w:val="13"/>
        </w:numPr>
      </w:pPr>
      <w:r w:rsidRPr="00F27C21">
        <w:t xml:space="preserve">Cupkamper og seriekamper med innbyrdes bytte. Begge lag er ansvarlig for korrekte spilleforhold ved bordet. Nytt spill hvis tid og anledning (§86), ellers 3 IMP i erstatning til ikke-feilende lag. </w:t>
      </w:r>
    </w:p>
    <w:p w14:paraId="2AE39D9F" w14:textId="77777777" w:rsidR="007F5DE1" w:rsidRPr="00F27C21" w:rsidRDefault="007F5DE1">
      <w:pPr>
        <w:pStyle w:val="IndentAlpha"/>
      </w:pPr>
      <w:r w:rsidRPr="00F27C21">
        <w:t xml:space="preserve">Seriekamper med dublerte spill og byttebord. Ingen av lagene regnes som feilende side. Hvis feilen oppdages etter at kampen er spilt (ikke identiske spill) gis 3 IMP i erstatning til begge lag. Hvis synlige kort gjør at spillet ikke kan spilles settes et nytt spill inn hvis tiden tillater det, og </w:t>
      </w:r>
      <w:r w:rsidR="004242D7" w:rsidRPr="00F27C21">
        <w:t xml:space="preserve">det opprinnelige </w:t>
      </w:r>
      <w:r w:rsidRPr="00F27C21">
        <w:t>spillet annulleres ved det andre bordet hvis de har rukket å spille spillet (alle halvrunder). Hvis tiden ikke tillater det gis 3 IMP i erstatning til begge lag.</w:t>
      </w:r>
    </w:p>
    <w:p w14:paraId="7922986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F3D97B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8F2EBED" w14:textId="77777777" w:rsidR="007F5DE1" w:rsidRPr="00F27C21" w:rsidRDefault="007F5DE1" w:rsidP="00186055">
      <w:pPr>
        <w:pStyle w:val="Overskrift3"/>
        <w:widowControl/>
        <w:numPr>
          <w:ilvl w:val="2"/>
          <w:numId w:val="9"/>
        </w:numPr>
        <w:ind w:right="-2"/>
        <w:rPr>
          <w:b/>
        </w:rPr>
      </w:pPr>
      <w:r w:rsidRPr="00F27C21">
        <w:rPr>
          <w:b/>
        </w:rPr>
        <w:t>Justert resultat</w:t>
      </w:r>
    </w:p>
    <w:p w14:paraId="5A51BAC3" w14:textId="77777777" w:rsidR="007F5DE1" w:rsidRPr="00F27C21" w:rsidRDefault="007F5DE1"/>
    <w:p w14:paraId="0C76B89D" w14:textId="77777777" w:rsidR="007F5DE1" w:rsidRPr="00F27C21" w:rsidRDefault="007F5DE1">
      <w:pPr>
        <w:pStyle w:val="Vanliginnrykk"/>
        <w:widowControl/>
        <w:ind w:right="-2"/>
        <w:rPr>
          <w:b/>
        </w:rPr>
      </w:pPr>
      <w:r w:rsidRPr="00F27C21">
        <w:t xml:space="preserve">Justert resultat kan være aktuelt i følge Lovbokas §§ 12, 16, 21, 23, </w:t>
      </w:r>
      <w:r w:rsidR="00D333E7">
        <w:t xml:space="preserve">26, </w:t>
      </w:r>
      <w:r w:rsidRPr="00F27C21">
        <w:t>27,</w:t>
      </w:r>
      <w:r w:rsidR="00D333E7">
        <w:t xml:space="preserve"> 28, 29,</w:t>
      </w:r>
      <w:r w:rsidRPr="00F27C21">
        <w:t xml:space="preserve"> 30, </w:t>
      </w:r>
      <w:r w:rsidR="00D333E7">
        <w:t xml:space="preserve">31, 32, 36, 37, 38 </w:t>
      </w:r>
      <w:r w:rsidRPr="00F27C21">
        <w:t xml:space="preserve">40, 45, 47, 50, </w:t>
      </w:r>
      <w:r w:rsidR="00D333E7">
        <w:t xml:space="preserve">51, 53, </w:t>
      </w:r>
      <w:r w:rsidRPr="00F27C21">
        <w:t xml:space="preserve">55, 58, 62, 64, </w:t>
      </w:r>
      <w:r w:rsidR="00D333E7">
        <w:t xml:space="preserve">66, 72, </w:t>
      </w:r>
      <w:r w:rsidRPr="00F27C21">
        <w:t xml:space="preserve">73, 75, 82, 83, 84, 86, </w:t>
      </w:r>
      <w:r w:rsidR="00D333E7">
        <w:t xml:space="preserve">87, </w:t>
      </w:r>
      <w:r w:rsidRPr="00F27C21">
        <w:t>89.</w:t>
      </w:r>
    </w:p>
    <w:p w14:paraId="4195167B" w14:textId="77777777" w:rsidR="007F5DE1" w:rsidRPr="00F27C21" w:rsidRDefault="007F5DE1">
      <w:pPr>
        <w:widowControl/>
        <w:tabs>
          <w:tab w:val="left" w:pos="-1440"/>
          <w:tab w:val="left" w:pos="-720"/>
          <w:tab w:val="left" w:pos="0"/>
          <w:tab w:val="left" w:pos="1293"/>
          <w:tab w:val="left" w:pos="1663"/>
          <w:tab w:val="left" w:pos="2032"/>
          <w:tab w:val="left" w:pos="2402"/>
          <w:tab w:val="left" w:pos="4897"/>
          <w:tab w:val="right" w:leader="dot" w:pos="9072"/>
        </w:tabs>
        <w:ind w:right="-2"/>
        <w:jc w:val="both"/>
        <w:rPr>
          <w:rFonts w:cs="Arial"/>
          <w:spacing w:val="-2"/>
        </w:rPr>
      </w:pPr>
    </w:p>
    <w:p w14:paraId="0F8C5669" w14:textId="47F3F717" w:rsidR="007F5DE1" w:rsidRPr="00F27C21" w:rsidRDefault="007F5DE1">
      <w:pPr>
        <w:pStyle w:val="Vanliginnrykk"/>
        <w:widowControl/>
        <w:ind w:right="-2"/>
      </w:pPr>
      <w:r w:rsidRPr="00F27C21">
        <w:t xml:space="preserve">Så fremt det er mulig bør TL bruke skjønn og forsøke å fastsette korrigert score. Når ingen korrigering av score er mulig må TL fastsette poeng direkte. Dette er alltid 3 IMP til ikke-feilende side. I tillegg kan feilende side bli idømt disiplinærstraff i henhold til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w:t>
      </w:r>
    </w:p>
    <w:p w14:paraId="15DBB8F0" w14:textId="77777777" w:rsidR="007F5DE1" w:rsidRPr="00F27C21" w:rsidRDefault="007F5DE1" w:rsidP="00186055">
      <w:pPr>
        <w:pStyle w:val="Overskrift2"/>
        <w:numPr>
          <w:ilvl w:val="1"/>
          <w:numId w:val="9"/>
        </w:numPr>
        <w:ind w:right="-2"/>
        <w:rPr>
          <w:spacing w:val="-2"/>
        </w:rPr>
      </w:pPr>
      <w:bookmarkStart w:id="54" w:name="_Ref85255553"/>
      <w:bookmarkStart w:id="55" w:name="_Ref85255590"/>
      <w:bookmarkStart w:id="56" w:name="_Ref85256482"/>
      <w:bookmarkStart w:id="57" w:name="_Ref85256494"/>
      <w:bookmarkStart w:id="58" w:name="_Toc525127242"/>
      <w:r w:rsidRPr="00F27C21">
        <w:t>Tidsforhold ved kampens begynnelse</w:t>
      </w:r>
      <w:bookmarkEnd w:id="54"/>
      <w:bookmarkEnd w:id="55"/>
      <w:bookmarkEnd w:id="56"/>
      <w:bookmarkEnd w:id="57"/>
      <w:bookmarkEnd w:id="58"/>
    </w:p>
    <w:p w14:paraId="29528AE8" w14:textId="77777777" w:rsidR="007F5DE1" w:rsidRPr="00F27C21" w:rsidRDefault="007F5DE1" w:rsidP="00186055">
      <w:pPr>
        <w:pStyle w:val="Overskrift3"/>
        <w:widowControl/>
        <w:numPr>
          <w:ilvl w:val="2"/>
          <w:numId w:val="9"/>
        </w:numPr>
        <w:ind w:right="-2"/>
      </w:pPr>
      <w:r w:rsidRPr="00F27C21">
        <w:t xml:space="preserve">Hvis en bestemt dato er fastsatt for en kamp som skal avvikles privat, skal kampen spilles denne dato, med mindre lagene blir enige om å avvikle den før den fastsatte spilledato. Bortelagets ønsker med hensyn til klokkeslett skal så vidt mulig følges, dog kan det bare unntaksvis stilles krav om start tidligere enn 0930 eller </w:t>
      </w:r>
      <w:r w:rsidR="00C8388D" w:rsidRPr="00EA70B8">
        <w:t>forventet spilleslutt senere enn 2</w:t>
      </w:r>
      <w:r w:rsidR="008E64A4" w:rsidRPr="00EA70B8">
        <w:t>2</w:t>
      </w:r>
      <w:r w:rsidR="00EA70B8">
        <w:t>30.</w:t>
      </w:r>
    </w:p>
    <w:p w14:paraId="5EA7B73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32C2652" w14:textId="77777777" w:rsidR="007F5DE1" w:rsidRPr="00F27C21" w:rsidRDefault="007F5DE1">
      <w:pPr>
        <w:pStyle w:val="Vanliginnrykk"/>
        <w:widowControl/>
        <w:ind w:right="-2"/>
        <w:rPr>
          <w:b/>
        </w:rPr>
      </w:pPr>
      <w:r w:rsidRPr="00F27C21">
        <w:t xml:space="preserve">For avvikling av NM-runder; </w:t>
      </w:r>
      <w:r w:rsidR="0063558B" w:rsidRPr="00F27C21">
        <w:t>se NBFs hjemmesider.</w:t>
      </w:r>
    </w:p>
    <w:p w14:paraId="2FC70F3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29FEC15" w14:textId="77777777" w:rsidR="007F5DE1" w:rsidRPr="00F27C21" w:rsidRDefault="007F5DE1" w:rsidP="00186055">
      <w:pPr>
        <w:pStyle w:val="Overskrift3"/>
        <w:widowControl/>
        <w:numPr>
          <w:ilvl w:val="2"/>
          <w:numId w:val="9"/>
        </w:numPr>
        <w:ind w:right="-2"/>
        <w:rPr>
          <w:b/>
        </w:rPr>
      </w:pPr>
      <w:r w:rsidRPr="00F27C21">
        <w:t>Kamper med offisielt fastsatt klokkeslett for start skal starte på dette tidspunkt, med mindre TL på forhånd har endret starttidspunktet.</w:t>
      </w:r>
    </w:p>
    <w:p w14:paraId="4C308418"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C487BD6" w14:textId="77777777" w:rsidR="007F5DE1" w:rsidRPr="00F27C21" w:rsidRDefault="007F5DE1">
      <w:pPr>
        <w:pStyle w:val="Vanliginnrykk"/>
        <w:widowControl/>
        <w:ind w:right="-2"/>
      </w:pPr>
      <w:r w:rsidRPr="00F27C21">
        <w:t>Rama</w:t>
      </w:r>
      <w:r w:rsidR="00BD57B0" w:rsidRPr="00F27C21">
        <w:t>-/BBO-</w:t>
      </w:r>
      <w:r w:rsidRPr="00F27C21">
        <w:t>kamper starter sam</w:t>
      </w:r>
      <w:r w:rsidR="00BD57B0" w:rsidRPr="00F27C21">
        <w:t>tidig med rundens øvrige kamper, om ikke arrangør bestemmer annet.</w:t>
      </w:r>
    </w:p>
    <w:p w14:paraId="03C3BFE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7A5977A" w14:textId="77777777" w:rsidR="007F5DE1" w:rsidRPr="00F27C21" w:rsidRDefault="007F5DE1" w:rsidP="00186055">
      <w:pPr>
        <w:pStyle w:val="Overskrift3"/>
        <w:keepLines/>
        <w:widowControl/>
        <w:numPr>
          <w:ilvl w:val="2"/>
          <w:numId w:val="9"/>
        </w:numPr>
        <w:tabs>
          <w:tab w:val="left" w:pos="3402"/>
        </w:tabs>
        <w:ind w:right="0"/>
      </w:pPr>
      <w:bookmarkStart w:id="59" w:name="_Ref85255928"/>
      <w:r w:rsidRPr="00F27C21">
        <w:t>Et lag, hvis spillere ikke har tatt plass og er klare til å spille ved den offisielle start på en kamp (halvrunde), straffes med:</w:t>
      </w:r>
      <w:bookmarkEnd w:id="59"/>
    </w:p>
    <w:p w14:paraId="76B0CA48" w14:textId="77777777" w:rsidR="007F5DE1" w:rsidRPr="00F27C21" w:rsidRDefault="007F5DE1">
      <w:pPr>
        <w:keepLines/>
        <w:widowControl/>
        <w:tabs>
          <w:tab w:val="left" w:pos="-1440"/>
          <w:tab w:val="left" w:pos="-720"/>
          <w:tab w:val="left" w:pos="0"/>
          <w:tab w:val="left" w:pos="1293"/>
          <w:tab w:val="left" w:pos="1663"/>
          <w:tab w:val="left" w:pos="2032"/>
          <w:tab w:val="left" w:pos="3402"/>
          <w:tab w:val="left" w:pos="4897"/>
          <w:tab w:val="right" w:leader="dot" w:pos="9072"/>
        </w:tabs>
        <w:jc w:val="both"/>
        <w:rPr>
          <w:rFonts w:cs="Arial"/>
          <w:spacing w:val="-2"/>
        </w:rPr>
      </w:pPr>
    </w:p>
    <w:p w14:paraId="774D1760" w14:textId="77777777" w:rsidR="007F5DE1" w:rsidRPr="00F27C21" w:rsidRDefault="007F5DE1">
      <w:pPr>
        <w:pStyle w:val="Vanliginnrykk"/>
        <w:keepLines/>
        <w:widowControl/>
        <w:tabs>
          <w:tab w:val="left" w:pos="3402"/>
        </w:tabs>
        <w:rPr>
          <w:b/>
        </w:rPr>
      </w:pPr>
      <w:r w:rsidRPr="00F27C21">
        <w:rPr>
          <w:b/>
        </w:rPr>
        <w:t>Forsinkelse</w:t>
      </w:r>
      <w:r w:rsidRPr="00F27C21">
        <w:rPr>
          <w:b/>
        </w:rPr>
        <w:tab/>
        <w:t>Straff</w:t>
      </w:r>
    </w:p>
    <w:p w14:paraId="6386BB61" w14:textId="77777777" w:rsidR="007F5DE1" w:rsidRPr="00F27C21" w:rsidRDefault="007F5DE1">
      <w:pPr>
        <w:pStyle w:val="Vanliginnrykk"/>
        <w:keepLines/>
        <w:widowControl/>
        <w:tabs>
          <w:tab w:val="left" w:pos="3402"/>
        </w:tabs>
      </w:pPr>
      <w:r w:rsidRPr="00F27C21">
        <w:t>0-4 minutter</w:t>
      </w:r>
      <w:r w:rsidRPr="00F27C21">
        <w:tab/>
      </w:r>
      <w:r w:rsidR="00BD57B0" w:rsidRPr="00F27C21">
        <w:t xml:space="preserve">Ingen </w:t>
      </w:r>
      <w:r w:rsidR="0063558B" w:rsidRPr="00F27C21">
        <w:t>straff</w:t>
      </w:r>
      <w:r w:rsidR="00BD57B0" w:rsidRPr="00F27C21">
        <w:t xml:space="preserve"> </w:t>
      </w:r>
    </w:p>
    <w:p w14:paraId="42CF5BAB" w14:textId="77777777" w:rsidR="007F5DE1" w:rsidRPr="00F27C21" w:rsidRDefault="007F5DE1">
      <w:pPr>
        <w:pStyle w:val="Vanliginnrykk"/>
        <w:keepLines/>
        <w:widowControl/>
        <w:tabs>
          <w:tab w:val="left" w:pos="3402"/>
        </w:tabs>
      </w:pPr>
      <w:r w:rsidRPr="00F27C21">
        <w:t>5-9 minutter</w:t>
      </w:r>
      <w:r w:rsidRPr="00F27C21">
        <w:tab/>
      </w:r>
      <w:r w:rsidR="00BD57B0" w:rsidRPr="00F27C21">
        <w:t>0,5</w:t>
      </w:r>
      <w:r w:rsidRPr="00F27C21">
        <w:t xml:space="preserve"> VP</w:t>
      </w:r>
    </w:p>
    <w:p w14:paraId="27FC8A63" w14:textId="77777777" w:rsidR="007F5DE1" w:rsidRPr="00F27C21" w:rsidRDefault="007F5DE1">
      <w:pPr>
        <w:pStyle w:val="Vanliginnrykk"/>
        <w:keepLines/>
        <w:widowControl/>
        <w:tabs>
          <w:tab w:val="left" w:pos="3402"/>
        </w:tabs>
      </w:pPr>
      <w:r w:rsidRPr="00F27C21">
        <w:t>10-14 minutter</w:t>
      </w:r>
      <w:r w:rsidRPr="00F27C21">
        <w:tab/>
      </w:r>
      <w:r w:rsidR="00BD57B0" w:rsidRPr="00F27C21">
        <w:t>1</w:t>
      </w:r>
      <w:r w:rsidRPr="00F27C21">
        <w:t xml:space="preserve"> VP</w:t>
      </w:r>
    </w:p>
    <w:p w14:paraId="1E55B496" w14:textId="77777777" w:rsidR="007F5DE1" w:rsidRPr="00F27C21" w:rsidRDefault="007F5DE1">
      <w:pPr>
        <w:pStyle w:val="Vanliginnrykk"/>
        <w:keepLines/>
        <w:widowControl/>
        <w:tabs>
          <w:tab w:val="left" w:pos="3402"/>
        </w:tabs>
      </w:pPr>
      <w:r w:rsidRPr="00F27C21">
        <w:t>15-19 minutter</w:t>
      </w:r>
      <w:r w:rsidRPr="00F27C21">
        <w:tab/>
      </w:r>
      <w:r w:rsidR="00BD57B0" w:rsidRPr="00F27C21">
        <w:t>2</w:t>
      </w:r>
      <w:r w:rsidRPr="00F27C21">
        <w:t xml:space="preserve"> VP</w:t>
      </w:r>
    </w:p>
    <w:p w14:paraId="58FD8FF2" w14:textId="77777777" w:rsidR="007F5DE1" w:rsidRPr="00F27C21" w:rsidRDefault="007F5DE1">
      <w:pPr>
        <w:pStyle w:val="Vanliginnrykk"/>
        <w:keepLines/>
        <w:widowControl/>
        <w:tabs>
          <w:tab w:val="left" w:pos="3402"/>
        </w:tabs>
      </w:pPr>
      <w:r w:rsidRPr="00F27C21">
        <w:t>20-24 minutter</w:t>
      </w:r>
      <w:r w:rsidRPr="00F27C21">
        <w:tab/>
      </w:r>
      <w:r w:rsidR="00BD57B0" w:rsidRPr="00F27C21">
        <w:t>3</w:t>
      </w:r>
      <w:r w:rsidRPr="00F27C21">
        <w:t xml:space="preserve"> VP</w:t>
      </w:r>
    </w:p>
    <w:p w14:paraId="12880C43" w14:textId="77777777" w:rsidR="007F5DE1" w:rsidRDefault="007F5DE1">
      <w:pPr>
        <w:pStyle w:val="Vanliginnrykk"/>
        <w:keepLines/>
        <w:widowControl/>
        <w:tabs>
          <w:tab w:val="left" w:pos="3402"/>
        </w:tabs>
      </w:pPr>
      <w:r w:rsidRPr="00F27C21">
        <w:t>25-29 minutter</w:t>
      </w:r>
      <w:r w:rsidRPr="00F27C21">
        <w:tab/>
      </w:r>
      <w:r w:rsidR="00BD57B0" w:rsidRPr="00F27C21">
        <w:t>4</w:t>
      </w:r>
      <w:r w:rsidRPr="00F27C21">
        <w:t xml:space="preserve"> VP</w:t>
      </w:r>
    </w:p>
    <w:p w14:paraId="084B158C" w14:textId="77777777" w:rsidR="00F26F50" w:rsidRDefault="00F26F50">
      <w:pPr>
        <w:pStyle w:val="Vanliginnrykk"/>
        <w:keepLines/>
        <w:widowControl/>
        <w:tabs>
          <w:tab w:val="left" w:pos="3402"/>
        </w:tabs>
      </w:pPr>
    </w:p>
    <w:p w14:paraId="43865FF8" w14:textId="77777777" w:rsidR="00F26F50" w:rsidRDefault="00F26F50">
      <w:pPr>
        <w:pStyle w:val="Vanliginnrykk"/>
        <w:keepLines/>
        <w:widowControl/>
        <w:tabs>
          <w:tab w:val="left" w:pos="3402"/>
        </w:tabs>
      </w:pPr>
      <w:r>
        <w:t>I utslagskamper eller andre kamper der VP ikke benyttes er straffene i halvrunder/sett på 16 spill:</w:t>
      </w:r>
    </w:p>
    <w:p w14:paraId="151C8B35" w14:textId="77777777" w:rsidR="00F26F50" w:rsidRDefault="00F26F50">
      <w:pPr>
        <w:pStyle w:val="Vanliginnrykk"/>
        <w:keepLines/>
        <w:widowControl/>
        <w:tabs>
          <w:tab w:val="left" w:pos="3402"/>
        </w:tabs>
      </w:pPr>
    </w:p>
    <w:p w14:paraId="03152921" w14:textId="77777777" w:rsidR="00F26F50" w:rsidRPr="00F27C21" w:rsidRDefault="00F26F50" w:rsidP="00F26F50">
      <w:pPr>
        <w:pStyle w:val="Vanliginnrykk"/>
        <w:keepLines/>
        <w:widowControl/>
        <w:tabs>
          <w:tab w:val="left" w:pos="3402"/>
        </w:tabs>
        <w:rPr>
          <w:b/>
        </w:rPr>
      </w:pPr>
      <w:r w:rsidRPr="00F27C21">
        <w:rPr>
          <w:b/>
        </w:rPr>
        <w:t>Forsinkelse</w:t>
      </w:r>
      <w:r w:rsidRPr="00F27C21">
        <w:rPr>
          <w:b/>
        </w:rPr>
        <w:tab/>
        <w:t>Straff</w:t>
      </w:r>
    </w:p>
    <w:p w14:paraId="5DD7854B" w14:textId="77777777" w:rsidR="00F26F50" w:rsidRPr="00F27C21" w:rsidRDefault="00F26F50" w:rsidP="00F26F50">
      <w:pPr>
        <w:pStyle w:val="Vanliginnrykk"/>
        <w:keepLines/>
        <w:widowControl/>
        <w:tabs>
          <w:tab w:val="left" w:pos="3402"/>
        </w:tabs>
      </w:pPr>
      <w:r w:rsidRPr="00F27C21">
        <w:t>0-4 minutter</w:t>
      </w:r>
      <w:r w:rsidRPr="00F27C21">
        <w:tab/>
        <w:t xml:space="preserve">Ingen straff </w:t>
      </w:r>
    </w:p>
    <w:p w14:paraId="302171D4" w14:textId="77777777" w:rsidR="00F26F50" w:rsidRPr="00F27C21" w:rsidRDefault="00F26F50" w:rsidP="00F26F50">
      <w:pPr>
        <w:pStyle w:val="Vanliginnrykk"/>
        <w:keepLines/>
        <w:widowControl/>
        <w:tabs>
          <w:tab w:val="left" w:pos="3402"/>
        </w:tabs>
      </w:pPr>
      <w:r w:rsidRPr="00F27C21">
        <w:t>5-9 minutter</w:t>
      </w:r>
      <w:r w:rsidRPr="00F27C21">
        <w:tab/>
      </w:r>
      <w:r>
        <w:t>3 IMP</w:t>
      </w:r>
    </w:p>
    <w:p w14:paraId="0E18ABDC" w14:textId="77777777" w:rsidR="00F26F50" w:rsidRPr="00F27C21" w:rsidRDefault="00F26F50" w:rsidP="00F26F50">
      <w:pPr>
        <w:pStyle w:val="Vanliginnrykk"/>
        <w:keepLines/>
        <w:widowControl/>
        <w:tabs>
          <w:tab w:val="left" w:pos="3402"/>
        </w:tabs>
      </w:pPr>
      <w:r w:rsidRPr="00F27C21">
        <w:t>10-14 minutter</w:t>
      </w:r>
      <w:r w:rsidRPr="00F27C21">
        <w:tab/>
      </w:r>
      <w:r>
        <w:t>6 IMP</w:t>
      </w:r>
    </w:p>
    <w:p w14:paraId="6385C23B" w14:textId="77777777" w:rsidR="00F26F50" w:rsidRPr="00F27C21" w:rsidRDefault="00F26F50" w:rsidP="00F26F50">
      <w:pPr>
        <w:pStyle w:val="Vanliginnrykk"/>
        <w:keepLines/>
        <w:widowControl/>
        <w:tabs>
          <w:tab w:val="left" w:pos="3402"/>
        </w:tabs>
      </w:pPr>
      <w:r w:rsidRPr="00F27C21">
        <w:t>15-19 minutter</w:t>
      </w:r>
      <w:r w:rsidRPr="00F27C21">
        <w:tab/>
      </w:r>
      <w:r>
        <w:t>9 IMP</w:t>
      </w:r>
    </w:p>
    <w:p w14:paraId="1D792AD3" w14:textId="77777777" w:rsidR="00F26F50" w:rsidRPr="00F27C21" w:rsidRDefault="00F26F50" w:rsidP="00F26F50">
      <w:pPr>
        <w:pStyle w:val="Vanliginnrykk"/>
        <w:keepLines/>
        <w:widowControl/>
        <w:tabs>
          <w:tab w:val="left" w:pos="3402"/>
        </w:tabs>
      </w:pPr>
      <w:r w:rsidRPr="00F27C21">
        <w:lastRenderedPageBreak/>
        <w:t>20-24 minutter</w:t>
      </w:r>
      <w:r w:rsidRPr="00F27C21">
        <w:tab/>
      </w:r>
      <w:r>
        <w:t>12 IMP</w:t>
      </w:r>
    </w:p>
    <w:p w14:paraId="4C6CAEE1" w14:textId="77777777" w:rsidR="00F26F50" w:rsidRDefault="00F26F50" w:rsidP="00F26F50">
      <w:pPr>
        <w:pStyle w:val="Vanliginnrykk"/>
        <w:keepLines/>
        <w:widowControl/>
        <w:tabs>
          <w:tab w:val="left" w:pos="3402"/>
        </w:tabs>
      </w:pPr>
      <w:r w:rsidRPr="00F27C21">
        <w:t>25-29 minutter</w:t>
      </w:r>
      <w:r w:rsidRPr="00F27C21">
        <w:tab/>
      </w:r>
      <w:r>
        <w:t>15 IMP</w:t>
      </w:r>
    </w:p>
    <w:p w14:paraId="007DB97F" w14:textId="77777777" w:rsidR="00F26F50" w:rsidRPr="00F27C21" w:rsidRDefault="00F26F50">
      <w:pPr>
        <w:pStyle w:val="Vanliginnrykk"/>
        <w:keepLines/>
        <w:widowControl/>
        <w:tabs>
          <w:tab w:val="left" w:pos="3402"/>
        </w:tabs>
      </w:pPr>
    </w:p>
    <w:p w14:paraId="7241E2BF" w14:textId="77777777" w:rsidR="007F5DE1" w:rsidRPr="00EA70B8" w:rsidRDefault="00506925">
      <w:pPr>
        <w:pStyle w:val="Vanliginnrykk"/>
        <w:widowControl/>
        <w:ind w:right="-2"/>
      </w:pPr>
      <w:r w:rsidRPr="00EA70B8">
        <w:t xml:space="preserve">Antall spill som skal spilles fastsettes før kampen starter basert på tid per spill </w:t>
      </w:r>
      <w:r w:rsidR="00B13DCD" w:rsidRPr="00EA70B8">
        <w:t xml:space="preserve">etter </w:t>
      </w:r>
      <w:r w:rsidRPr="00EA70B8">
        <w:t>opprinnelig og resterende tid.</w:t>
      </w:r>
      <w:r w:rsidR="00B13DCD" w:rsidRPr="00EA70B8">
        <w:t xml:space="preserve"> Motstanderlaget tildeles 3 imp per spill som ikke ikke kan </w:t>
      </w:r>
      <w:r w:rsidR="00402654" w:rsidRPr="00EA70B8">
        <w:t>spilles</w:t>
      </w:r>
      <w:r w:rsidR="00B13DCD" w:rsidRPr="00EA70B8">
        <w:t xml:space="preserve"> – gjeldene kun for dette laget (untatt i cup-camper). Opprinnelig VP-skala benyttes.</w:t>
      </w:r>
    </w:p>
    <w:p w14:paraId="64A4C0A2" w14:textId="77777777" w:rsidR="007F5DE1" w:rsidRPr="00EA70B8" w:rsidRDefault="007F5DE1">
      <w:pPr>
        <w:pStyle w:val="Vanliginnrykk"/>
        <w:widowControl/>
        <w:ind w:right="-2"/>
      </w:pPr>
    </w:p>
    <w:p w14:paraId="1F7EE6FD" w14:textId="00CB00A9" w:rsidR="007F5DE1" w:rsidRPr="00EA70B8" w:rsidRDefault="00506925" w:rsidP="00186055">
      <w:pPr>
        <w:pStyle w:val="Overskrift3"/>
        <w:widowControl/>
        <w:numPr>
          <w:ilvl w:val="2"/>
          <w:numId w:val="9"/>
        </w:numPr>
        <w:ind w:right="-2"/>
      </w:pPr>
      <w:bookmarkStart w:id="60" w:name="_Ref85255937"/>
      <w:r w:rsidRPr="00EA70B8">
        <w:t xml:space="preserve">Forsinkelse over 30 minutter </w:t>
      </w:r>
      <w:r w:rsidR="007F5DE1" w:rsidRPr="00EA70B8">
        <w:t>regnes som uteblivelse og straffes med tildeling av 0 VP til det uteblitte lag</w:t>
      </w:r>
      <w:r w:rsidR="00402654" w:rsidRPr="00EA70B8">
        <w:t xml:space="preserve">. Se imidlertid nedenstående om deler av kampen </w:t>
      </w:r>
      <w:r w:rsidR="003A792A" w:rsidRPr="00EA70B8">
        <w:t xml:space="preserve">er spilt / </w:t>
      </w:r>
      <w:r w:rsidR="00402654" w:rsidRPr="00EA70B8">
        <w:t>spilles og</w:t>
      </w:r>
      <w:r w:rsidR="007F5DE1" w:rsidRPr="00EA70B8">
        <w:t xml:space="preserve"> punktene </w:t>
      </w:r>
      <w:r w:rsidR="0010554D" w:rsidRPr="00EA70B8">
        <w:fldChar w:fldCharType="begin"/>
      </w:r>
      <w:r w:rsidR="0010554D" w:rsidRPr="00EA70B8">
        <w:instrText xml:space="preserve"> REF _Ref85256037 \r \h  \* MERGEFORMAT </w:instrText>
      </w:r>
      <w:r w:rsidR="0010554D" w:rsidRPr="00EA70B8">
        <w:fldChar w:fldCharType="separate"/>
      </w:r>
      <w:r w:rsidR="000F71A6">
        <w:t>2.6.5</w:t>
      </w:r>
      <w:r w:rsidR="0010554D" w:rsidRPr="00EA70B8">
        <w:fldChar w:fldCharType="end"/>
      </w:r>
      <w:r w:rsidR="007F5DE1" w:rsidRPr="00EA70B8">
        <w:t xml:space="preserve"> og </w:t>
      </w:r>
      <w:r w:rsidR="0010554D" w:rsidRPr="00EA70B8">
        <w:fldChar w:fldCharType="begin"/>
      </w:r>
      <w:r w:rsidR="0010554D" w:rsidRPr="00EA70B8">
        <w:instrText xml:space="preserve"> REF  _Ref85256042 \h \p \r  \* MERGEFORMAT </w:instrText>
      </w:r>
      <w:r w:rsidR="0010554D" w:rsidRPr="00EA70B8">
        <w:fldChar w:fldCharType="separate"/>
      </w:r>
      <w:r w:rsidR="000F71A6">
        <w:t>2.6.6 nedenfor</w:t>
      </w:r>
      <w:r w:rsidR="0010554D" w:rsidRPr="00EA70B8">
        <w:fldChar w:fldCharType="end"/>
      </w:r>
      <w:r w:rsidR="007F5DE1" w:rsidRPr="00EA70B8">
        <w:t xml:space="preserve"> angående force majeure. Det fremmøtte lag får poeng etter reglene om oversitterkamper. (I cupkamper går den ikke-feilende side videre på WO.) Det deles ikke ut mesterpoeng.</w:t>
      </w:r>
      <w:bookmarkEnd w:id="60"/>
    </w:p>
    <w:p w14:paraId="62702D1C" w14:textId="77777777" w:rsidR="007F5DE1" w:rsidRPr="00EA70B8"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7F63AB" w14:textId="77777777" w:rsidR="00402654" w:rsidRPr="00EA70B8" w:rsidRDefault="00402654" w:rsidP="00402654">
      <w:pPr>
        <w:widowControl/>
        <w:tabs>
          <w:tab w:val="left" w:pos="-1440"/>
          <w:tab w:val="left" w:pos="-720"/>
          <w:tab w:val="left" w:pos="0"/>
          <w:tab w:val="left" w:pos="1293"/>
          <w:tab w:val="left" w:pos="1663"/>
          <w:tab w:val="left" w:pos="2032"/>
          <w:tab w:val="left" w:pos="4897"/>
          <w:tab w:val="right" w:leader="dot" w:pos="9072"/>
        </w:tabs>
        <w:ind w:left="1134" w:right="-2"/>
        <w:jc w:val="both"/>
      </w:pPr>
      <w:r w:rsidRPr="00EA70B8">
        <w:t>Dersom arrangementet tillater det bør TL kreve at kampen skal spilles med redusert antall spill dersom det er mulig å spille minst halve kampen innenfor oppsatt tid, eventuelt at kampen eller deler av den spilles på et senere tidspunkt. Det skal i vurderingen tas hensyn til motstanderlagets ønsker og ulempe.</w:t>
      </w:r>
      <w:r w:rsidR="003A792A" w:rsidRPr="00EA70B8">
        <w:t xml:space="preserve"> Endring av forventet avslutningstidspunkt med mer enn en halv time krever godkjennelse fra begge lag. Dersom forsinkelsen gjelder 1. halvrunde og 2. halvrunde kan spilles til fastsatt tid, skal dette gjøres.</w:t>
      </w:r>
    </w:p>
    <w:p w14:paraId="261F3817" w14:textId="77777777" w:rsidR="00402654" w:rsidRPr="00EA70B8" w:rsidRDefault="00402654">
      <w:pPr>
        <w:pStyle w:val="Vanliginnrykk"/>
        <w:widowControl/>
        <w:ind w:right="-2"/>
      </w:pPr>
    </w:p>
    <w:p w14:paraId="16B7A133" w14:textId="77777777" w:rsidR="00CF4CB5" w:rsidRPr="00EA70B8" w:rsidRDefault="00CF4CB5" w:rsidP="0069169E">
      <w:pPr>
        <w:widowControl/>
        <w:tabs>
          <w:tab w:val="left" w:pos="-1440"/>
          <w:tab w:val="left" w:pos="-720"/>
          <w:tab w:val="left" w:pos="0"/>
          <w:tab w:val="left" w:pos="1293"/>
          <w:tab w:val="left" w:pos="1663"/>
          <w:tab w:val="left" w:pos="2032"/>
          <w:tab w:val="left" w:pos="4897"/>
          <w:tab w:val="right" w:leader="dot" w:pos="9072"/>
        </w:tabs>
        <w:ind w:left="1134" w:right="-2"/>
        <w:jc w:val="both"/>
      </w:pPr>
      <w:r w:rsidRPr="00EA70B8">
        <w:t xml:space="preserve">Dersom kampen blir spilt med færre spill, </w:t>
      </w:r>
      <w:r w:rsidR="003A792A" w:rsidRPr="00EA70B8">
        <w:t>benyttes VP-</w:t>
      </w:r>
      <w:r w:rsidR="0069169E" w:rsidRPr="00EA70B8">
        <w:t xml:space="preserve">skala for antall </w:t>
      </w:r>
      <w:r w:rsidR="003A792A" w:rsidRPr="00EA70B8">
        <w:t xml:space="preserve">gjennomførte </w:t>
      </w:r>
      <w:r w:rsidR="0069169E" w:rsidRPr="00EA70B8">
        <w:t>spill</w:t>
      </w:r>
      <w:r w:rsidRPr="00EA70B8">
        <w:t xml:space="preserve">. Antall spill som skal spilles fastsettes </w:t>
      </w:r>
      <w:r w:rsidR="00BB0A6E" w:rsidRPr="00EA70B8">
        <w:t>før kampen starter (basert på tid per spill opprinnelig og tilgjengelig tid)</w:t>
      </w:r>
      <w:r w:rsidR="00556E37" w:rsidRPr="00EA70B8">
        <w:t xml:space="preserve">. </w:t>
      </w:r>
      <w:r w:rsidR="003A792A" w:rsidRPr="00EA70B8">
        <w:t>Uskyldig lag får beste resultat av oppnådd resultat og reglene for oversittkamper. Skyldig lag får oppnådd resultat minus 8 VP, dog ikke mindre enn 0 VP. Mesterpoeng utdeles basert på oppnådd resultat.</w:t>
      </w:r>
    </w:p>
    <w:p w14:paraId="1DAFE90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08AD682" w14:textId="189389BA" w:rsidR="0030337B" w:rsidRPr="00F27C21" w:rsidRDefault="007F5DE1" w:rsidP="00186055">
      <w:pPr>
        <w:pStyle w:val="Overskrift3"/>
        <w:widowControl/>
        <w:numPr>
          <w:ilvl w:val="2"/>
          <w:numId w:val="9"/>
        </w:numPr>
        <w:ind w:right="-2"/>
      </w:pPr>
      <w:bookmarkStart w:id="61" w:name="_Ref85256037"/>
      <w:r w:rsidRPr="00F27C21">
        <w:t>TL bestemme</w:t>
      </w:r>
      <w:r w:rsidR="00BB0A6E" w:rsidRPr="00F27C21">
        <w:t>r</w:t>
      </w:r>
      <w:r w:rsidRPr="00F27C21">
        <w:t xml:space="preserve"> </w:t>
      </w:r>
      <w:r w:rsidR="00BB0A6E" w:rsidRPr="00F27C21">
        <w:t>om</w:t>
      </w:r>
      <w:r w:rsidRPr="00F27C21">
        <w:t xml:space="preserve"> straffebestemmelsene i punktene </w:t>
      </w:r>
      <w:r w:rsidR="0010554D" w:rsidRPr="00F27C21">
        <w:fldChar w:fldCharType="begin"/>
      </w:r>
      <w:r w:rsidR="0010554D" w:rsidRPr="00F27C21">
        <w:instrText xml:space="preserve"> REF _Ref85255928 \r \h  \* MERGEFORMAT </w:instrText>
      </w:r>
      <w:r w:rsidR="0010554D" w:rsidRPr="00F27C21">
        <w:fldChar w:fldCharType="separate"/>
      </w:r>
      <w:r w:rsidR="000F71A6">
        <w:t>2.6.3</w:t>
      </w:r>
      <w:r w:rsidR="0010554D" w:rsidRPr="00F27C21">
        <w:fldChar w:fldCharType="end"/>
      </w:r>
      <w:r w:rsidRPr="00F27C21">
        <w:t xml:space="preserve"> og </w:t>
      </w:r>
      <w:r w:rsidR="0010554D" w:rsidRPr="00F27C21">
        <w:fldChar w:fldCharType="begin"/>
      </w:r>
      <w:r w:rsidR="0010554D" w:rsidRPr="00F27C21">
        <w:instrText xml:space="preserve"> REF  _Ref85255937 \h \p \r  \* MERGEFORMAT </w:instrText>
      </w:r>
      <w:r w:rsidR="0010554D" w:rsidRPr="00F27C21">
        <w:fldChar w:fldCharType="separate"/>
      </w:r>
      <w:r w:rsidR="000F71A6">
        <w:t>2.6.4 ovenfor</w:t>
      </w:r>
      <w:r w:rsidR="0010554D" w:rsidRPr="00F27C21">
        <w:fldChar w:fldCharType="end"/>
      </w:r>
      <w:r w:rsidRPr="00F27C21">
        <w:t xml:space="preserve"> minskes eller faller helt bort i tilfelle av force majeure. Inntruffet tilfelle av force majeure skal meddeles TL hurtigst mulig, og det er da tillatt å sette inn stedfortredere med TLs godkjennelse etter starttidspunktet. I alle andre tilfeller kan det ikke etter kampstart settes inn stedfortredere som ikke på forhånd er godkjent.</w:t>
      </w:r>
      <w:bookmarkEnd w:id="61"/>
    </w:p>
    <w:p w14:paraId="6953F877" w14:textId="77777777" w:rsidR="0030337B" w:rsidRPr="00F27C21" w:rsidRDefault="0030337B">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56FD2C2" w14:textId="77777777" w:rsidR="007F5DE1" w:rsidRPr="00F27C21" w:rsidRDefault="007F5DE1" w:rsidP="00186055">
      <w:pPr>
        <w:pStyle w:val="Overskrift3"/>
        <w:widowControl/>
        <w:numPr>
          <w:ilvl w:val="2"/>
          <w:numId w:val="9"/>
        </w:numPr>
        <w:ind w:right="-2"/>
      </w:pPr>
      <w:bookmarkStart w:id="62" w:name="_Ref85256042"/>
      <w:r w:rsidRPr="00F27C21">
        <w:t>Som force majeure anerkjennes plutselig oppstått sykdom, ulykker, samt svikt eller uhell på ellers pålitelige transportmidler. Det forutsetter at spillerne normalt kunne vært fremme i god tid før starttidspunktet.</w:t>
      </w:r>
      <w:bookmarkEnd w:id="62"/>
    </w:p>
    <w:p w14:paraId="3DF5468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zCs w:val="22"/>
        </w:rPr>
      </w:pPr>
    </w:p>
    <w:p w14:paraId="059E772B" w14:textId="77777777" w:rsidR="007F5DE1" w:rsidRPr="00F27C21" w:rsidRDefault="007F5DE1">
      <w:pPr>
        <w:pStyle w:val="Vanliginnrykk"/>
        <w:widowControl/>
        <w:ind w:right="-2"/>
        <w:rPr>
          <w:spacing w:val="-2"/>
        </w:rPr>
      </w:pPr>
      <w:r w:rsidRPr="00F27C21">
        <w:t xml:space="preserve">Ved force majeure tildeles uteblitt lag ved avsluttet serie det beste alternativet av: </w:t>
      </w:r>
    </w:p>
    <w:p w14:paraId="2B4E57DB" w14:textId="77777777" w:rsidR="007F5DE1" w:rsidRPr="00F27C21" w:rsidRDefault="007F5DE1">
      <w:pPr>
        <w:pStyle w:val="Vanliginnrykk"/>
        <w:rPr>
          <w:snapToGrid/>
        </w:rPr>
      </w:pPr>
    </w:p>
    <w:p w14:paraId="778D3EFA" w14:textId="77777777" w:rsidR="00740BFB" w:rsidRPr="00F27C21" w:rsidRDefault="00740BFB" w:rsidP="00186055">
      <w:pPr>
        <w:pStyle w:val="IndentAlpha"/>
        <w:numPr>
          <w:ilvl w:val="0"/>
          <w:numId w:val="16"/>
        </w:numPr>
      </w:pPr>
      <w:r w:rsidRPr="00F27C21">
        <w:t xml:space="preserve">Enten </w:t>
      </w:r>
      <w:r w:rsidR="004750C9" w:rsidRPr="00F27C21">
        <w:t>8</w:t>
      </w:r>
      <w:r w:rsidRPr="00F27C21">
        <w:t xml:space="preserve"> VP, eller</w:t>
      </w:r>
    </w:p>
    <w:p w14:paraId="00B5F589" w14:textId="77777777" w:rsidR="00740BFB" w:rsidRPr="00F27C21" w:rsidRDefault="00740BFB" w:rsidP="00740BFB">
      <w:pPr>
        <w:pStyle w:val="IndentAlpha"/>
      </w:pPr>
      <w:r w:rsidRPr="00F27C21">
        <w:t>gjennomsnittet av egen VP-score i alle andre kamper, eller</w:t>
      </w:r>
    </w:p>
    <w:p w14:paraId="5F992DDC" w14:textId="77777777" w:rsidR="00740BFB" w:rsidRPr="00F27C21" w:rsidRDefault="00740BFB" w:rsidP="00740BFB">
      <w:pPr>
        <w:pStyle w:val="IndentAlpha"/>
      </w:pPr>
      <w:r w:rsidRPr="00F27C21">
        <w:t>gjennomsnittet</w:t>
      </w:r>
      <w:r w:rsidR="00F4307C" w:rsidRPr="00F27C21">
        <w:t xml:space="preserve"> av</w:t>
      </w:r>
      <w:r w:rsidRPr="00F27C21">
        <w:t xml:space="preserve"> </w:t>
      </w:r>
      <w:r w:rsidR="00F4307C" w:rsidRPr="00F27C21">
        <w:t>øvrige</w:t>
      </w:r>
      <w:r w:rsidRPr="00F27C21">
        <w:t xml:space="preserve"> lags VP-score </w:t>
      </w:r>
      <w:r w:rsidR="00F4307C" w:rsidRPr="00F27C21">
        <w:t xml:space="preserve">mot laget som skulle møte det uteblitte laget </w:t>
      </w:r>
    </w:p>
    <w:p w14:paraId="12812765" w14:textId="77777777" w:rsidR="00740BFB" w:rsidRPr="00F27C21" w:rsidRDefault="00740BFB" w:rsidP="00740BFB">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7FD0FDCB" w14:textId="77777777" w:rsidR="00740BFB" w:rsidRPr="00F27C21" w:rsidRDefault="00740BFB" w:rsidP="00740BFB">
      <w:pPr>
        <w:pStyle w:val="Vanliginnrykk"/>
        <w:widowControl/>
        <w:ind w:right="-2"/>
      </w:pPr>
      <w:r w:rsidRPr="00F27C21">
        <w:t>Ved tildeling av VP i henhold til pun</w:t>
      </w:r>
      <w:r w:rsidR="00F4307C" w:rsidRPr="00F27C21">
        <w:t>kt B eller C rundes det av til to</w:t>
      </w:r>
      <w:r w:rsidRPr="00F27C21">
        <w:t xml:space="preserve"> desimal</w:t>
      </w:r>
      <w:r w:rsidR="00F4307C" w:rsidRPr="00F27C21">
        <w:t>er</w:t>
      </w:r>
      <w:r w:rsidRPr="00F27C21">
        <w:t xml:space="preserve"> etter vanlige avrundingsregler.</w:t>
      </w:r>
      <w:r w:rsidR="00CF4CB5" w:rsidRPr="00F27C21">
        <w:t xml:space="preserve"> Maksimal tildeling vil være </w:t>
      </w:r>
      <w:r w:rsidR="004750C9" w:rsidRPr="00F27C21">
        <w:t>12</w:t>
      </w:r>
      <w:r w:rsidR="00CF4CB5" w:rsidRPr="00F27C21">
        <w:t xml:space="preserve"> VP.</w:t>
      </w:r>
    </w:p>
    <w:p w14:paraId="0FA5461E" w14:textId="77777777" w:rsidR="00740BFB" w:rsidRPr="00F27C21" w:rsidRDefault="00740BFB">
      <w:pPr>
        <w:pStyle w:val="Vanliginnrykk"/>
        <w:rPr>
          <w:b/>
          <w:spacing w:val="-2"/>
        </w:rPr>
      </w:pPr>
    </w:p>
    <w:p w14:paraId="527F99A1" w14:textId="77777777" w:rsidR="00740BFB" w:rsidRPr="00F27C21" w:rsidRDefault="00740BFB" w:rsidP="0069169E">
      <w:pPr>
        <w:pStyle w:val="Vanliginnrykk"/>
        <w:rPr>
          <w:snapToGrid/>
        </w:rPr>
      </w:pPr>
      <w:r w:rsidRPr="00F27C21">
        <w:rPr>
          <w:snapToGrid/>
        </w:rPr>
        <w:t xml:space="preserve">Midlertidig tildeles </w:t>
      </w:r>
      <w:r w:rsidR="004750C9" w:rsidRPr="00F27C21">
        <w:rPr>
          <w:snapToGrid/>
        </w:rPr>
        <w:t>10</w:t>
      </w:r>
      <w:r w:rsidRPr="00F27C21">
        <w:rPr>
          <w:snapToGrid/>
        </w:rPr>
        <w:t xml:space="preserve"> VP.</w:t>
      </w:r>
    </w:p>
    <w:p w14:paraId="0435A03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84F1E18" w14:textId="77777777" w:rsidR="007F5DE1" w:rsidRPr="00F27C21" w:rsidRDefault="007F5DE1" w:rsidP="00186055">
      <w:pPr>
        <w:pStyle w:val="Overskrift3"/>
        <w:widowControl/>
        <w:numPr>
          <w:ilvl w:val="2"/>
          <w:numId w:val="9"/>
        </w:numPr>
        <w:ind w:right="-2"/>
        <w:rPr>
          <w:b/>
        </w:rPr>
      </w:pPr>
      <w:r w:rsidRPr="00F27C21">
        <w:t xml:space="preserve">I tilfeller hvor begge lag er ansvarlige for at kampen ikke blir spilt, idømmes begge lag straff. </w:t>
      </w:r>
    </w:p>
    <w:p w14:paraId="2E422B3A" w14:textId="77777777" w:rsidR="007F5DE1" w:rsidRPr="00F27C21" w:rsidRDefault="007F5DE1" w:rsidP="00186055">
      <w:pPr>
        <w:pStyle w:val="Overskrift2"/>
        <w:numPr>
          <w:ilvl w:val="1"/>
          <w:numId w:val="9"/>
        </w:numPr>
        <w:ind w:right="-2"/>
        <w:rPr>
          <w:spacing w:val="-2"/>
        </w:rPr>
      </w:pPr>
      <w:bookmarkStart w:id="63" w:name="_Ref85255569"/>
      <w:bookmarkStart w:id="64" w:name="_Ref85255598"/>
      <w:bookmarkStart w:id="65" w:name="_Ref85339275"/>
      <w:bookmarkStart w:id="66" w:name="_Toc525127243"/>
      <w:r w:rsidRPr="00F27C21">
        <w:t>Tidsforhold ved kampens avslutning</w:t>
      </w:r>
      <w:bookmarkEnd w:id="63"/>
      <w:bookmarkEnd w:id="64"/>
      <w:bookmarkEnd w:id="65"/>
      <w:bookmarkEnd w:id="66"/>
    </w:p>
    <w:p w14:paraId="3B8125DD" w14:textId="77777777" w:rsidR="007F5DE1" w:rsidRPr="00F27C21" w:rsidRDefault="007F5DE1" w:rsidP="00186055">
      <w:pPr>
        <w:pStyle w:val="Overskrift3"/>
        <w:widowControl/>
        <w:numPr>
          <w:ilvl w:val="2"/>
          <w:numId w:val="9"/>
        </w:numPr>
        <w:ind w:right="-2"/>
        <w:rPr>
          <w:b/>
        </w:rPr>
      </w:pPr>
      <w:r w:rsidRPr="00F27C21">
        <w:t>Ved turneringsformer hvor kampene spilles i mer eller mindre ubrutt rekkefølge, skal avslutningstidspunktet for hver halvrunde være fastlagt. Hvis TL endrer de fastsatte tidspunkter, skal han før runden begynner meddele når den skal være avsluttet.</w:t>
      </w:r>
    </w:p>
    <w:p w14:paraId="6496684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92C23B7" w14:textId="77777777" w:rsidR="007F5DE1" w:rsidRPr="00F27C21" w:rsidRDefault="007F5DE1">
      <w:pPr>
        <w:pStyle w:val="Vanliginnrykk"/>
        <w:widowControl/>
        <w:ind w:right="-2"/>
      </w:pPr>
      <w:r w:rsidRPr="00F27C21">
        <w:t>Rama</w:t>
      </w:r>
      <w:r w:rsidR="004750C9" w:rsidRPr="00F27C21">
        <w:t>-/BBO-</w:t>
      </w:r>
      <w:r w:rsidRPr="00F27C21">
        <w:t>kamper avsluttes sam</w:t>
      </w:r>
      <w:r w:rsidR="004750C9" w:rsidRPr="00F27C21">
        <w:t>tidig med rundens øvrige kamper, dersom ikke arrangør bestemmer annet.</w:t>
      </w:r>
    </w:p>
    <w:p w14:paraId="2D632A3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056D725" w14:textId="77777777" w:rsidR="007F5DE1" w:rsidRPr="00F27C21" w:rsidRDefault="007F5DE1" w:rsidP="00186055">
      <w:pPr>
        <w:pStyle w:val="Overskrift3"/>
        <w:keepLines/>
        <w:widowControl/>
        <w:numPr>
          <w:ilvl w:val="2"/>
          <w:numId w:val="9"/>
        </w:numPr>
        <w:ind w:right="0"/>
      </w:pPr>
      <w:r w:rsidRPr="00F27C21">
        <w:lastRenderedPageBreak/>
        <w:t>Lag som overskrider den fastsatte tid idømmes følgende straff:</w:t>
      </w:r>
    </w:p>
    <w:p w14:paraId="2E888082" w14:textId="77777777" w:rsidR="007F5DE1" w:rsidRPr="00F27C21" w:rsidRDefault="007F5DE1">
      <w:pPr>
        <w:keepLines/>
        <w:widowControl/>
        <w:tabs>
          <w:tab w:val="left" w:pos="-1440"/>
          <w:tab w:val="left" w:pos="-720"/>
          <w:tab w:val="left" w:pos="0"/>
          <w:tab w:val="left" w:pos="1293"/>
          <w:tab w:val="left" w:pos="1663"/>
          <w:tab w:val="left" w:pos="2032"/>
          <w:tab w:val="left" w:pos="4897"/>
          <w:tab w:val="right" w:leader="dot" w:pos="9072"/>
        </w:tabs>
        <w:jc w:val="both"/>
        <w:rPr>
          <w:rFonts w:cs="Arial"/>
          <w:spacing w:val="-2"/>
        </w:rPr>
      </w:pPr>
    </w:p>
    <w:p w14:paraId="45B6BB71" w14:textId="77777777" w:rsidR="007F5DE1" w:rsidRPr="00F26F50" w:rsidRDefault="007F5DE1">
      <w:pPr>
        <w:pStyle w:val="Vanliginnrykk"/>
        <w:keepLines/>
        <w:widowControl/>
        <w:tabs>
          <w:tab w:val="left" w:pos="3402"/>
        </w:tabs>
        <w:rPr>
          <w:b/>
        </w:rPr>
      </w:pPr>
      <w:r w:rsidRPr="00F26F50">
        <w:rPr>
          <w:b/>
        </w:rPr>
        <w:t>Tidsoverskridelse</w:t>
      </w:r>
      <w:r w:rsidRPr="00F26F50">
        <w:rPr>
          <w:b/>
        </w:rPr>
        <w:tab/>
        <w:t>Straff</w:t>
      </w:r>
    </w:p>
    <w:p w14:paraId="0E41AB15" w14:textId="77777777" w:rsidR="007F5DE1" w:rsidRPr="00F27C21" w:rsidRDefault="007F5DE1">
      <w:pPr>
        <w:pStyle w:val="Vanliginnrykk"/>
        <w:keepLines/>
        <w:widowControl/>
        <w:tabs>
          <w:tab w:val="left" w:pos="3402"/>
        </w:tabs>
      </w:pPr>
      <w:r w:rsidRPr="00F27C21">
        <w:t>0-4 minutter</w:t>
      </w:r>
      <w:r w:rsidRPr="00F27C21">
        <w:tab/>
      </w:r>
      <w:r w:rsidR="0063558B" w:rsidRPr="00F27C21">
        <w:t>Ingen reaksjon</w:t>
      </w:r>
    </w:p>
    <w:p w14:paraId="084CED9E" w14:textId="77777777" w:rsidR="007F5DE1" w:rsidRPr="00F27C21" w:rsidRDefault="004750C9">
      <w:pPr>
        <w:pStyle w:val="Vanliginnrykk"/>
        <w:keepLines/>
        <w:widowControl/>
        <w:tabs>
          <w:tab w:val="left" w:pos="3402"/>
        </w:tabs>
      </w:pPr>
      <w:r w:rsidRPr="00F27C21">
        <w:t>5-9 minutter</w:t>
      </w:r>
      <w:r w:rsidRPr="00F27C21">
        <w:tab/>
        <w:t>0,5</w:t>
      </w:r>
      <w:r w:rsidR="007F5DE1" w:rsidRPr="00F27C21">
        <w:t xml:space="preserve"> VP</w:t>
      </w:r>
    </w:p>
    <w:p w14:paraId="0A448797" w14:textId="77777777" w:rsidR="007F5DE1" w:rsidRPr="00F27C21" w:rsidRDefault="007F5DE1">
      <w:pPr>
        <w:pStyle w:val="Vanliginnrykk"/>
        <w:keepLines/>
        <w:widowControl/>
        <w:tabs>
          <w:tab w:val="left" w:pos="3402"/>
        </w:tabs>
      </w:pPr>
      <w:r w:rsidRPr="00F27C21">
        <w:t>10-14 minutter</w:t>
      </w:r>
      <w:r w:rsidRPr="00F27C21">
        <w:tab/>
      </w:r>
      <w:r w:rsidR="004750C9" w:rsidRPr="00F27C21">
        <w:t>1</w:t>
      </w:r>
      <w:r w:rsidRPr="00F27C21">
        <w:t xml:space="preserve"> VP</w:t>
      </w:r>
    </w:p>
    <w:p w14:paraId="02126062" w14:textId="77777777" w:rsidR="007F5DE1" w:rsidRPr="00F27C21" w:rsidRDefault="007F5DE1">
      <w:pPr>
        <w:pStyle w:val="Vanliginnrykk"/>
        <w:keepLines/>
        <w:widowControl/>
        <w:tabs>
          <w:tab w:val="left" w:pos="3402"/>
        </w:tabs>
      </w:pPr>
      <w:r w:rsidRPr="00F27C21">
        <w:t>15-19 minutter</w:t>
      </w:r>
      <w:r w:rsidRPr="00F27C21">
        <w:tab/>
      </w:r>
      <w:r w:rsidR="004750C9" w:rsidRPr="00F27C21">
        <w:t>2</w:t>
      </w:r>
      <w:r w:rsidRPr="00F27C21">
        <w:t xml:space="preserve"> VP</w:t>
      </w:r>
    </w:p>
    <w:p w14:paraId="16084FBE" w14:textId="77777777" w:rsidR="007F5DE1" w:rsidRPr="00F27C21" w:rsidRDefault="007F5DE1">
      <w:pPr>
        <w:pStyle w:val="Vanliginnrykk"/>
        <w:keepLines/>
        <w:widowControl/>
        <w:tabs>
          <w:tab w:val="left" w:pos="3402"/>
        </w:tabs>
      </w:pPr>
      <w:r w:rsidRPr="00F27C21">
        <w:t>20-24 minutter</w:t>
      </w:r>
      <w:r w:rsidRPr="00F27C21">
        <w:tab/>
      </w:r>
      <w:r w:rsidR="004750C9" w:rsidRPr="00F27C21">
        <w:t>4</w:t>
      </w:r>
      <w:r w:rsidRPr="00F27C21">
        <w:t xml:space="preserve"> VP</w:t>
      </w:r>
    </w:p>
    <w:p w14:paraId="57E7F215" w14:textId="77777777" w:rsidR="007F5DE1" w:rsidRDefault="007F5DE1">
      <w:pPr>
        <w:pStyle w:val="Vanliginnrykk"/>
        <w:keepLines/>
        <w:widowControl/>
        <w:tabs>
          <w:tab w:val="left" w:pos="3402"/>
        </w:tabs>
      </w:pPr>
      <w:r w:rsidRPr="00F27C21">
        <w:t>25-29 minutter</w:t>
      </w:r>
      <w:r w:rsidRPr="00F27C21">
        <w:tab/>
      </w:r>
      <w:r w:rsidR="004750C9" w:rsidRPr="00F27C21">
        <w:t>6</w:t>
      </w:r>
      <w:r w:rsidRPr="00F27C21">
        <w:t xml:space="preserve"> VP</w:t>
      </w:r>
    </w:p>
    <w:p w14:paraId="783EFA19" w14:textId="77777777" w:rsidR="00F26F50" w:rsidRDefault="00F26F50">
      <w:pPr>
        <w:pStyle w:val="Vanliginnrykk"/>
        <w:keepLines/>
        <w:widowControl/>
        <w:tabs>
          <w:tab w:val="left" w:pos="3402"/>
        </w:tabs>
      </w:pPr>
    </w:p>
    <w:p w14:paraId="230D958F" w14:textId="77777777" w:rsidR="00F26F50" w:rsidRDefault="00F26F50" w:rsidP="00F26F50">
      <w:pPr>
        <w:pStyle w:val="Vanliginnrykk"/>
        <w:keepLines/>
        <w:widowControl/>
        <w:tabs>
          <w:tab w:val="left" w:pos="3402"/>
        </w:tabs>
      </w:pPr>
      <w:r>
        <w:t>I utslagskamper eller andre kamper der VP ikke benyttes er straffene i halvrunder/sett på 16 spill:</w:t>
      </w:r>
    </w:p>
    <w:p w14:paraId="5B2F47D2" w14:textId="77777777" w:rsidR="00F26F50" w:rsidRDefault="00F26F50">
      <w:pPr>
        <w:pStyle w:val="Vanliginnrykk"/>
        <w:keepLines/>
        <w:widowControl/>
        <w:tabs>
          <w:tab w:val="left" w:pos="3402"/>
        </w:tabs>
      </w:pPr>
    </w:p>
    <w:p w14:paraId="3FE317F5" w14:textId="77777777" w:rsidR="00F26F50" w:rsidRPr="00F26F50" w:rsidRDefault="00F26F50" w:rsidP="00F26F50">
      <w:pPr>
        <w:pStyle w:val="Vanliginnrykk"/>
        <w:keepLines/>
        <w:widowControl/>
        <w:tabs>
          <w:tab w:val="left" w:pos="3402"/>
        </w:tabs>
        <w:rPr>
          <w:b/>
        </w:rPr>
      </w:pPr>
      <w:r w:rsidRPr="00F26F50">
        <w:rPr>
          <w:b/>
        </w:rPr>
        <w:t>Tidsoverskridelse</w:t>
      </w:r>
      <w:r w:rsidRPr="00F26F50">
        <w:rPr>
          <w:b/>
        </w:rPr>
        <w:tab/>
        <w:t>Straff</w:t>
      </w:r>
    </w:p>
    <w:p w14:paraId="061AF596" w14:textId="77777777" w:rsidR="00F26F50" w:rsidRPr="00F27C21" w:rsidRDefault="00F26F50" w:rsidP="00F26F50">
      <w:pPr>
        <w:pStyle w:val="Vanliginnrykk"/>
        <w:keepLines/>
        <w:widowControl/>
        <w:tabs>
          <w:tab w:val="left" w:pos="3402"/>
        </w:tabs>
      </w:pPr>
      <w:r w:rsidRPr="00F27C21">
        <w:t>0-4 minutter</w:t>
      </w:r>
      <w:r w:rsidRPr="00F27C21">
        <w:tab/>
        <w:t xml:space="preserve">Ingen straff </w:t>
      </w:r>
    </w:p>
    <w:p w14:paraId="534C3E54" w14:textId="77777777" w:rsidR="00F26F50" w:rsidRPr="00F27C21" w:rsidRDefault="00F26F50" w:rsidP="00F26F50">
      <w:pPr>
        <w:pStyle w:val="Vanliginnrykk"/>
        <w:keepLines/>
        <w:widowControl/>
        <w:tabs>
          <w:tab w:val="left" w:pos="3402"/>
        </w:tabs>
      </w:pPr>
      <w:r w:rsidRPr="00F27C21">
        <w:t>5-9 minutter</w:t>
      </w:r>
      <w:r w:rsidRPr="00F27C21">
        <w:tab/>
      </w:r>
      <w:r>
        <w:t>3 IMP</w:t>
      </w:r>
    </w:p>
    <w:p w14:paraId="2EFFF741" w14:textId="77777777" w:rsidR="00F26F50" w:rsidRPr="00F27C21" w:rsidRDefault="00F26F50" w:rsidP="00F26F50">
      <w:pPr>
        <w:pStyle w:val="Vanliginnrykk"/>
        <w:keepLines/>
        <w:widowControl/>
        <w:tabs>
          <w:tab w:val="left" w:pos="3402"/>
        </w:tabs>
      </w:pPr>
      <w:r w:rsidRPr="00F27C21">
        <w:t>10-14 minutter</w:t>
      </w:r>
      <w:r w:rsidRPr="00F27C21">
        <w:tab/>
      </w:r>
      <w:r>
        <w:t>6 IMP</w:t>
      </w:r>
    </w:p>
    <w:p w14:paraId="2CBD512E" w14:textId="77777777" w:rsidR="00F26F50" w:rsidRPr="00F27C21" w:rsidRDefault="00F26F50" w:rsidP="00F26F50">
      <w:pPr>
        <w:pStyle w:val="Vanliginnrykk"/>
        <w:keepLines/>
        <w:widowControl/>
        <w:tabs>
          <w:tab w:val="left" w:pos="3402"/>
        </w:tabs>
      </w:pPr>
      <w:r w:rsidRPr="00F27C21">
        <w:t>15-19 minutter</w:t>
      </w:r>
      <w:r w:rsidRPr="00F27C21">
        <w:tab/>
      </w:r>
      <w:r>
        <w:t>9 IMP</w:t>
      </w:r>
    </w:p>
    <w:p w14:paraId="75E02002" w14:textId="77777777" w:rsidR="00F26F50" w:rsidRPr="00F27C21" w:rsidRDefault="00F26F50" w:rsidP="00F26F50">
      <w:pPr>
        <w:pStyle w:val="Vanliginnrykk"/>
        <w:keepLines/>
        <w:widowControl/>
        <w:tabs>
          <w:tab w:val="left" w:pos="3402"/>
        </w:tabs>
      </w:pPr>
      <w:r w:rsidRPr="00F27C21">
        <w:t>20-24 minutter</w:t>
      </w:r>
      <w:r w:rsidRPr="00F27C21">
        <w:tab/>
      </w:r>
      <w:r>
        <w:t>12 IMP</w:t>
      </w:r>
    </w:p>
    <w:p w14:paraId="3238E5D0" w14:textId="77777777" w:rsidR="00F26F50" w:rsidRPr="00F27C21" w:rsidRDefault="00F26F50" w:rsidP="00F26F50">
      <w:pPr>
        <w:pStyle w:val="Vanliginnrykk"/>
        <w:keepLines/>
        <w:widowControl/>
        <w:tabs>
          <w:tab w:val="left" w:pos="3402"/>
        </w:tabs>
      </w:pPr>
      <w:r w:rsidRPr="00F27C21">
        <w:t>25-29 minutter</w:t>
      </w:r>
      <w:r w:rsidRPr="00F27C21">
        <w:tab/>
      </w:r>
      <w:r>
        <w:t>15 IMP</w:t>
      </w:r>
    </w:p>
    <w:p w14:paraId="4BD5246B" w14:textId="77777777" w:rsidR="007F5DE1" w:rsidRPr="00F27C21" w:rsidRDefault="007F5DE1">
      <w:pPr>
        <w:pStyle w:val="Vanliginnrykk"/>
        <w:widowControl/>
        <w:ind w:right="-2"/>
      </w:pPr>
    </w:p>
    <w:p w14:paraId="4AE2FE21" w14:textId="77777777" w:rsidR="007F5DE1" w:rsidRPr="00F27C21" w:rsidRDefault="007F5DE1">
      <w:pPr>
        <w:pStyle w:val="Vanliginnrykk"/>
        <w:widowControl/>
        <w:ind w:right="-2"/>
      </w:pPr>
      <w:r w:rsidRPr="00F27C21">
        <w:t>Forsinkelser på mer enn det som kommer først av 30 minutter og 25% av omgangens fastsatte tid straffes etter TLs skjønn, dog ikke mindre enn 8 VP</w:t>
      </w:r>
      <w:r w:rsidR="00F26F50">
        <w:t>/</w:t>
      </w:r>
      <w:r w:rsidR="00F26F50" w:rsidRPr="00EA70B8">
        <w:t>18 IMP</w:t>
      </w:r>
      <w:r w:rsidRPr="00EA70B8">
        <w:t>.</w:t>
      </w:r>
    </w:p>
    <w:p w14:paraId="013C08FD" w14:textId="77777777" w:rsidR="007F5DE1" w:rsidRPr="00F27C21" w:rsidRDefault="007F5DE1">
      <w:pPr>
        <w:pStyle w:val="Vanliginnrykk"/>
        <w:widowControl/>
        <w:ind w:right="-2"/>
      </w:pPr>
    </w:p>
    <w:p w14:paraId="773192F2" w14:textId="77777777" w:rsidR="007F5DE1" w:rsidRPr="00F27C21" w:rsidRDefault="007F5DE1">
      <w:pPr>
        <w:pStyle w:val="Vanliginnrykk"/>
        <w:widowControl/>
        <w:ind w:right="-2"/>
      </w:pPr>
      <w:r w:rsidRPr="00F27C21">
        <w:t>TL bør normalt advare lag som er i fare for å bli straffet for langsomt spill, men unnlatelse herav fritar ikke de angjeldende lag for straff. Straffen kan tildeles det ene eller begge lag etter TL</w:t>
      </w:r>
      <w:r w:rsidR="00884679">
        <w:t>s</w:t>
      </w:r>
      <w:r w:rsidRPr="00F27C21">
        <w:t xml:space="preserve"> skjønn, og trenger ikke å være lik for begge lag. Et lag som ikke har tilkalt TL under rundens avvikling for å gjøre oppmerksom på motpartens sene spill, må være forberedt på at de blir ansett som (delvis) skyld i forsinkelsen.</w:t>
      </w:r>
    </w:p>
    <w:p w14:paraId="43DF413B" w14:textId="77777777" w:rsidR="007F5DE1" w:rsidRPr="00F27C21" w:rsidRDefault="007F5DE1">
      <w:pPr>
        <w:pStyle w:val="Vanliginnrykk"/>
        <w:widowControl/>
        <w:ind w:right="-2"/>
      </w:pPr>
    </w:p>
    <w:p w14:paraId="66D6486D" w14:textId="77777777" w:rsidR="007F5DE1" w:rsidRPr="00F27C21" w:rsidRDefault="007F5DE1">
      <w:pPr>
        <w:pStyle w:val="Vanliginnrykk"/>
        <w:widowControl/>
        <w:ind w:right="-2"/>
      </w:pPr>
      <w:r w:rsidRPr="00F27C21">
        <w:t>Dersom TL finner å måtte avslutte spillingen pga turneringens avvikling, kan han nekte lagene å spille ferdig utover fastsatt tid. Et uskyldig lag tildeles 3 IMP pr. spill som ikke blir spilt (gjeldende for begge lag), dersom begge lag er skyldige tildeles begge lag 3 IMP pr. spill i straff.</w:t>
      </w:r>
    </w:p>
    <w:p w14:paraId="45A56F30" w14:textId="77777777" w:rsidR="007F5DE1" w:rsidRPr="00F27C21" w:rsidRDefault="007F5DE1">
      <w:pPr>
        <w:pStyle w:val="Vanliginnrykk"/>
        <w:widowControl/>
        <w:ind w:right="-2"/>
      </w:pPr>
    </w:p>
    <w:p w14:paraId="76A76C5C" w14:textId="77777777" w:rsidR="007F5DE1" w:rsidRPr="00F27C21" w:rsidRDefault="007F5DE1">
      <w:pPr>
        <w:pStyle w:val="Vanliginnrykk"/>
        <w:widowControl/>
        <w:ind w:right="-2"/>
        <w:rPr>
          <w:b/>
        </w:rPr>
      </w:pPr>
      <w:r w:rsidRPr="00F27C21">
        <w:t>Dersom forsinkelsen skyldes sen</w:t>
      </w:r>
      <w:r w:rsidR="00F11F17" w:rsidRPr="00F27C21">
        <w:t>t</w:t>
      </w:r>
      <w:r w:rsidRPr="00F27C21">
        <w:t xml:space="preserve"> fremmøte av det ene laget, blir uskyldig lag ikke å regne som skyldig dersom man har spilt det antall spill som svarer til aktuell anvendt spilletid.</w:t>
      </w:r>
    </w:p>
    <w:p w14:paraId="0FF50328"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586C137" w14:textId="77777777" w:rsidR="007F5DE1" w:rsidRPr="00F27C21" w:rsidRDefault="007F5DE1" w:rsidP="00186055">
      <w:pPr>
        <w:pStyle w:val="Overskrift3"/>
        <w:widowControl/>
        <w:numPr>
          <w:ilvl w:val="2"/>
          <w:numId w:val="9"/>
        </w:numPr>
        <w:ind w:right="-2"/>
        <w:rPr>
          <w:b/>
        </w:rPr>
      </w:pPr>
      <w:r w:rsidRPr="00F27C21">
        <w:t>De anførte fradrag er beregnet for lagkamper som spilles etter VP-skala 2</w:t>
      </w:r>
      <w:r w:rsidR="004750C9" w:rsidRPr="00F27C21">
        <w:t>0</w:t>
      </w:r>
      <w:r w:rsidRPr="00F27C21">
        <w:noBreakHyphen/>
        <w:t>0. Ved andre skalaer benyttes fradrag som forholdsmessig svarer til ovenstående.</w:t>
      </w:r>
    </w:p>
    <w:p w14:paraId="5DAF30D9" w14:textId="77777777" w:rsidR="007F5DE1" w:rsidRPr="00F27C21" w:rsidRDefault="007F5DE1" w:rsidP="00186055">
      <w:pPr>
        <w:pStyle w:val="Overskrift2"/>
        <w:numPr>
          <w:ilvl w:val="1"/>
          <w:numId w:val="9"/>
        </w:numPr>
        <w:ind w:right="-2"/>
        <w:rPr>
          <w:spacing w:val="-2"/>
        </w:rPr>
      </w:pPr>
      <w:bookmarkStart w:id="67" w:name="_Ref97627014"/>
      <w:bookmarkStart w:id="68" w:name="_Toc525127244"/>
      <w:r w:rsidRPr="00F27C21">
        <w:t>Regnskapet</w:t>
      </w:r>
      <w:bookmarkEnd w:id="67"/>
      <w:bookmarkEnd w:id="68"/>
    </w:p>
    <w:p w14:paraId="24F1D4D1" w14:textId="77777777" w:rsidR="007F5DE1" w:rsidRPr="00F27C21" w:rsidRDefault="007F5DE1" w:rsidP="00186055">
      <w:pPr>
        <w:pStyle w:val="Overskrift3"/>
        <w:widowControl/>
        <w:numPr>
          <w:ilvl w:val="2"/>
          <w:numId w:val="9"/>
        </w:numPr>
        <w:ind w:right="-2"/>
        <w:rPr>
          <w:b/>
        </w:rPr>
      </w:pPr>
      <w:r w:rsidRPr="00F27C21">
        <w:t>Etter at resultatet er kjent av de involverte spillerne, kan ingen spill, uansett feil, spilles om. Slike spill annulleres, med mindre TL i følge lovens §86 og §12C2, tildeler justert score.</w:t>
      </w:r>
    </w:p>
    <w:p w14:paraId="6C7E238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E26B8F5" w14:textId="77777777" w:rsidR="007F5DE1" w:rsidRPr="00F27C21" w:rsidRDefault="007F5DE1" w:rsidP="00186055">
      <w:pPr>
        <w:pStyle w:val="Overskrift3"/>
        <w:keepNext/>
        <w:keepLines/>
        <w:widowControl/>
        <w:numPr>
          <w:ilvl w:val="2"/>
          <w:numId w:val="9"/>
        </w:numPr>
        <w:ind w:right="-2"/>
        <w:rPr>
          <w:b/>
        </w:rPr>
      </w:pPr>
      <w:bookmarkStart w:id="69" w:name="_Ref85259830"/>
      <w:r w:rsidRPr="00F27C21">
        <w:lastRenderedPageBreak/>
        <w:t>For hvert spill utregnes forskjellen i score ved de to bordene. Denne forskjell omsettes til internasjonale matchpoeng (IMP) etter nedenstående skala:</w:t>
      </w:r>
      <w:bookmarkEnd w:id="69"/>
    </w:p>
    <w:p w14:paraId="6E9255A9" w14:textId="77777777" w:rsidR="007F5DE1" w:rsidRPr="00F27C21" w:rsidRDefault="007F5DE1">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EED193F" w14:textId="77777777" w:rsidR="007F5DE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t>Poengforskjell</w:t>
      </w:r>
      <w:r w:rsidRPr="00F27C21">
        <w:rPr>
          <w:rFonts w:cs="Arial"/>
          <w:spacing w:val="-2"/>
        </w:rPr>
        <w:tab/>
        <w:t>IMP</w:t>
      </w:r>
      <w:r w:rsidRPr="00F27C21">
        <w:rPr>
          <w:rFonts w:cs="Arial"/>
          <w:spacing w:val="-2"/>
        </w:rPr>
        <w:tab/>
        <w:t>Poengforskjell</w:t>
      </w:r>
      <w:r w:rsidRPr="00F27C21">
        <w:rPr>
          <w:rFonts w:cs="Arial"/>
          <w:spacing w:val="-2"/>
        </w:rPr>
        <w:tab/>
        <w:t>IMP</w:t>
      </w:r>
    </w:p>
    <w:p w14:paraId="68EE729B" w14:textId="77777777" w:rsidR="00D333E7" w:rsidRPr="00F27C21" w:rsidRDefault="00D333E7">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Pr>
          <w:rFonts w:cs="Arial"/>
          <w:spacing w:val="-2"/>
        </w:rPr>
        <w:tab/>
      </w:r>
      <w:r>
        <w:rPr>
          <w:rFonts w:cs="Arial"/>
          <w:spacing w:val="-2"/>
        </w:rPr>
        <w:tab/>
      </w:r>
      <w:r w:rsidRPr="00F27C21">
        <w:rPr>
          <w:rFonts w:cs="Arial"/>
          <w:spacing w:val="-2"/>
        </w:rPr>
        <w:t>0</w:t>
      </w:r>
      <w:r w:rsidRPr="00F27C21">
        <w:rPr>
          <w:rFonts w:cs="Arial"/>
          <w:spacing w:val="-2"/>
        </w:rPr>
        <w:noBreakHyphen/>
      </w:r>
      <w:r>
        <w:rPr>
          <w:rFonts w:cs="Arial"/>
          <w:spacing w:val="-2"/>
        </w:rPr>
        <w:t>1</w:t>
      </w:r>
      <w:r w:rsidRPr="00F27C21">
        <w:rPr>
          <w:rFonts w:cs="Arial"/>
          <w:spacing w:val="-2"/>
        </w:rPr>
        <w:t>0</w:t>
      </w:r>
      <w:r w:rsidRPr="00F27C21">
        <w:rPr>
          <w:rFonts w:cs="Arial"/>
          <w:spacing w:val="-2"/>
        </w:rPr>
        <w:tab/>
        <w:t>. . . . . . . . .</w:t>
      </w:r>
      <w:r w:rsidRPr="00F27C21">
        <w:rPr>
          <w:rFonts w:cs="Arial"/>
          <w:spacing w:val="-2"/>
        </w:rPr>
        <w:tab/>
      </w:r>
      <w:r>
        <w:rPr>
          <w:rFonts w:cs="Arial"/>
          <w:spacing w:val="-2"/>
        </w:rPr>
        <w:t>0</w:t>
      </w:r>
      <w:r>
        <w:rPr>
          <w:rFonts w:cs="Arial"/>
          <w:spacing w:val="-2"/>
        </w:rPr>
        <w:tab/>
      </w:r>
      <w:r w:rsidRPr="00F27C21">
        <w:rPr>
          <w:rFonts w:cs="Arial"/>
          <w:spacing w:val="-2"/>
        </w:rPr>
        <w:tab/>
        <w:t>750</w:t>
      </w:r>
      <w:r w:rsidRPr="00F27C21">
        <w:rPr>
          <w:rFonts w:cs="Arial"/>
          <w:spacing w:val="-2"/>
        </w:rPr>
        <w:noBreakHyphen/>
        <w:t>890</w:t>
      </w:r>
      <w:r w:rsidRPr="00F27C21">
        <w:rPr>
          <w:rFonts w:cs="Arial"/>
          <w:spacing w:val="-2"/>
        </w:rPr>
        <w:tab/>
        <w:t>. . . . . . . .</w:t>
      </w:r>
      <w:r w:rsidRPr="00F27C21">
        <w:rPr>
          <w:rFonts w:cs="Arial"/>
          <w:spacing w:val="-2"/>
        </w:rPr>
        <w:tab/>
        <w:t>13</w:t>
      </w:r>
    </w:p>
    <w:p w14:paraId="1EAF93BB"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20</w:t>
      </w:r>
      <w:r w:rsidRPr="00F27C21">
        <w:rPr>
          <w:rFonts w:cs="Arial"/>
          <w:spacing w:val="-2"/>
        </w:rPr>
        <w:noBreakHyphen/>
        <w:t>40</w:t>
      </w:r>
      <w:r w:rsidRPr="00F27C21">
        <w:rPr>
          <w:rFonts w:cs="Arial"/>
          <w:spacing w:val="-2"/>
        </w:rPr>
        <w:tab/>
        <w:t>. . . . . . . . .</w:t>
      </w:r>
      <w:r w:rsidRPr="00F27C21">
        <w:rPr>
          <w:rFonts w:cs="Arial"/>
          <w:spacing w:val="-2"/>
        </w:rPr>
        <w:tab/>
        <w:t>1</w:t>
      </w:r>
      <w:r w:rsidRPr="00F27C21">
        <w:rPr>
          <w:rFonts w:cs="Arial"/>
          <w:spacing w:val="-2"/>
        </w:rPr>
        <w:tab/>
      </w:r>
      <w:r w:rsidR="00D333E7" w:rsidRPr="00F27C21">
        <w:rPr>
          <w:rFonts w:cs="Arial"/>
          <w:spacing w:val="-2"/>
        </w:rPr>
        <w:tab/>
        <w:t>900</w:t>
      </w:r>
      <w:r w:rsidR="00D333E7" w:rsidRPr="00F27C21">
        <w:rPr>
          <w:rFonts w:cs="Arial"/>
          <w:spacing w:val="-2"/>
        </w:rPr>
        <w:noBreakHyphen/>
        <w:t>1090</w:t>
      </w:r>
      <w:r w:rsidR="00D333E7" w:rsidRPr="00F27C21">
        <w:rPr>
          <w:rFonts w:cs="Arial"/>
          <w:spacing w:val="-2"/>
        </w:rPr>
        <w:tab/>
        <w:t>. . . . . . . .</w:t>
      </w:r>
      <w:r w:rsidR="00D333E7" w:rsidRPr="00F27C21">
        <w:rPr>
          <w:rFonts w:cs="Arial"/>
          <w:spacing w:val="-2"/>
        </w:rPr>
        <w:tab/>
        <w:t>14</w:t>
      </w:r>
    </w:p>
    <w:p w14:paraId="50C3243B"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50</w:t>
      </w:r>
      <w:r w:rsidRPr="00F27C21">
        <w:rPr>
          <w:rFonts w:cs="Arial"/>
          <w:spacing w:val="-2"/>
        </w:rPr>
        <w:noBreakHyphen/>
        <w:t>80</w:t>
      </w:r>
      <w:r w:rsidRPr="00F27C21">
        <w:rPr>
          <w:rFonts w:cs="Arial"/>
          <w:spacing w:val="-2"/>
        </w:rPr>
        <w:tab/>
        <w:t>. . . . . . . . .</w:t>
      </w:r>
      <w:r w:rsidRPr="00F27C21">
        <w:rPr>
          <w:rFonts w:cs="Arial"/>
          <w:spacing w:val="-2"/>
        </w:rPr>
        <w:tab/>
        <w:t>2</w:t>
      </w:r>
      <w:r w:rsidRPr="00F27C21">
        <w:rPr>
          <w:rFonts w:cs="Arial"/>
          <w:spacing w:val="-2"/>
        </w:rPr>
        <w:tab/>
      </w:r>
      <w:r w:rsidR="00D333E7" w:rsidRPr="00F27C21">
        <w:rPr>
          <w:rFonts w:cs="Arial"/>
          <w:spacing w:val="-2"/>
        </w:rPr>
        <w:tab/>
        <w:t>1100</w:t>
      </w:r>
      <w:r w:rsidR="00D333E7" w:rsidRPr="00F27C21">
        <w:rPr>
          <w:rFonts w:cs="Arial"/>
          <w:spacing w:val="-2"/>
        </w:rPr>
        <w:noBreakHyphen/>
        <w:t>1290</w:t>
      </w:r>
      <w:r w:rsidR="00D333E7" w:rsidRPr="00F27C21">
        <w:rPr>
          <w:rFonts w:cs="Arial"/>
          <w:spacing w:val="-2"/>
        </w:rPr>
        <w:tab/>
        <w:t>. . . . . . . .</w:t>
      </w:r>
      <w:r w:rsidR="00D333E7" w:rsidRPr="00F27C21">
        <w:rPr>
          <w:rFonts w:cs="Arial"/>
          <w:spacing w:val="-2"/>
        </w:rPr>
        <w:tab/>
        <w:t>15</w:t>
      </w:r>
    </w:p>
    <w:p w14:paraId="6951C738"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90</w:t>
      </w:r>
      <w:r w:rsidRPr="00F27C21">
        <w:rPr>
          <w:rFonts w:cs="Arial"/>
          <w:spacing w:val="-2"/>
        </w:rPr>
        <w:noBreakHyphen/>
        <w:t>120</w:t>
      </w:r>
      <w:r w:rsidRPr="00F27C21">
        <w:rPr>
          <w:rFonts w:cs="Arial"/>
          <w:spacing w:val="-2"/>
        </w:rPr>
        <w:tab/>
        <w:t>. . . . . . . . .</w:t>
      </w:r>
      <w:r w:rsidRPr="00F27C21">
        <w:rPr>
          <w:rFonts w:cs="Arial"/>
          <w:spacing w:val="-2"/>
        </w:rPr>
        <w:tab/>
        <w:t>3</w:t>
      </w:r>
      <w:r w:rsidRPr="00F27C21">
        <w:rPr>
          <w:rFonts w:cs="Arial"/>
          <w:spacing w:val="-2"/>
        </w:rPr>
        <w:tab/>
      </w:r>
      <w:r w:rsidR="00D333E7" w:rsidRPr="00F27C21">
        <w:rPr>
          <w:rFonts w:cs="Arial"/>
          <w:spacing w:val="-2"/>
        </w:rPr>
        <w:tab/>
        <w:t>1300</w:t>
      </w:r>
      <w:r w:rsidR="00D333E7" w:rsidRPr="00F27C21">
        <w:rPr>
          <w:rFonts w:cs="Arial"/>
          <w:spacing w:val="-2"/>
        </w:rPr>
        <w:noBreakHyphen/>
        <w:t>1490</w:t>
      </w:r>
      <w:r w:rsidR="00D333E7" w:rsidRPr="00F27C21">
        <w:rPr>
          <w:rFonts w:cs="Arial"/>
          <w:spacing w:val="-2"/>
        </w:rPr>
        <w:tab/>
        <w:t>. . . . . . . .</w:t>
      </w:r>
      <w:r w:rsidR="00D333E7" w:rsidRPr="00F27C21">
        <w:rPr>
          <w:rFonts w:cs="Arial"/>
          <w:spacing w:val="-2"/>
        </w:rPr>
        <w:tab/>
        <w:t>16</w:t>
      </w:r>
    </w:p>
    <w:p w14:paraId="01549CBE"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130</w:t>
      </w:r>
      <w:r w:rsidRPr="00F27C21">
        <w:rPr>
          <w:rFonts w:cs="Arial"/>
          <w:spacing w:val="-2"/>
        </w:rPr>
        <w:noBreakHyphen/>
        <w:t>160</w:t>
      </w:r>
      <w:r w:rsidRPr="00F27C21">
        <w:rPr>
          <w:rFonts w:cs="Arial"/>
          <w:spacing w:val="-2"/>
        </w:rPr>
        <w:tab/>
        <w:t>. . . . . . . . .</w:t>
      </w:r>
      <w:r w:rsidRPr="00F27C21">
        <w:rPr>
          <w:rFonts w:cs="Arial"/>
          <w:spacing w:val="-2"/>
        </w:rPr>
        <w:tab/>
        <w:t>4</w:t>
      </w:r>
      <w:r w:rsidRPr="00F27C21">
        <w:rPr>
          <w:rFonts w:cs="Arial"/>
          <w:spacing w:val="-2"/>
        </w:rPr>
        <w:tab/>
      </w:r>
      <w:r w:rsidR="00D333E7" w:rsidRPr="00F27C21">
        <w:rPr>
          <w:rFonts w:cs="Arial"/>
          <w:spacing w:val="-2"/>
        </w:rPr>
        <w:tab/>
        <w:t>1500</w:t>
      </w:r>
      <w:r w:rsidR="00D333E7" w:rsidRPr="00F27C21">
        <w:rPr>
          <w:rFonts w:cs="Arial"/>
          <w:spacing w:val="-2"/>
        </w:rPr>
        <w:noBreakHyphen/>
        <w:t>1740</w:t>
      </w:r>
      <w:r w:rsidR="00D333E7" w:rsidRPr="00F27C21">
        <w:rPr>
          <w:rFonts w:cs="Arial"/>
          <w:spacing w:val="-2"/>
        </w:rPr>
        <w:tab/>
        <w:t>. . . . . . . .</w:t>
      </w:r>
      <w:r w:rsidR="00D333E7" w:rsidRPr="00F27C21">
        <w:rPr>
          <w:rFonts w:cs="Arial"/>
          <w:spacing w:val="-2"/>
        </w:rPr>
        <w:tab/>
        <w:t>17</w:t>
      </w:r>
    </w:p>
    <w:p w14:paraId="260DDFFE"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170</w:t>
      </w:r>
      <w:r w:rsidRPr="00F27C21">
        <w:rPr>
          <w:rFonts w:cs="Arial"/>
          <w:spacing w:val="-2"/>
        </w:rPr>
        <w:noBreakHyphen/>
        <w:t>210</w:t>
      </w:r>
      <w:r w:rsidRPr="00F27C21">
        <w:rPr>
          <w:rFonts w:cs="Arial"/>
          <w:spacing w:val="-2"/>
        </w:rPr>
        <w:tab/>
        <w:t>. . . . . . . . .</w:t>
      </w:r>
      <w:r w:rsidRPr="00F27C21">
        <w:rPr>
          <w:rFonts w:cs="Arial"/>
          <w:spacing w:val="-2"/>
        </w:rPr>
        <w:tab/>
        <w:t>5</w:t>
      </w:r>
      <w:r w:rsidRPr="00F27C21">
        <w:rPr>
          <w:rFonts w:cs="Arial"/>
          <w:spacing w:val="-2"/>
        </w:rPr>
        <w:tab/>
      </w:r>
      <w:r w:rsidR="00D333E7" w:rsidRPr="00F27C21">
        <w:rPr>
          <w:rFonts w:cs="Arial"/>
          <w:spacing w:val="-2"/>
        </w:rPr>
        <w:tab/>
        <w:t>1750</w:t>
      </w:r>
      <w:r w:rsidR="00D333E7" w:rsidRPr="00F27C21">
        <w:rPr>
          <w:rFonts w:cs="Arial"/>
          <w:spacing w:val="-2"/>
        </w:rPr>
        <w:noBreakHyphen/>
        <w:t>1990</w:t>
      </w:r>
      <w:r w:rsidR="00D333E7" w:rsidRPr="00F27C21">
        <w:rPr>
          <w:rFonts w:cs="Arial"/>
          <w:spacing w:val="-2"/>
        </w:rPr>
        <w:tab/>
        <w:t>. . . . . . . .</w:t>
      </w:r>
      <w:r w:rsidR="00D333E7" w:rsidRPr="00F27C21">
        <w:rPr>
          <w:rFonts w:cs="Arial"/>
          <w:spacing w:val="-2"/>
        </w:rPr>
        <w:tab/>
        <w:t>18</w:t>
      </w:r>
    </w:p>
    <w:p w14:paraId="7D56EB3D"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220</w:t>
      </w:r>
      <w:r w:rsidRPr="00F27C21">
        <w:rPr>
          <w:rFonts w:cs="Arial"/>
          <w:spacing w:val="-2"/>
        </w:rPr>
        <w:noBreakHyphen/>
        <w:t>260</w:t>
      </w:r>
      <w:r w:rsidRPr="00F27C21">
        <w:rPr>
          <w:rFonts w:cs="Arial"/>
          <w:spacing w:val="-2"/>
        </w:rPr>
        <w:tab/>
        <w:t>. . . . . . . . .</w:t>
      </w:r>
      <w:r w:rsidRPr="00F27C21">
        <w:rPr>
          <w:rFonts w:cs="Arial"/>
          <w:spacing w:val="-2"/>
        </w:rPr>
        <w:tab/>
        <w:t>6</w:t>
      </w:r>
      <w:r w:rsidRPr="00F27C21">
        <w:rPr>
          <w:rFonts w:cs="Arial"/>
          <w:spacing w:val="-2"/>
        </w:rPr>
        <w:tab/>
      </w:r>
      <w:r w:rsidR="00D333E7" w:rsidRPr="00F27C21">
        <w:rPr>
          <w:rFonts w:cs="Arial"/>
          <w:spacing w:val="-2"/>
        </w:rPr>
        <w:tab/>
        <w:t>2000</w:t>
      </w:r>
      <w:r w:rsidR="00D333E7" w:rsidRPr="00F27C21">
        <w:rPr>
          <w:rFonts w:cs="Arial"/>
          <w:spacing w:val="-2"/>
        </w:rPr>
        <w:noBreakHyphen/>
        <w:t>2240</w:t>
      </w:r>
      <w:r w:rsidR="00D333E7" w:rsidRPr="00F27C21">
        <w:rPr>
          <w:rFonts w:cs="Arial"/>
          <w:spacing w:val="-2"/>
        </w:rPr>
        <w:tab/>
        <w:t>. . . . . . . .</w:t>
      </w:r>
      <w:r w:rsidR="00D333E7" w:rsidRPr="00F27C21">
        <w:rPr>
          <w:rFonts w:cs="Arial"/>
          <w:spacing w:val="-2"/>
        </w:rPr>
        <w:tab/>
        <w:t>19</w:t>
      </w:r>
    </w:p>
    <w:p w14:paraId="0A8B71F2"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270</w:t>
      </w:r>
      <w:r w:rsidRPr="00F27C21">
        <w:rPr>
          <w:rFonts w:cs="Arial"/>
          <w:spacing w:val="-2"/>
        </w:rPr>
        <w:noBreakHyphen/>
        <w:t>310</w:t>
      </w:r>
      <w:r w:rsidRPr="00F27C21">
        <w:rPr>
          <w:rFonts w:cs="Arial"/>
          <w:spacing w:val="-2"/>
        </w:rPr>
        <w:tab/>
        <w:t>. . . . . . . . .</w:t>
      </w:r>
      <w:r w:rsidRPr="00F27C21">
        <w:rPr>
          <w:rFonts w:cs="Arial"/>
          <w:spacing w:val="-2"/>
        </w:rPr>
        <w:tab/>
        <w:t>7</w:t>
      </w:r>
      <w:r w:rsidRPr="00F27C21">
        <w:rPr>
          <w:rFonts w:cs="Arial"/>
          <w:spacing w:val="-2"/>
        </w:rPr>
        <w:tab/>
      </w:r>
      <w:r w:rsidR="00D333E7" w:rsidRPr="00F27C21">
        <w:rPr>
          <w:rFonts w:cs="Arial"/>
          <w:spacing w:val="-2"/>
        </w:rPr>
        <w:tab/>
        <w:t>2250</w:t>
      </w:r>
      <w:r w:rsidR="00D333E7" w:rsidRPr="00F27C21">
        <w:rPr>
          <w:rFonts w:cs="Arial"/>
          <w:spacing w:val="-2"/>
        </w:rPr>
        <w:noBreakHyphen/>
        <w:t>2490</w:t>
      </w:r>
      <w:r w:rsidR="00D333E7" w:rsidRPr="00F27C21">
        <w:rPr>
          <w:rFonts w:cs="Arial"/>
          <w:spacing w:val="-2"/>
        </w:rPr>
        <w:tab/>
        <w:t>. . . . . . . .</w:t>
      </w:r>
      <w:r w:rsidR="00D333E7" w:rsidRPr="00F27C21">
        <w:rPr>
          <w:rFonts w:cs="Arial"/>
          <w:spacing w:val="-2"/>
        </w:rPr>
        <w:tab/>
        <w:t>20</w:t>
      </w:r>
    </w:p>
    <w:p w14:paraId="229F06A4"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320</w:t>
      </w:r>
      <w:r w:rsidRPr="00F27C21">
        <w:rPr>
          <w:rFonts w:cs="Arial"/>
          <w:spacing w:val="-2"/>
        </w:rPr>
        <w:noBreakHyphen/>
        <w:t>360</w:t>
      </w:r>
      <w:r w:rsidRPr="00F27C21">
        <w:rPr>
          <w:rFonts w:cs="Arial"/>
          <w:spacing w:val="-2"/>
        </w:rPr>
        <w:tab/>
        <w:t>. . . . . . . . .</w:t>
      </w:r>
      <w:r w:rsidRPr="00F27C21">
        <w:rPr>
          <w:rFonts w:cs="Arial"/>
          <w:spacing w:val="-2"/>
        </w:rPr>
        <w:tab/>
        <w:t>8</w:t>
      </w:r>
      <w:r w:rsidRPr="00F27C21">
        <w:rPr>
          <w:rFonts w:cs="Arial"/>
          <w:spacing w:val="-2"/>
        </w:rPr>
        <w:tab/>
      </w:r>
      <w:r w:rsidR="00D333E7" w:rsidRPr="00F27C21">
        <w:rPr>
          <w:rFonts w:cs="Arial"/>
          <w:spacing w:val="-2"/>
        </w:rPr>
        <w:tab/>
        <w:t>2500</w:t>
      </w:r>
      <w:r w:rsidR="00D333E7" w:rsidRPr="00F27C21">
        <w:rPr>
          <w:rFonts w:cs="Arial"/>
          <w:spacing w:val="-2"/>
        </w:rPr>
        <w:noBreakHyphen/>
        <w:t>2990</w:t>
      </w:r>
      <w:r w:rsidR="00D333E7" w:rsidRPr="00F27C21">
        <w:rPr>
          <w:rFonts w:cs="Arial"/>
          <w:spacing w:val="-2"/>
        </w:rPr>
        <w:tab/>
        <w:t>. . . . . . . .</w:t>
      </w:r>
      <w:r w:rsidR="00D333E7" w:rsidRPr="00F27C21">
        <w:rPr>
          <w:rFonts w:cs="Arial"/>
          <w:spacing w:val="-2"/>
        </w:rPr>
        <w:tab/>
        <w:t>21</w:t>
      </w:r>
    </w:p>
    <w:p w14:paraId="49CE7E1F"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370</w:t>
      </w:r>
      <w:r w:rsidRPr="00F27C21">
        <w:rPr>
          <w:rFonts w:cs="Arial"/>
          <w:spacing w:val="-2"/>
        </w:rPr>
        <w:noBreakHyphen/>
        <w:t>420</w:t>
      </w:r>
      <w:r w:rsidRPr="00F27C21">
        <w:rPr>
          <w:rFonts w:cs="Arial"/>
          <w:spacing w:val="-2"/>
        </w:rPr>
        <w:tab/>
        <w:t>. . . . . . . . .</w:t>
      </w:r>
      <w:r w:rsidRPr="00F27C21">
        <w:rPr>
          <w:rFonts w:cs="Arial"/>
          <w:spacing w:val="-2"/>
        </w:rPr>
        <w:tab/>
        <w:t>9</w:t>
      </w:r>
      <w:r w:rsidRPr="00F27C21">
        <w:rPr>
          <w:rFonts w:cs="Arial"/>
          <w:spacing w:val="-2"/>
        </w:rPr>
        <w:tab/>
      </w:r>
      <w:r w:rsidR="00D333E7" w:rsidRPr="00F27C21">
        <w:rPr>
          <w:rFonts w:cs="Arial"/>
          <w:spacing w:val="-2"/>
        </w:rPr>
        <w:tab/>
        <w:t>3000</w:t>
      </w:r>
      <w:r w:rsidR="00D333E7" w:rsidRPr="00F27C21">
        <w:rPr>
          <w:rFonts w:cs="Arial"/>
          <w:spacing w:val="-2"/>
        </w:rPr>
        <w:noBreakHyphen/>
        <w:t>3490</w:t>
      </w:r>
      <w:r w:rsidR="00D333E7" w:rsidRPr="00F27C21">
        <w:rPr>
          <w:rFonts w:cs="Arial"/>
          <w:spacing w:val="-2"/>
        </w:rPr>
        <w:tab/>
        <w:t>. . . . . . . .</w:t>
      </w:r>
      <w:r w:rsidR="00D333E7" w:rsidRPr="00F27C21">
        <w:rPr>
          <w:rFonts w:cs="Arial"/>
          <w:spacing w:val="-2"/>
        </w:rPr>
        <w:tab/>
        <w:t>22</w:t>
      </w:r>
    </w:p>
    <w:p w14:paraId="11C93C1D"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430</w:t>
      </w:r>
      <w:r w:rsidRPr="00F27C21">
        <w:rPr>
          <w:rFonts w:cs="Arial"/>
          <w:spacing w:val="-2"/>
        </w:rPr>
        <w:noBreakHyphen/>
        <w:t>490</w:t>
      </w:r>
      <w:r w:rsidRPr="00F27C21">
        <w:rPr>
          <w:rFonts w:cs="Arial"/>
          <w:spacing w:val="-2"/>
        </w:rPr>
        <w:tab/>
        <w:t>. . . . . . . . .</w:t>
      </w:r>
      <w:r w:rsidRPr="00F27C21">
        <w:rPr>
          <w:rFonts w:cs="Arial"/>
          <w:spacing w:val="-2"/>
        </w:rPr>
        <w:tab/>
        <w:t>10</w:t>
      </w:r>
      <w:r w:rsidRPr="00F27C21">
        <w:rPr>
          <w:rFonts w:cs="Arial"/>
          <w:spacing w:val="-2"/>
        </w:rPr>
        <w:tab/>
      </w:r>
      <w:r w:rsidR="00D333E7" w:rsidRPr="00F27C21">
        <w:rPr>
          <w:rFonts w:cs="Arial"/>
          <w:spacing w:val="-2"/>
        </w:rPr>
        <w:tab/>
        <w:t>3500</w:t>
      </w:r>
      <w:r w:rsidR="00D333E7" w:rsidRPr="00F27C21">
        <w:rPr>
          <w:rFonts w:cs="Arial"/>
          <w:spacing w:val="-2"/>
        </w:rPr>
        <w:noBreakHyphen/>
        <w:t>3990</w:t>
      </w:r>
      <w:r w:rsidR="00D333E7" w:rsidRPr="00F27C21">
        <w:rPr>
          <w:rFonts w:cs="Arial"/>
          <w:spacing w:val="-2"/>
        </w:rPr>
        <w:tab/>
        <w:t>. . . . . . . .</w:t>
      </w:r>
      <w:r w:rsidR="00D333E7" w:rsidRPr="00F27C21">
        <w:rPr>
          <w:rFonts w:cs="Arial"/>
          <w:spacing w:val="-2"/>
        </w:rPr>
        <w:tab/>
        <w:t>23</w:t>
      </w:r>
    </w:p>
    <w:p w14:paraId="7013D7A2"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500</w:t>
      </w:r>
      <w:r w:rsidRPr="00F27C21">
        <w:rPr>
          <w:rFonts w:cs="Arial"/>
          <w:spacing w:val="-2"/>
        </w:rPr>
        <w:noBreakHyphen/>
        <w:t>590</w:t>
      </w:r>
      <w:r w:rsidRPr="00F27C21">
        <w:rPr>
          <w:rFonts w:cs="Arial"/>
          <w:spacing w:val="-2"/>
        </w:rPr>
        <w:tab/>
        <w:t>. . . . . . . . .</w:t>
      </w:r>
      <w:r w:rsidRPr="00F27C21">
        <w:rPr>
          <w:rFonts w:cs="Arial"/>
          <w:spacing w:val="-2"/>
        </w:rPr>
        <w:tab/>
        <w:t>11</w:t>
      </w:r>
      <w:r w:rsidRPr="00F27C21">
        <w:rPr>
          <w:rFonts w:cs="Arial"/>
          <w:spacing w:val="-2"/>
        </w:rPr>
        <w:tab/>
      </w:r>
      <w:r w:rsidR="00D333E7" w:rsidRPr="00F27C21">
        <w:rPr>
          <w:rFonts w:cs="Arial"/>
          <w:spacing w:val="-2"/>
        </w:rPr>
        <w:tab/>
        <w:t>4000</w:t>
      </w:r>
      <w:r w:rsidR="00D333E7" w:rsidRPr="00F27C21">
        <w:rPr>
          <w:rFonts w:cs="Arial"/>
          <w:spacing w:val="-2"/>
        </w:rPr>
        <w:noBreakHyphen/>
        <w:t>....</w:t>
      </w:r>
      <w:r w:rsidR="00D333E7" w:rsidRPr="00F27C21">
        <w:rPr>
          <w:rFonts w:cs="Arial"/>
          <w:spacing w:val="-2"/>
        </w:rPr>
        <w:tab/>
        <w:t>. . . . . . . .</w:t>
      </w:r>
      <w:r w:rsidR="00D333E7" w:rsidRPr="00F27C21">
        <w:rPr>
          <w:rFonts w:cs="Arial"/>
          <w:spacing w:val="-2"/>
        </w:rPr>
        <w:tab/>
        <w:t>24</w:t>
      </w:r>
    </w:p>
    <w:p w14:paraId="44445D69" w14:textId="77777777" w:rsidR="007F5DE1" w:rsidRPr="00F27C21" w:rsidRDefault="007F5DE1">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F27C21">
        <w:rPr>
          <w:rFonts w:cs="Arial"/>
          <w:spacing w:val="-2"/>
        </w:rPr>
        <w:tab/>
      </w:r>
      <w:r w:rsidRPr="00F27C21">
        <w:rPr>
          <w:rFonts w:cs="Arial"/>
          <w:spacing w:val="-2"/>
        </w:rPr>
        <w:tab/>
        <w:t>600</w:t>
      </w:r>
      <w:r w:rsidRPr="00F27C21">
        <w:rPr>
          <w:rFonts w:cs="Arial"/>
          <w:spacing w:val="-2"/>
        </w:rPr>
        <w:noBreakHyphen/>
        <w:t>740</w:t>
      </w:r>
      <w:r w:rsidRPr="00F27C21">
        <w:rPr>
          <w:rFonts w:cs="Arial"/>
          <w:spacing w:val="-2"/>
        </w:rPr>
        <w:tab/>
        <w:t>. . . . . . . . .</w:t>
      </w:r>
      <w:r w:rsidRPr="00F27C21">
        <w:rPr>
          <w:rFonts w:cs="Arial"/>
          <w:spacing w:val="-2"/>
        </w:rPr>
        <w:tab/>
        <w:t>12</w:t>
      </w:r>
      <w:r w:rsidRPr="00F27C21">
        <w:rPr>
          <w:rFonts w:cs="Arial"/>
          <w:spacing w:val="-2"/>
        </w:rPr>
        <w:tab/>
      </w:r>
    </w:p>
    <w:p w14:paraId="0DC04CDB"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25511A84"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33731332"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60B42573"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7A0DA722"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78D1B4F1"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2017697B"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3D3644C3"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65F8C5B4"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13C57491"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1915A0EA" w14:textId="77777777" w:rsidR="00D72242" w:rsidRPr="00F27C21" w:rsidRDefault="00D72242">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6DCAFA5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EF394F5" w14:textId="77777777" w:rsidR="00D72242" w:rsidRPr="00F27C21" w:rsidRDefault="00D72242">
      <w:pPr>
        <w:widowControl/>
        <w:rPr>
          <w:rFonts w:cs="Arial"/>
          <w:spacing w:val="-2"/>
        </w:rPr>
      </w:pPr>
      <w:bookmarkStart w:id="70" w:name="_Ref85259833"/>
      <w:r w:rsidRPr="00F27C21">
        <w:br w:type="page"/>
      </w:r>
    </w:p>
    <w:p w14:paraId="01A64676" w14:textId="77777777" w:rsidR="007F5DE1" w:rsidRPr="00F27C21" w:rsidRDefault="007F5DE1" w:rsidP="00186055">
      <w:pPr>
        <w:pStyle w:val="Overskrift3"/>
        <w:keepNext/>
        <w:keepLines/>
        <w:widowControl/>
        <w:numPr>
          <w:ilvl w:val="2"/>
          <w:numId w:val="9"/>
        </w:numPr>
        <w:ind w:right="-2"/>
      </w:pPr>
      <w:r w:rsidRPr="00F27C21">
        <w:lastRenderedPageBreak/>
        <w:t>De IMP som hvert lag har oppnådd legges sammen. Differansen kan anvendes direkte til å avgjøre hvem som har vunnet, eller kan omregnes til andre verdier etter forut fastsatte regler. Såfremt slike regler ikke finnes, omregnes til vinnerpoeng (VP) etter følgende skala:</w:t>
      </w:r>
      <w:bookmarkEnd w:id="70"/>
    </w:p>
    <w:p w14:paraId="62E9CCF8" w14:textId="77777777" w:rsidR="009A42BE" w:rsidRPr="00F27C21" w:rsidRDefault="009A42BE" w:rsidP="009A42BE"/>
    <w:tbl>
      <w:tblPr>
        <w:tblW w:w="9102" w:type="dxa"/>
        <w:tblInd w:w="55" w:type="dxa"/>
        <w:tblCellMar>
          <w:left w:w="70" w:type="dxa"/>
          <w:right w:w="70" w:type="dxa"/>
        </w:tblCellMar>
        <w:tblLook w:val="04A0" w:firstRow="1" w:lastRow="0" w:firstColumn="1" w:lastColumn="0" w:noHBand="0" w:noVBand="1"/>
      </w:tblPr>
      <w:tblGrid>
        <w:gridCol w:w="699"/>
        <w:gridCol w:w="698"/>
        <w:gridCol w:w="698"/>
        <w:gridCol w:w="699"/>
        <w:gridCol w:w="699"/>
        <w:gridCol w:w="699"/>
        <w:gridCol w:w="699"/>
        <w:gridCol w:w="699"/>
        <w:gridCol w:w="699"/>
        <w:gridCol w:w="699"/>
        <w:gridCol w:w="716"/>
        <w:gridCol w:w="699"/>
        <w:gridCol w:w="699"/>
      </w:tblGrid>
      <w:tr w:rsidR="009A42BE" w:rsidRPr="00330821" w14:paraId="3558C069" w14:textId="77777777" w:rsidTr="009A42BE">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3E693776" w14:textId="77777777" w:rsidR="009A42BE" w:rsidRPr="00F27C21" w:rsidRDefault="009A42BE" w:rsidP="009A42BE">
            <w:pPr>
              <w:widowControl/>
              <w:jc w:val="center"/>
              <w:rPr>
                <w:rFonts w:ascii="Calibri" w:hAnsi="Calibri"/>
                <w:b/>
                <w:bCs/>
                <w:snapToGrid/>
                <w:color w:val="000000"/>
                <w:szCs w:val="22"/>
              </w:rPr>
            </w:pPr>
            <w:bookmarkStart w:id="71" w:name="RANGE!A1:M88"/>
            <w:r w:rsidRPr="00F27C21">
              <w:rPr>
                <w:rFonts w:ascii="Calibri" w:hAnsi="Calibri"/>
                <w:b/>
                <w:bCs/>
                <w:snapToGrid/>
                <w:color w:val="000000"/>
                <w:szCs w:val="22"/>
              </w:rPr>
              <w:t> </w:t>
            </w:r>
            <w:bookmarkEnd w:id="71"/>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6581885A" w14:textId="77777777" w:rsidR="009A42BE" w:rsidRPr="00F27C21" w:rsidRDefault="009A42BE" w:rsidP="009A42BE">
            <w:pPr>
              <w:widowControl/>
              <w:jc w:val="center"/>
              <w:rPr>
                <w:rFonts w:ascii="Calibri" w:hAnsi="Calibri"/>
                <w:b/>
                <w:bCs/>
                <w:snapToGrid/>
                <w:color w:val="000000"/>
                <w:szCs w:val="22"/>
                <w:lang w:val="en-US"/>
              </w:rPr>
            </w:pPr>
            <w:r w:rsidRPr="00F27C21">
              <w:rPr>
                <w:rFonts w:ascii="Calibri" w:hAnsi="Calibri"/>
                <w:b/>
                <w:bCs/>
                <w:snapToGrid/>
                <w:color w:val="000000"/>
                <w:szCs w:val="22"/>
                <w:lang w:val="en-US"/>
              </w:rPr>
              <w:t>A N T A L L   S P I L L</w:t>
            </w:r>
          </w:p>
        </w:tc>
      </w:tr>
      <w:tr w:rsidR="009A42BE" w:rsidRPr="00F27C21" w14:paraId="2E140E9A" w14:textId="77777777" w:rsidTr="009A42BE">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28DA3C3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5744A2B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7F22D15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75C603C4"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488B7E7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2A80B790"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270ED898"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7F980B6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06FAFDAA"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65E2048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2AD56BFE"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589CAFC9"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0E109AE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32</w:t>
            </w:r>
          </w:p>
        </w:tc>
      </w:tr>
      <w:tr w:rsidR="009A42BE" w:rsidRPr="00F27C21" w14:paraId="3360F37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280ECA1"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0</w:t>
            </w:r>
          </w:p>
        </w:tc>
        <w:tc>
          <w:tcPr>
            <w:tcW w:w="698" w:type="dxa"/>
            <w:tcBorders>
              <w:top w:val="nil"/>
              <w:left w:val="nil"/>
              <w:bottom w:val="nil"/>
              <w:right w:val="nil"/>
            </w:tcBorders>
            <w:shd w:val="clear" w:color="auto" w:fill="auto"/>
            <w:noWrap/>
            <w:vAlign w:val="bottom"/>
            <w:hideMark/>
          </w:tcPr>
          <w:p w14:paraId="3702CFA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8" w:type="dxa"/>
            <w:tcBorders>
              <w:top w:val="nil"/>
              <w:left w:val="nil"/>
              <w:bottom w:val="nil"/>
              <w:right w:val="nil"/>
            </w:tcBorders>
            <w:shd w:val="clear" w:color="auto" w:fill="auto"/>
            <w:noWrap/>
            <w:vAlign w:val="bottom"/>
            <w:hideMark/>
          </w:tcPr>
          <w:p w14:paraId="01E51A7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4D3587D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19AA4FC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35C367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4533F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8B5C7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60A38C8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7D53FD3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716" w:type="dxa"/>
            <w:tcBorders>
              <w:top w:val="nil"/>
              <w:left w:val="nil"/>
              <w:bottom w:val="nil"/>
              <w:right w:val="nil"/>
            </w:tcBorders>
            <w:shd w:val="clear" w:color="auto" w:fill="auto"/>
            <w:noWrap/>
            <w:vAlign w:val="bottom"/>
            <w:hideMark/>
          </w:tcPr>
          <w:p w14:paraId="1A2570A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95FC2D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c>
          <w:tcPr>
            <w:tcW w:w="699" w:type="dxa"/>
            <w:tcBorders>
              <w:top w:val="nil"/>
              <w:left w:val="nil"/>
              <w:bottom w:val="nil"/>
              <w:right w:val="single" w:sz="8" w:space="0" w:color="auto"/>
            </w:tcBorders>
            <w:shd w:val="clear" w:color="auto" w:fill="auto"/>
            <w:noWrap/>
            <w:vAlign w:val="bottom"/>
            <w:hideMark/>
          </w:tcPr>
          <w:p w14:paraId="59C345F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10,00</w:t>
            </w:r>
          </w:p>
        </w:tc>
      </w:tr>
      <w:tr w:rsidR="009A42BE" w:rsidRPr="00F27C21" w14:paraId="42667AE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969266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w:t>
            </w:r>
          </w:p>
        </w:tc>
        <w:tc>
          <w:tcPr>
            <w:tcW w:w="698" w:type="dxa"/>
            <w:tcBorders>
              <w:top w:val="nil"/>
              <w:left w:val="nil"/>
              <w:bottom w:val="nil"/>
              <w:right w:val="nil"/>
            </w:tcBorders>
            <w:shd w:val="clear" w:color="auto" w:fill="auto"/>
            <w:noWrap/>
            <w:vAlign w:val="bottom"/>
            <w:hideMark/>
          </w:tcPr>
          <w:p w14:paraId="41F2EEC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10,50</w:t>
            </w:r>
          </w:p>
        </w:tc>
        <w:tc>
          <w:tcPr>
            <w:tcW w:w="698" w:type="dxa"/>
            <w:tcBorders>
              <w:top w:val="nil"/>
              <w:left w:val="nil"/>
              <w:bottom w:val="nil"/>
              <w:right w:val="nil"/>
            </w:tcBorders>
            <w:shd w:val="clear" w:color="auto" w:fill="auto"/>
            <w:noWrap/>
            <w:vAlign w:val="bottom"/>
            <w:hideMark/>
          </w:tcPr>
          <w:p w14:paraId="1FBFD67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10,47</w:t>
            </w:r>
          </w:p>
        </w:tc>
        <w:tc>
          <w:tcPr>
            <w:tcW w:w="699" w:type="dxa"/>
            <w:tcBorders>
              <w:top w:val="nil"/>
              <w:left w:val="nil"/>
              <w:bottom w:val="nil"/>
              <w:right w:val="nil"/>
            </w:tcBorders>
            <w:shd w:val="clear" w:color="auto" w:fill="auto"/>
            <w:noWrap/>
            <w:vAlign w:val="bottom"/>
            <w:hideMark/>
          </w:tcPr>
          <w:p w14:paraId="1D942CB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10,44</w:t>
            </w:r>
          </w:p>
        </w:tc>
        <w:tc>
          <w:tcPr>
            <w:tcW w:w="699" w:type="dxa"/>
            <w:tcBorders>
              <w:top w:val="nil"/>
              <w:left w:val="nil"/>
              <w:bottom w:val="nil"/>
              <w:right w:val="nil"/>
            </w:tcBorders>
            <w:shd w:val="clear" w:color="auto" w:fill="auto"/>
            <w:noWrap/>
            <w:vAlign w:val="bottom"/>
            <w:hideMark/>
          </w:tcPr>
          <w:p w14:paraId="5885126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10,41</w:t>
            </w:r>
          </w:p>
        </w:tc>
        <w:tc>
          <w:tcPr>
            <w:tcW w:w="699" w:type="dxa"/>
            <w:tcBorders>
              <w:top w:val="nil"/>
              <w:left w:val="nil"/>
              <w:bottom w:val="nil"/>
              <w:right w:val="nil"/>
            </w:tcBorders>
            <w:shd w:val="clear" w:color="auto" w:fill="auto"/>
            <w:noWrap/>
            <w:vAlign w:val="bottom"/>
            <w:hideMark/>
          </w:tcPr>
          <w:p w14:paraId="041F8E5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10,39</w:t>
            </w:r>
          </w:p>
        </w:tc>
        <w:tc>
          <w:tcPr>
            <w:tcW w:w="699" w:type="dxa"/>
            <w:tcBorders>
              <w:top w:val="nil"/>
              <w:left w:val="nil"/>
              <w:bottom w:val="nil"/>
              <w:right w:val="nil"/>
            </w:tcBorders>
            <w:shd w:val="clear" w:color="auto" w:fill="auto"/>
            <w:noWrap/>
            <w:vAlign w:val="bottom"/>
            <w:hideMark/>
          </w:tcPr>
          <w:p w14:paraId="49A3D3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10,36</w:t>
            </w:r>
          </w:p>
        </w:tc>
        <w:tc>
          <w:tcPr>
            <w:tcW w:w="699" w:type="dxa"/>
            <w:tcBorders>
              <w:top w:val="nil"/>
              <w:left w:val="nil"/>
              <w:bottom w:val="nil"/>
              <w:right w:val="nil"/>
            </w:tcBorders>
            <w:shd w:val="clear" w:color="auto" w:fill="auto"/>
            <w:noWrap/>
            <w:vAlign w:val="bottom"/>
            <w:hideMark/>
          </w:tcPr>
          <w:p w14:paraId="2CFA9A4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10,33</w:t>
            </w:r>
          </w:p>
        </w:tc>
        <w:tc>
          <w:tcPr>
            <w:tcW w:w="699" w:type="dxa"/>
            <w:tcBorders>
              <w:top w:val="nil"/>
              <w:left w:val="nil"/>
              <w:bottom w:val="nil"/>
              <w:right w:val="nil"/>
            </w:tcBorders>
            <w:shd w:val="clear" w:color="auto" w:fill="auto"/>
            <w:noWrap/>
            <w:vAlign w:val="bottom"/>
            <w:hideMark/>
          </w:tcPr>
          <w:p w14:paraId="24FDB15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10,31</w:t>
            </w:r>
          </w:p>
        </w:tc>
        <w:tc>
          <w:tcPr>
            <w:tcW w:w="699" w:type="dxa"/>
            <w:tcBorders>
              <w:top w:val="nil"/>
              <w:left w:val="nil"/>
              <w:bottom w:val="nil"/>
              <w:right w:val="nil"/>
            </w:tcBorders>
            <w:shd w:val="clear" w:color="auto" w:fill="auto"/>
            <w:noWrap/>
            <w:vAlign w:val="bottom"/>
            <w:hideMark/>
          </w:tcPr>
          <w:p w14:paraId="33895A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10,28</w:t>
            </w:r>
          </w:p>
        </w:tc>
        <w:tc>
          <w:tcPr>
            <w:tcW w:w="716" w:type="dxa"/>
            <w:tcBorders>
              <w:top w:val="nil"/>
              <w:left w:val="nil"/>
              <w:bottom w:val="nil"/>
              <w:right w:val="nil"/>
            </w:tcBorders>
            <w:shd w:val="clear" w:color="auto" w:fill="auto"/>
            <w:noWrap/>
            <w:vAlign w:val="bottom"/>
            <w:hideMark/>
          </w:tcPr>
          <w:p w14:paraId="37528F2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10,25</w:t>
            </w:r>
          </w:p>
        </w:tc>
        <w:tc>
          <w:tcPr>
            <w:tcW w:w="699" w:type="dxa"/>
            <w:tcBorders>
              <w:top w:val="nil"/>
              <w:left w:val="nil"/>
              <w:bottom w:val="nil"/>
              <w:right w:val="nil"/>
            </w:tcBorders>
            <w:shd w:val="clear" w:color="auto" w:fill="auto"/>
            <w:noWrap/>
            <w:vAlign w:val="bottom"/>
            <w:hideMark/>
          </w:tcPr>
          <w:p w14:paraId="754BBB9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10,24</w:t>
            </w:r>
          </w:p>
        </w:tc>
        <w:tc>
          <w:tcPr>
            <w:tcW w:w="699" w:type="dxa"/>
            <w:tcBorders>
              <w:top w:val="nil"/>
              <w:left w:val="nil"/>
              <w:bottom w:val="nil"/>
              <w:right w:val="single" w:sz="8" w:space="0" w:color="auto"/>
            </w:tcBorders>
            <w:shd w:val="clear" w:color="auto" w:fill="auto"/>
            <w:noWrap/>
            <w:vAlign w:val="bottom"/>
            <w:hideMark/>
          </w:tcPr>
          <w:p w14:paraId="75686E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10,22</w:t>
            </w:r>
          </w:p>
        </w:tc>
      </w:tr>
      <w:tr w:rsidR="009A42BE" w:rsidRPr="00F27C21" w14:paraId="12037EE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086D699"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w:t>
            </w:r>
          </w:p>
        </w:tc>
        <w:tc>
          <w:tcPr>
            <w:tcW w:w="698" w:type="dxa"/>
            <w:tcBorders>
              <w:top w:val="nil"/>
              <w:left w:val="nil"/>
              <w:bottom w:val="nil"/>
              <w:right w:val="nil"/>
            </w:tcBorders>
            <w:shd w:val="clear" w:color="auto" w:fill="auto"/>
            <w:noWrap/>
            <w:vAlign w:val="bottom"/>
            <w:hideMark/>
          </w:tcPr>
          <w:p w14:paraId="7FE3992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10,99</w:t>
            </w:r>
          </w:p>
        </w:tc>
        <w:tc>
          <w:tcPr>
            <w:tcW w:w="698" w:type="dxa"/>
            <w:tcBorders>
              <w:top w:val="nil"/>
              <w:left w:val="nil"/>
              <w:bottom w:val="nil"/>
              <w:right w:val="nil"/>
            </w:tcBorders>
            <w:shd w:val="clear" w:color="auto" w:fill="auto"/>
            <w:noWrap/>
            <w:vAlign w:val="bottom"/>
            <w:hideMark/>
          </w:tcPr>
          <w:p w14:paraId="5976500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10,92</w:t>
            </w:r>
          </w:p>
        </w:tc>
        <w:tc>
          <w:tcPr>
            <w:tcW w:w="699" w:type="dxa"/>
            <w:tcBorders>
              <w:top w:val="nil"/>
              <w:left w:val="nil"/>
              <w:bottom w:val="nil"/>
              <w:right w:val="nil"/>
            </w:tcBorders>
            <w:shd w:val="clear" w:color="auto" w:fill="auto"/>
            <w:noWrap/>
            <w:vAlign w:val="bottom"/>
            <w:hideMark/>
          </w:tcPr>
          <w:p w14:paraId="2AE993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10,86</w:t>
            </w:r>
          </w:p>
        </w:tc>
        <w:tc>
          <w:tcPr>
            <w:tcW w:w="699" w:type="dxa"/>
            <w:tcBorders>
              <w:top w:val="nil"/>
              <w:left w:val="nil"/>
              <w:bottom w:val="nil"/>
              <w:right w:val="nil"/>
            </w:tcBorders>
            <w:shd w:val="clear" w:color="auto" w:fill="auto"/>
            <w:noWrap/>
            <w:vAlign w:val="bottom"/>
            <w:hideMark/>
          </w:tcPr>
          <w:p w14:paraId="5DD54FB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10,81</w:t>
            </w:r>
          </w:p>
        </w:tc>
        <w:tc>
          <w:tcPr>
            <w:tcW w:w="699" w:type="dxa"/>
            <w:tcBorders>
              <w:top w:val="nil"/>
              <w:left w:val="nil"/>
              <w:bottom w:val="nil"/>
              <w:right w:val="nil"/>
            </w:tcBorders>
            <w:shd w:val="clear" w:color="auto" w:fill="auto"/>
            <w:noWrap/>
            <w:vAlign w:val="bottom"/>
            <w:hideMark/>
          </w:tcPr>
          <w:p w14:paraId="5B5EFC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10,77</w:t>
            </w:r>
          </w:p>
        </w:tc>
        <w:tc>
          <w:tcPr>
            <w:tcW w:w="699" w:type="dxa"/>
            <w:tcBorders>
              <w:top w:val="nil"/>
              <w:left w:val="nil"/>
              <w:bottom w:val="nil"/>
              <w:right w:val="nil"/>
            </w:tcBorders>
            <w:shd w:val="clear" w:color="auto" w:fill="auto"/>
            <w:noWrap/>
            <w:vAlign w:val="bottom"/>
            <w:hideMark/>
          </w:tcPr>
          <w:p w14:paraId="65FE855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10,71</w:t>
            </w:r>
          </w:p>
        </w:tc>
        <w:tc>
          <w:tcPr>
            <w:tcW w:w="699" w:type="dxa"/>
            <w:tcBorders>
              <w:top w:val="nil"/>
              <w:left w:val="nil"/>
              <w:bottom w:val="nil"/>
              <w:right w:val="nil"/>
            </w:tcBorders>
            <w:shd w:val="clear" w:color="auto" w:fill="auto"/>
            <w:noWrap/>
            <w:vAlign w:val="bottom"/>
            <w:hideMark/>
          </w:tcPr>
          <w:p w14:paraId="704D959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10,66</w:t>
            </w:r>
          </w:p>
        </w:tc>
        <w:tc>
          <w:tcPr>
            <w:tcW w:w="699" w:type="dxa"/>
            <w:tcBorders>
              <w:top w:val="nil"/>
              <w:left w:val="nil"/>
              <w:bottom w:val="nil"/>
              <w:right w:val="nil"/>
            </w:tcBorders>
            <w:shd w:val="clear" w:color="auto" w:fill="auto"/>
            <w:noWrap/>
            <w:vAlign w:val="bottom"/>
            <w:hideMark/>
          </w:tcPr>
          <w:p w14:paraId="6B70DD4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10,61</w:t>
            </w:r>
          </w:p>
        </w:tc>
        <w:tc>
          <w:tcPr>
            <w:tcW w:w="699" w:type="dxa"/>
            <w:tcBorders>
              <w:top w:val="nil"/>
              <w:left w:val="nil"/>
              <w:bottom w:val="nil"/>
              <w:right w:val="nil"/>
            </w:tcBorders>
            <w:shd w:val="clear" w:color="auto" w:fill="auto"/>
            <w:noWrap/>
            <w:vAlign w:val="bottom"/>
            <w:hideMark/>
          </w:tcPr>
          <w:p w14:paraId="63E4FC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10,55</w:t>
            </w:r>
          </w:p>
        </w:tc>
        <w:tc>
          <w:tcPr>
            <w:tcW w:w="716" w:type="dxa"/>
            <w:tcBorders>
              <w:top w:val="nil"/>
              <w:left w:val="nil"/>
              <w:bottom w:val="nil"/>
              <w:right w:val="nil"/>
            </w:tcBorders>
            <w:shd w:val="clear" w:color="auto" w:fill="auto"/>
            <w:noWrap/>
            <w:vAlign w:val="bottom"/>
            <w:hideMark/>
          </w:tcPr>
          <w:p w14:paraId="62B0E3C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10,50</w:t>
            </w:r>
          </w:p>
        </w:tc>
        <w:tc>
          <w:tcPr>
            <w:tcW w:w="699" w:type="dxa"/>
            <w:tcBorders>
              <w:top w:val="nil"/>
              <w:left w:val="nil"/>
              <w:bottom w:val="nil"/>
              <w:right w:val="nil"/>
            </w:tcBorders>
            <w:shd w:val="clear" w:color="auto" w:fill="auto"/>
            <w:noWrap/>
            <w:vAlign w:val="bottom"/>
            <w:hideMark/>
          </w:tcPr>
          <w:p w14:paraId="371F2B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10,47</w:t>
            </w:r>
          </w:p>
        </w:tc>
        <w:tc>
          <w:tcPr>
            <w:tcW w:w="699" w:type="dxa"/>
            <w:tcBorders>
              <w:top w:val="nil"/>
              <w:left w:val="nil"/>
              <w:bottom w:val="nil"/>
              <w:right w:val="single" w:sz="8" w:space="0" w:color="auto"/>
            </w:tcBorders>
            <w:shd w:val="clear" w:color="auto" w:fill="auto"/>
            <w:noWrap/>
            <w:vAlign w:val="bottom"/>
            <w:hideMark/>
          </w:tcPr>
          <w:p w14:paraId="41C7333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10,44</w:t>
            </w:r>
          </w:p>
        </w:tc>
      </w:tr>
      <w:tr w:rsidR="009A42BE" w:rsidRPr="00F27C21" w14:paraId="19DB663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B2700F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w:t>
            </w:r>
          </w:p>
        </w:tc>
        <w:tc>
          <w:tcPr>
            <w:tcW w:w="698" w:type="dxa"/>
            <w:tcBorders>
              <w:top w:val="nil"/>
              <w:left w:val="nil"/>
              <w:bottom w:val="nil"/>
              <w:right w:val="nil"/>
            </w:tcBorders>
            <w:shd w:val="clear" w:color="auto" w:fill="auto"/>
            <w:noWrap/>
            <w:vAlign w:val="bottom"/>
            <w:hideMark/>
          </w:tcPr>
          <w:p w14:paraId="125CAFF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11,46</w:t>
            </w:r>
          </w:p>
        </w:tc>
        <w:tc>
          <w:tcPr>
            <w:tcW w:w="698" w:type="dxa"/>
            <w:tcBorders>
              <w:top w:val="nil"/>
              <w:left w:val="nil"/>
              <w:bottom w:val="nil"/>
              <w:right w:val="nil"/>
            </w:tcBorders>
            <w:shd w:val="clear" w:color="auto" w:fill="auto"/>
            <w:noWrap/>
            <w:vAlign w:val="bottom"/>
            <w:hideMark/>
          </w:tcPr>
          <w:p w14:paraId="08D66A7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11,35</w:t>
            </w:r>
          </w:p>
        </w:tc>
        <w:tc>
          <w:tcPr>
            <w:tcW w:w="699" w:type="dxa"/>
            <w:tcBorders>
              <w:top w:val="nil"/>
              <w:left w:val="nil"/>
              <w:bottom w:val="nil"/>
              <w:right w:val="nil"/>
            </w:tcBorders>
            <w:shd w:val="clear" w:color="auto" w:fill="auto"/>
            <w:noWrap/>
            <w:vAlign w:val="bottom"/>
            <w:hideMark/>
          </w:tcPr>
          <w:p w14:paraId="24BF67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11,27</w:t>
            </w:r>
          </w:p>
        </w:tc>
        <w:tc>
          <w:tcPr>
            <w:tcW w:w="699" w:type="dxa"/>
            <w:tcBorders>
              <w:top w:val="nil"/>
              <w:left w:val="nil"/>
              <w:bottom w:val="nil"/>
              <w:right w:val="nil"/>
            </w:tcBorders>
            <w:shd w:val="clear" w:color="auto" w:fill="auto"/>
            <w:noWrap/>
            <w:vAlign w:val="bottom"/>
            <w:hideMark/>
          </w:tcPr>
          <w:p w14:paraId="5DE2D3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61EA992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11,14</w:t>
            </w:r>
          </w:p>
        </w:tc>
        <w:tc>
          <w:tcPr>
            <w:tcW w:w="699" w:type="dxa"/>
            <w:tcBorders>
              <w:top w:val="nil"/>
              <w:left w:val="nil"/>
              <w:bottom w:val="nil"/>
              <w:right w:val="nil"/>
            </w:tcBorders>
            <w:shd w:val="clear" w:color="auto" w:fill="auto"/>
            <w:noWrap/>
            <w:vAlign w:val="bottom"/>
            <w:hideMark/>
          </w:tcPr>
          <w:p w14:paraId="000323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11,05</w:t>
            </w:r>
          </w:p>
        </w:tc>
        <w:tc>
          <w:tcPr>
            <w:tcW w:w="699" w:type="dxa"/>
            <w:tcBorders>
              <w:top w:val="nil"/>
              <w:left w:val="nil"/>
              <w:bottom w:val="nil"/>
              <w:right w:val="nil"/>
            </w:tcBorders>
            <w:shd w:val="clear" w:color="auto" w:fill="auto"/>
            <w:noWrap/>
            <w:vAlign w:val="bottom"/>
            <w:hideMark/>
          </w:tcPr>
          <w:p w14:paraId="13682D7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10,97</w:t>
            </w:r>
          </w:p>
        </w:tc>
        <w:tc>
          <w:tcPr>
            <w:tcW w:w="699" w:type="dxa"/>
            <w:tcBorders>
              <w:top w:val="nil"/>
              <w:left w:val="nil"/>
              <w:bottom w:val="nil"/>
              <w:right w:val="nil"/>
            </w:tcBorders>
            <w:shd w:val="clear" w:color="auto" w:fill="auto"/>
            <w:noWrap/>
            <w:vAlign w:val="bottom"/>
            <w:hideMark/>
          </w:tcPr>
          <w:p w14:paraId="1EA40A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10,91</w:t>
            </w:r>
          </w:p>
        </w:tc>
        <w:tc>
          <w:tcPr>
            <w:tcW w:w="699" w:type="dxa"/>
            <w:tcBorders>
              <w:top w:val="nil"/>
              <w:left w:val="nil"/>
              <w:bottom w:val="nil"/>
              <w:right w:val="nil"/>
            </w:tcBorders>
            <w:shd w:val="clear" w:color="auto" w:fill="auto"/>
            <w:noWrap/>
            <w:vAlign w:val="bottom"/>
            <w:hideMark/>
          </w:tcPr>
          <w:p w14:paraId="1628B03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10,82</w:t>
            </w:r>
          </w:p>
        </w:tc>
        <w:tc>
          <w:tcPr>
            <w:tcW w:w="716" w:type="dxa"/>
            <w:tcBorders>
              <w:top w:val="nil"/>
              <w:left w:val="nil"/>
              <w:bottom w:val="nil"/>
              <w:right w:val="nil"/>
            </w:tcBorders>
            <w:shd w:val="clear" w:color="auto" w:fill="auto"/>
            <w:noWrap/>
            <w:vAlign w:val="bottom"/>
            <w:hideMark/>
          </w:tcPr>
          <w:p w14:paraId="31FC1F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10,75</w:t>
            </w:r>
          </w:p>
        </w:tc>
        <w:tc>
          <w:tcPr>
            <w:tcW w:w="699" w:type="dxa"/>
            <w:tcBorders>
              <w:top w:val="nil"/>
              <w:left w:val="nil"/>
              <w:bottom w:val="nil"/>
              <w:right w:val="nil"/>
            </w:tcBorders>
            <w:shd w:val="clear" w:color="auto" w:fill="auto"/>
            <w:noWrap/>
            <w:vAlign w:val="bottom"/>
            <w:hideMark/>
          </w:tcPr>
          <w:p w14:paraId="305455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10,70</w:t>
            </w:r>
          </w:p>
        </w:tc>
        <w:tc>
          <w:tcPr>
            <w:tcW w:w="699" w:type="dxa"/>
            <w:tcBorders>
              <w:top w:val="nil"/>
              <w:left w:val="nil"/>
              <w:bottom w:val="nil"/>
              <w:right w:val="single" w:sz="8" w:space="0" w:color="auto"/>
            </w:tcBorders>
            <w:shd w:val="clear" w:color="auto" w:fill="auto"/>
            <w:noWrap/>
            <w:vAlign w:val="bottom"/>
            <w:hideMark/>
          </w:tcPr>
          <w:p w14:paraId="2E6CAAA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10,65</w:t>
            </w:r>
          </w:p>
        </w:tc>
      </w:tr>
      <w:tr w:rsidR="009A42BE" w:rsidRPr="00F27C21" w14:paraId="34A976B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0ED9EF2"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w:t>
            </w:r>
          </w:p>
        </w:tc>
        <w:tc>
          <w:tcPr>
            <w:tcW w:w="698" w:type="dxa"/>
            <w:tcBorders>
              <w:top w:val="nil"/>
              <w:left w:val="nil"/>
              <w:bottom w:val="nil"/>
              <w:right w:val="nil"/>
            </w:tcBorders>
            <w:shd w:val="clear" w:color="auto" w:fill="auto"/>
            <w:noWrap/>
            <w:vAlign w:val="bottom"/>
            <w:hideMark/>
          </w:tcPr>
          <w:p w14:paraId="06F759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11,90</w:t>
            </w:r>
          </w:p>
        </w:tc>
        <w:tc>
          <w:tcPr>
            <w:tcW w:w="698" w:type="dxa"/>
            <w:tcBorders>
              <w:top w:val="nil"/>
              <w:left w:val="nil"/>
              <w:bottom w:val="nil"/>
              <w:right w:val="nil"/>
            </w:tcBorders>
            <w:shd w:val="clear" w:color="auto" w:fill="auto"/>
            <w:noWrap/>
            <w:vAlign w:val="bottom"/>
            <w:hideMark/>
          </w:tcPr>
          <w:p w14:paraId="5A40ED0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11,77</w:t>
            </w:r>
          </w:p>
        </w:tc>
        <w:tc>
          <w:tcPr>
            <w:tcW w:w="699" w:type="dxa"/>
            <w:tcBorders>
              <w:top w:val="nil"/>
              <w:left w:val="nil"/>
              <w:bottom w:val="nil"/>
              <w:right w:val="nil"/>
            </w:tcBorders>
            <w:shd w:val="clear" w:color="auto" w:fill="auto"/>
            <w:noWrap/>
            <w:vAlign w:val="bottom"/>
            <w:hideMark/>
          </w:tcPr>
          <w:p w14:paraId="07D178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11,67</w:t>
            </w:r>
          </w:p>
        </w:tc>
        <w:tc>
          <w:tcPr>
            <w:tcW w:w="699" w:type="dxa"/>
            <w:tcBorders>
              <w:top w:val="nil"/>
              <w:left w:val="nil"/>
              <w:bottom w:val="nil"/>
              <w:right w:val="nil"/>
            </w:tcBorders>
            <w:shd w:val="clear" w:color="auto" w:fill="auto"/>
            <w:noWrap/>
            <w:vAlign w:val="bottom"/>
            <w:hideMark/>
          </w:tcPr>
          <w:p w14:paraId="0A079D2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61251A9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11,50</w:t>
            </w:r>
          </w:p>
        </w:tc>
        <w:tc>
          <w:tcPr>
            <w:tcW w:w="699" w:type="dxa"/>
            <w:tcBorders>
              <w:top w:val="nil"/>
              <w:left w:val="nil"/>
              <w:bottom w:val="nil"/>
              <w:right w:val="nil"/>
            </w:tcBorders>
            <w:shd w:val="clear" w:color="auto" w:fill="auto"/>
            <w:noWrap/>
            <w:vAlign w:val="bottom"/>
            <w:hideMark/>
          </w:tcPr>
          <w:p w14:paraId="677AE8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11,38</w:t>
            </w:r>
          </w:p>
        </w:tc>
        <w:tc>
          <w:tcPr>
            <w:tcW w:w="699" w:type="dxa"/>
            <w:tcBorders>
              <w:top w:val="nil"/>
              <w:left w:val="nil"/>
              <w:bottom w:val="nil"/>
              <w:right w:val="nil"/>
            </w:tcBorders>
            <w:shd w:val="clear" w:color="auto" w:fill="auto"/>
            <w:noWrap/>
            <w:vAlign w:val="bottom"/>
            <w:hideMark/>
          </w:tcPr>
          <w:p w14:paraId="7131A7E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11,28</w:t>
            </w:r>
          </w:p>
        </w:tc>
        <w:tc>
          <w:tcPr>
            <w:tcW w:w="699" w:type="dxa"/>
            <w:tcBorders>
              <w:top w:val="nil"/>
              <w:left w:val="nil"/>
              <w:bottom w:val="nil"/>
              <w:right w:val="nil"/>
            </w:tcBorders>
            <w:shd w:val="clear" w:color="auto" w:fill="auto"/>
            <w:noWrap/>
            <w:vAlign w:val="bottom"/>
            <w:hideMark/>
          </w:tcPr>
          <w:p w14:paraId="1904355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518044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11,08</w:t>
            </w:r>
          </w:p>
        </w:tc>
        <w:tc>
          <w:tcPr>
            <w:tcW w:w="716" w:type="dxa"/>
            <w:tcBorders>
              <w:top w:val="nil"/>
              <w:left w:val="nil"/>
              <w:bottom w:val="nil"/>
              <w:right w:val="nil"/>
            </w:tcBorders>
            <w:shd w:val="clear" w:color="auto" w:fill="auto"/>
            <w:noWrap/>
            <w:vAlign w:val="bottom"/>
            <w:hideMark/>
          </w:tcPr>
          <w:p w14:paraId="40C40A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10,99</w:t>
            </w:r>
          </w:p>
        </w:tc>
        <w:tc>
          <w:tcPr>
            <w:tcW w:w="699" w:type="dxa"/>
            <w:tcBorders>
              <w:top w:val="nil"/>
              <w:left w:val="nil"/>
              <w:bottom w:val="nil"/>
              <w:right w:val="nil"/>
            </w:tcBorders>
            <w:shd w:val="clear" w:color="auto" w:fill="auto"/>
            <w:noWrap/>
            <w:vAlign w:val="bottom"/>
            <w:hideMark/>
          </w:tcPr>
          <w:p w14:paraId="3BD2B08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10,92</w:t>
            </w:r>
          </w:p>
        </w:tc>
        <w:tc>
          <w:tcPr>
            <w:tcW w:w="699" w:type="dxa"/>
            <w:tcBorders>
              <w:top w:val="nil"/>
              <w:left w:val="nil"/>
              <w:bottom w:val="nil"/>
              <w:right w:val="single" w:sz="8" w:space="0" w:color="auto"/>
            </w:tcBorders>
            <w:shd w:val="clear" w:color="auto" w:fill="auto"/>
            <w:noWrap/>
            <w:vAlign w:val="bottom"/>
            <w:hideMark/>
          </w:tcPr>
          <w:p w14:paraId="1CCB0C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10,86</w:t>
            </w:r>
          </w:p>
        </w:tc>
      </w:tr>
      <w:tr w:rsidR="009A42BE" w:rsidRPr="00F27C21" w14:paraId="6FB01A0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43C034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w:t>
            </w:r>
          </w:p>
        </w:tc>
        <w:tc>
          <w:tcPr>
            <w:tcW w:w="698" w:type="dxa"/>
            <w:tcBorders>
              <w:top w:val="nil"/>
              <w:left w:val="nil"/>
              <w:bottom w:val="nil"/>
              <w:right w:val="nil"/>
            </w:tcBorders>
            <w:shd w:val="clear" w:color="auto" w:fill="auto"/>
            <w:noWrap/>
            <w:vAlign w:val="bottom"/>
            <w:hideMark/>
          </w:tcPr>
          <w:p w14:paraId="6D5688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12,33</w:t>
            </w:r>
          </w:p>
        </w:tc>
        <w:tc>
          <w:tcPr>
            <w:tcW w:w="698" w:type="dxa"/>
            <w:tcBorders>
              <w:top w:val="nil"/>
              <w:left w:val="nil"/>
              <w:bottom w:val="nil"/>
              <w:right w:val="nil"/>
            </w:tcBorders>
            <w:shd w:val="clear" w:color="auto" w:fill="auto"/>
            <w:noWrap/>
            <w:vAlign w:val="bottom"/>
            <w:hideMark/>
          </w:tcPr>
          <w:p w14:paraId="2BBF31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60D9D7C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12,05</w:t>
            </w:r>
          </w:p>
        </w:tc>
        <w:tc>
          <w:tcPr>
            <w:tcW w:w="699" w:type="dxa"/>
            <w:tcBorders>
              <w:top w:val="nil"/>
              <w:left w:val="nil"/>
              <w:bottom w:val="nil"/>
              <w:right w:val="nil"/>
            </w:tcBorders>
            <w:shd w:val="clear" w:color="auto" w:fill="auto"/>
            <w:noWrap/>
            <w:vAlign w:val="bottom"/>
            <w:hideMark/>
          </w:tcPr>
          <w:p w14:paraId="2037F1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11,94</w:t>
            </w:r>
          </w:p>
        </w:tc>
        <w:tc>
          <w:tcPr>
            <w:tcW w:w="699" w:type="dxa"/>
            <w:tcBorders>
              <w:top w:val="nil"/>
              <w:left w:val="nil"/>
              <w:bottom w:val="nil"/>
              <w:right w:val="nil"/>
            </w:tcBorders>
            <w:shd w:val="clear" w:color="auto" w:fill="auto"/>
            <w:noWrap/>
            <w:vAlign w:val="bottom"/>
            <w:hideMark/>
          </w:tcPr>
          <w:p w14:paraId="1D488B2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11,85</w:t>
            </w:r>
          </w:p>
        </w:tc>
        <w:tc>
          <w:tcPr>
            <w:tcW w:w="699" w:type="dxa"/>
            <w:tcBorders>
              <w:top w:val="nil"/>
              <w:left w:val="nil"/>
              <w:bottom w:val="nil"/>
              <w:right w:val="nil"/>
            </w:tcBorders>
            <w:shd w:val="clear" w:color="auto" w:fill="auto"/>
            <w:noWrap/>
            <w:vAlign w:val="bottom"/>
            <w:hideMark/>
          </w:tcPr>
          <w:p w14:paraId="0310302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11,70</w:t>
            </w:r>
          </w:p>
        </w:tc>
        <w:tc>
          <w:tcPr>
            <w:tcW w:w="699" w:type="dxa"/>
            <w:tcBorders>
              <w:top w:val="nil"/>
              <w:left w:val="nil"/>
              <w:bottom w:val="nil"/>
              <w:right w:val="nil"/>
            </w:tcBorders>
            <w:shd w:val="clear" w:color="auto" w:fill="auto"/>
            <w:noWrap/>
            <w:vAlign w:val="bottom"/>
            <w:hideMark/>
          </w:tcPr>
          <w:p w14:paraId="1F1393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4CFCEF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11,48</w:t>
            </w:r>
          </w:p>
        </w:tc>
        <w:tc>
          <w:tcPr>
            <w:tcW w:w="699" w:type="dxa"/>
            <w:tcBorders>
              <w:top w:val="nil"/>
              <w:left w:val="nil"/>
              <w:bottom w:val="nil"/>
              <w:right w:val="nil"/>
            </w:tcBorders>
            <w:shd w:val="clear" w:color="auto" w:fill="auto"/>
            <w:noWrap/>
            <w:vAlign w:val="bottom"/>
            <w:hideMark/>
          </w:tcPr>
          <w:p w14:paraId="1E6F9A1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11,34</w:t>
            </w:r>
          </w:p>
        </w:tc>
        <w:tc>
          <w:tcPr>
            <w:tcW w:w="716" w:type="dxa"/>
            <w:tcBorders>
              <w:top w:val="nil"/>
              <w:left w:val="nil"/>
              <w:bottom w:val="nil"/>
              <w:right w:val="nil"/>
            </w:tcBorders>
            <w:shd w:val="clear" w:color="auto" w:fill="auto"/>
            <w:noWrap/>
            <w:vAlign w:val="bottom"/>
            <w:hideMark/>
          </w:tcPr>
          <w:p w14:paraId="3A762B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11,23</w:t>
            </w:r>
          </w:p>
        </w:tc>
        <w:tc>
          <w:tcPr>
            <w:tcW w:w="699" w:type="dxa"/>
            <w:tcBorders>
              <w:top w:val="nil"/>
              <w:left w:val="nil"/>
              <w:bottom w:val="nil"/>
              <w:right w:val="nil"/>
            </w:tcBorders>
            <w:shd w:val="clear" w:color="auto" w:fill="auto"/>
            <w:noWrap/>
            <w:vAlign w:val="bottom"/>
            <w:hideMark/>
          </w:tcPr>
          <w:p w14:paraId="625EB0B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11,14</w:t>
            </w:r>
          </w:p>
        </w:tc>
        <w:tc>
          <w:tcPr>
            <w:tcW w:w="699" w:type="dxa"/>
            <w:tcBorders>
              <w:top w:val="nil"/>
              <w:left w:val="nil"/>
              <w:bottom w:val="nil"/>
              <w:right w:val="single" w:sz="8" w:space="0" w:color="auto"/>
            </w:tcBorders>
            <w:shd w:val="clear" w:color="auto" w:fill="auto"/>
            <w:noWrap/>
            <w:vAlign w:val="bottom"/>
            <w:hideMark/>
          </w:tcPr>
          <w:p w14:paraId="65AE6D9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11,07</w:t>
            </w:r>
          </w:p>
        </w:tc>
      </w:tr>
      <w:tr w:rsidR="009A42BE" w:rsidRPr="00F27C21" w14:paraId="32DFE3F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1E30091"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w:t>
            </w:r>
          </w:p>
        </w:tc>
        <w:tc>
          <w:tcPr>
            <w:tcW w:w="698" w:type="dxa"/>
            <w:tcBorders>
              <w:top w:val="nil"/>
              <w:left w:val="nil"/>
              <w:bottom w:val="nil"/>
              <w:right w:val="nil"/>
            </w:tcBorders>
            <w:shd w:val="clear" w:color="auto" w:fill="auto"/>
            <w:noWrap/>
            <w:vAlign w:val="bottom"/>
            <w:hideMark/>
          </w:tcPr>
          <w:p w14:paraId="0C9990E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12,75</w:t>
            </w:r>
          </w:p>
        </w:tc>
        <w:tc>
          <w:tcPr>
            <w:tcW w:w="698" w:type="dxa"/>
            <w:tcBorders>
              <w:top w:val="nil"/>
              <w:left w:val="nil"/>
              <w:bottom w:val="nil"/>
              <w:right w:val="nil"/>
            </w:tcBorders>
            <w:shd w:val="clear" w:color="auto" w:fill="auto"/>
            <w:noWrap/>
            <w:vAlign w:val="bottom"/>
            <w:hideMark/>
          </w:tcPr>
          <w:p w14:paraId="7A5963D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12,57</w:t>
            </w:r>
          </w:p>
        </w:tc>
        <w:tc>
          <w:tcPr>
            <w:tcW w:w="699" w:type="dxa"/>
            <w:tcBorders>
              <w:top w:val="nil"/>
              <w:left w:val="nil"/>
              <w:bottom w:val="nil"/>
              <w:right w:val="nil"/>
            </w:tcBorders>
            <w:shd w:val="clear" w:color="auto" w:fill="auto"/>
            <w:noWrap/>
            <w:vAlign w:val="bottom"/>
            <w:hideMark/>
          </w:tcPr>
          <w:p w14:paraId="5257C1C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12,42</w:t>
            </w:r>
          </w:p>
        </w:tc>
        <w:tc>
          <w:tcPr>
            <w:tcW w:w="699" w:type="dxa"/>
            <w:tcBorders>
              <w:top w:val="nil"/>
              <w:left w:val="nil"/>
              <w:bottom w:val="nil"/>
              <w:right w:val="nil"/>
            </w:tcBorders>
            <w:shd w:val="clear" w:color="auto" w:fill="auto"/>
            <w:noWrap/>
            <w:vAlign w:val="bottom"/>
            <w:hideMark/>
          </w:tcPr>
          <w:p w14:paraId="0BB138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28D228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216D419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12,01</w:t>
            </w:r>
          </w:p>
        </w:tc>
        <w:tc>
          <w:tcPr>
            <w:tcW w:w="699" w:type="dxa"/>
            <w:tcBorders>
              <w:top w:val="nil"/>
              <w:left w:val="nil"/>
              <w:bottom w:val="nil"/>
              <w:right w:val="nil"/>
            </w:tcBorders>
            <w:shd w:val="clear" w:color="auto" w:fill="auto"/>
            <w:noWrap/>
            <w:vAlign w:val="bottom"/>
            <w:hideMark/>
          </w:tcPr>
          <w:p w14:paraId="777A11E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11,87</w:t>
            </w:r>
          </w:p>
        </w:tc>
        <w:tc>
          <w:tcPr>
            <w:tcW w:w="699" w:type="dxa"/>
            <w:tcBorders>
              <w:top w:val="nil"/>
              <w:left w:val="nil"/>
              <w:bottom w:val="nil"/>
              <w:right w:val="nil"/>
            </w:tcBorders>
            <w:shd w:val="clear" w:color="auto" w:fill="auto"/>
            <w:noWrap/>
            <w:vAlign w:val="bottom"/>
            <w:hideMark/>
          </w:tcPr>
          <w:p w14:paraId="210E834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11,76</w:t>
            </w:r>
          </w:p>
        </w:tc>
        <w:tc>
          <w:tcPr>
            <w:tcW w:w="699" w:type="dxa"/>
            <w:tcBorders>
              <w:top w:val="nil"/>
              <w:left w:val="nil"/>
              <w:bottom w:val="nil"/>
              <w:right w:val="nil"/>
            </w:tcBorders>
            <w:shd w:val="clear" w:color="auto" w:fill="auto"/>
            <w:noWrap/>
            <w:vAlign w:val="bottom"/>
            <w:hideMark/>
          </w:tcPr>
          <w:p w14:paraId="44CFB82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11,59</w:t>
            </w:r>
          </w:p>
        </w:tc>
        <w:tc>
          <w:tcPr>
            <w:tcW w:w="716" w:type="dxa"/>
            <w:tcBorders>
              <w:top w:val="nil"/>
              <w:left w:val="nil"/>
              <w:bottom w:val="nil"/>
              <w:right w:val="nil"/>
            </w:tcBorders>
            <w:shd w:val="clear" w:color="auto" w:fill="auto"/>
            <w:noWrap/>
            <w:vAlign w:val="bottom"/>
            <w:hideMark/>
          </w:tcPr>
          <w:p w14:paraId="6FD782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11,46</w:t>
            </w:r>
          </w:p>
        </w:tc>
        <w:tc>
          <w:tcPr>
            <w:tcW w:w="699" w:type="dxa"/>
            <w:tcBorders>
              <w:top w:val="nil"/>
              <w:left w:val="nil"/>
              <w:bottom w:val="nil"/>
              <w:right w:val="nil"/>
            </w:tcBorders>
            <w:shd w:val="clear" w:color="auto" w:fill="auto"/>
            <w:noWrap/>
            <w:vAlign w:val="bottom"/>
            <w:hideMark/>
          </w:tcPr>
          <w:p w14:paraId="39AFE77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11,35</w:t>
            </w:r>
          </w:p>
        </w:tc>
        <w:tc>
          <w:tcPr>
            <w:tcW w:w="699" w:type="dxa"/>
            <w:tcBorders>
              <w:top w:val="nil"/>
              <w:left w:val="nil"/>
              <w:bottom w:val="nil"/>
              <w:right w:val="single" w:sz="8" w:space="0" w:color="auto"/>
            </w:tcBorders>
            <w:shd w:val="clear" w:color="auto" w:fill="auto"/>
            <w:noWrap/>
            <w:vAlign w:val="bottom"/>
            <w:hideMark/>
          </w:tcPr>
          <w:p w14:paraId="2C50CD4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11,27</w:t>
            </w:r>
          </w:p>
        </w:tc>
      </w:tr>
      <w:tr w:rsidR="009A42BE" w:rsidRPr="00F27C21" w14:paraId="5BC21E8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239B6BA"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w:t>
            </w:r>
          </w:p>
        </w:tc>
        <w:tc>
          <w:tcPr>
            <w:tcW w:w="698" w:type="dxa"/>
            <w:tcBorders>
              <w:top w:val="nil"/>
              <w:left w:val="nil"/>
              <w:bottom w:val="nil"/>
              <w:right w:val="nil"/>
            </w:tcBorders>
            <w:shd w:val="clear" w:color="auto" w:fill="auto"/>
            <w:noWrap/>
            <w:vAlign w:val="bottom"/>
            <w:hideMark/>
          </w:tcPr>
          <w:p w14:paraId="0B23CD4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13,15</w:t>
            </w:r>
          </w:p>
        </w:tc>
        <w:tc>
          <w:tcPr>
            <w:tcW w:w="698" w:type="dxa"/>
            <w:tcBorders>
              <w:top w:val="nil"/>
              <w:left w:val="nil"/>
              <w:bottom w:val="nil"/>
              <w:right w:val="nil"/>
            </w:tcBorders>
            <w:shd w:val="clear" w:color="auto" w:fill="auto"/>
            <w:noWrap/>
            <w:vAlign w:val="bottom"/>
            <w:hideMark/>
          </w:tcPr>
          <w:p w14:paraId="77879A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12,94</w:t>
            </w:r>
          </w:p>
        </w:tc>
        <w:tc>
          <w:tcPr>
            <w:tcW w:w="699" w:type="dxa"/>
            <w:tcBorders>
              <w:top w:val="nil"/>
              <w:left w:val="nil"/>
              <w:bottom w:val="nil"/>
              <w:right w:val="nil"/>
            </w:tcBorders>
            <w:shd w:val="clear" w:color="auto" w:fill="auto"/>
            <w:noWrap/>
            <w:vAlign w:val="bottom"/>
            <w:hideMark/>
          </w:tcPr>
          <w:p w14:paraId="28365C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12,77</w:t>
            </w:r>
          </w:p>
        </w:tc>
        <w:tc>
          <w:tcPr>
            <w:tcW w:w="699" w:type="dxa"/>
            <w:tcBorders>
              <w:top w:val="nil"/>
              <w:left w:val="nil"/>
              <w:bottom w:val="nil"/>
              <w:right w:val="nil"/>
            </w:tcBorders>
            <w:shd w:val="clear" w:color="auto" w:fill="auto"/>
            <w:noWrap/>
            <w:vAlign w:val="bottom"/>
            <w:hideMark/>
          </w:tcPr>
          <w:p w14:paraId="48772D6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12,63</w:t>
            </w:r>
          </w:p>
        </w:tc>
        <w:tc>
          <w:tcPr>
            <w:tcW w:w="699" w:type="dxa"/>
            <w:tcBorders>
              <w:top w:val="nil"/>
              <w:left w:val="nil"/>
              <w:bottom w:val="nil"/>
              <w:right w:val="nil"/>
            </w:tcBorders>
            <w:shd w:val="clear" w:color="auto" w:fill="auto"/>
            <w:noWrap/>
            <w:vAlign w:val="bottom"/>
            <w:hideMark/>
          </w:tcPr>
          <w:p w14:paraId="1F16975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12,51</w:t>
            </w:r>
          </w:p>
        </w:tc>
        <w:tc>
          <w:tcPr>
            <w:tcW w:w="699" w:type="dxa"/>
            <w:tcBorders>
              <w:top w:val="nil"/>
              <w:left w:val="nil"/>
              <w:bottom w:val="nil"/>
              <w:right w:val="nil"/>
            </w:tcBorders>
            <w:shd w:val="clear" w:color="auto" w:fill="auto"/>
            <w:noWrap/>
            <w:vAlign w:val="bottom"/>
            <w:hideMark/>
          </w:tcPr>
          <w:p w14:paraId="40B908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12,31</w:t>
            </w:r>
          </w:p>
        </w:tc>
        <w:tc>
          <w:tcPr>
            <w:tcW w:w="699" w:type="dxa"/>
            <w:tcBorders>
              <w:top w:val="nil"/>
              <w:left w:val="nil"/>
              <w:bottom w:val="nil"/>
              <w:right w:val="nil"/>
            </w:tcBorders>
            <w:shd w:val="clear" w:color="auto" w:fill="auto"/>
            <w:noWrap/>
            <w:vAlign w:val="bottom"/>
            <w:hideMark/>
          </w:tcPr>
          <w:p w14:paraId="158CAD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12,16</w:t>
            </w:r>
          </w:p>
        </w:tc>
        <w:tc>
          <w:tcPr>
            <w:tcW w:w="699" w:type="dxa"/>
            <w:tcBorders>
              <w:top w:val="nil"/>
              <w:left w:val="nil"/>
              <w:bottom w:val="nil"/>
              <w:right w:val="nil"/>
            </w:tcBorders>
            <w:shd w:val="clear" w:color="auto" w:fill="auto"/>
            <w:noWrap/>
            <w:vAlign w:val="bottom"/>
            <w:hideMark/>
          </w:tcPr>
          <w:p w14:paraId="50D7BE2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12,03</w:t>
            </w:r>
          </w:p>
        </w:tc>
        <w:tc>
          <w:tcPr>
            <w:tcW w:w="699" w:type="dxa"/>
            <w:tcBorders>
              <w:top w:val="nil"/>
              <w:left w:val="nil"/>
              <w:bottom w:val="nil"/>
              <w:right w:val="nil"/>
            </w:tcBorders>
            <w:shd w:val="clear" w:color="auto" w:fill="auto"/>
            <w:noWrap/>
            <w:vAlign w:val="bottom"/>
            <w:hideMark/>
          </w:tcPr>
          <w:p w14:paraId="7FA62C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11,83</w:t>
            </w:r>
          </w:p>
        </w:tc>
        <w:tc>
          <w:tcPr>
            <w:tcW w:w="716" w:type="dxa"/>
            <w:tcBorders>
              <w:top w:val="nil"/>
              <w:left w:val="nil"/>
              <w:bottom w:val="nil"/>
              <w:right w:val="nil"/>
            </w:tcBorders>
            <w:shd w:val="clear" w:color="auto" w:fill="auto"/>
            <w:noWrap/>
            <w:vAlign w:val="bottom"/>
            <w:hideMark/>
          </w:tcPr>
          <w:p w14:paraId="2508871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11,68</w:t>
            </w:r>
          </w:p>
        </w:tc>
        <w:tc>
          <w:tcPr>
            <w:tcW w:w="699" w:type="dxa"/>
            <w:tcBorders>
              <w:top w:val="nil"/>
              <w:left w:val="nil"/>
              <w:bottom w:val="nil"/>
              <w:right w:val="nil"/>
            </w:tcBorders>
            <w:shd w:val="clear" w:color="auto" w:fill="auto"/>
            <w:noWrap/>
            <w:vAlign w:val="bottom"/>
            <w:hideMark/>
          </w:tcPr>
          <w:p w14:paraId="5332B9F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11,56</w:t>
            </w:r>
          </w:p>
        </w:tc>
        <w:tc>
          <w:tcPr>
            <w:tcW w:w="699" w:type="dxa"/>
            <w:tcBorders>
              <w:top w:val="nil"/>
              <w:left w:val="nil"/>
              <w:bottom w:val="nil"/>
              <w:right w:val="single" w:sz="8" w:space="0" w:color="auto"/>
            </w:tcBorders>
            <w:shd w:val="clear" w:color="auto" w:fill="auto"/>
            <w:noWrap/>
            <w:vAlign w:val="bottom"/>
            <w:hideMark/>
          </w:tcPr>
          <w:p w14:paraId="5C163A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11,47</w:t>
            </w:r>
          </w:p>
        </w:tc>
      </w:tr>
      <w:tr w:rsidR="009A42BE" w:rsidRPr="00F27C21" w14:paraId="3DBA054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119B62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w:t>
            </w:r>
          </w:p>
        </w:tc>
        <w:tc>
          <w:tcPr>
            <w:tcW w:w="698" w:type="dxa"/>
            <w:tcBorders>
              <w:top w:val="nil"/>
              <w:left w:val="nil"/>
              <w:bottom w:val="nil"/>
              <w:right w:val="nil"/>
            </w:tcBorders>
            <w:shd w:val="clear" w:color="auto" w:fill="auto"/>
            <w:noWrap/>
            <w:vAlign w:val="bottom"/>
            <w:hideMark/>
          </w:tcPr>
          <w:p w14:paraId="126E985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13,53</w:t>
            </w:r>
          </w:p>
        </w:tc>
        <w:tc>
          <w:tcPr>
            <w:tcW w:w="698" w:type="dxa"/>
            <w:tcBorders>
              <w:top w:val="nil"/>
              <w:left w:val="nil"/>
              <w:bottom w:val="nil"/>
              <w:right w:val="nil"/>
            </w:tcBorders>
            <w:shd w:val="clear" w:color="auto" w:fill="auto"/>
            <w:noWrap/>
            <w:vAlign w:val="bottom"/>
            <w:hideMark/>
          </w:tcPr>
          <w:p w14:paraId="37D814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13,31</w:t>
            </w:r>
          </w:p>
        </w:tc>
        <w:tc>
          <w:tcPr>
            <w:tcW w:w="699" w:type="dxa"/>
            <w:tcBorders>
              <w:top w:val="nil"/>
              <w:left w:val="nil"/>
              <w:bottom w:val="nil"/>
              <w:right w:val="nil"/>
            </w:tcBorders>
            <w:shd w:val="clear" w:color="auto" w:fill="auto"/>
            <w:noWrap/>
            <w:vAlign w:val="bottom"/>
            <w:hideMark/>
          </w:tcPr>
          <w:p w14:paraId="779A681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13,12</w:t>
            </w:r>
          </w:p>
        </w:tc>
        <w:tc>
          <w:tcPr>
            <w:tcW w:w="699" w:type="dxa"/>
            <w:tcBorders>
              <w:top w:val="nil"/>
              <w:left w:val="nil"/>
              <w:bottom w:val="nil"/>
              <w:right w:val="nil"/>
            </w:tcBorders>
            <w:shd w:val="clear" w:color="auto" w:fill="auto"/>
            <w:noWrap/>
            <w:vAlign w:val="bottom"/>
            <w:hideMark/>
          </w:tcPr>
          <w:p w14:paraId="799799D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12,96</w:t>
            </w:r>
          </w:p>
        </w:tc>
        <w:tc>
          <w:tcPr>
            <w:tcW w:w="699" w:type="dxa"/>
            <w:tcBorders>
              <w:top w:val="nil"/>
              <w:left w:val="nil"/>
              <w:bottom w:val="nil"/>
              <w:right w:val="nil"/>
            </w:tcBorders>
            <w:shd w:val="clear" w:color="auto" w:fill="auto"/>
            <w:noWrap/>
            <w:vAlign w:val="bottom"/>
            <w:hideMark/>
          </w:tcPr>
          <w:p w14:paraId="47F5872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12,83</w:t>
            </w:r>
          </w:p>
        </w:tc>
        <w:tc>
          <w:tcPr>
            <w:tcW w:w="699" w:type="dxa"/>
            <w:tcBorders>
              <w:top w:val="nil"/>
              <w:left w:val="nil"/>
              <w:bottom w:val="nil"/>
              <w:right w:val="nil"/>
            </w:tcBorders>
            <w:shd w:val="clear" w:color="auto" w:fill="auto"/>
            <w:noWrap/>
            <w:vAlign w:val="bottom"/>
            <w:hideMark/>
          </w:tcPr>
          <w:p w14:paraId="314F9A7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12,61</w:t>
            </w:r>
          </w:p>
        </w:tc>
        <w:tc>
          <w:tcPr>
            <w:tcW w:w="699" w:type="dxa"/>
            <w:tcBorders>
              <w:top w:val="nil"/>
              <w:left w:val="nil"/>
              <w:bottom w:val="nil"/>
              <w:right w:val="nil"/>
            </w:tcBorders>
            <w:shd w:val="clear" w:color="auto" w:fill="auto"/>
            <w:noWrap/>
            <w:vAlign w:val="bottom"/>
            <w:hideMark/>
          </w:tcPr>
          <w:p w14:paraId="55E6C91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12,44</w:t>
            </w:r>
          </w:p>
        </w:tc>
        <w:tc>
          <w:tcPr>
            <w:tcW w:w="699" w:type="dxa"/>
            <w:tcBorders>
              <w:top w:val="nil"/>
              <w:left w:val="nil"/>
              <w:bottom w:val="nil"/>
              <w:right w:val="nil"/>
            </w:tcBorders>
            <w:shd w:val="clear" w:color="auto" w:fill="auto"/>
            <w:noWrap/>
            <w:vAlign w:val="bottom"/>
            <w:hideMark/>
          </w:tcPr>
          <w:p w14:paraId="11BE22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463494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12,07</w:t>
            </w:r>
          </w:p>
        </w:tc>
        <w:tc>
          <w:tcPr>
            <w:tcW w:w="716" w:type="dxa"/>
            <w:tcBorders>
              <w:top w:val="nil"/>
              <w:left w:val="nil"/>
              <w:bottom w:val="nil"/>
              <w:right w:val="nil"/>
            </w:tcBorders>
            <w:shd w:val="clear" w:color="auto" w:fill="auto"/>
            <w:noWrap/>
            <w:vAlign w:val="bottom"/>
            <w:hideMark/>
          </w:tcPr>
          <w:p w14:paraId="6A1F42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11,90</w:t>
            </w:r>
          </w:p>
        </w:tc>
        <w:tc>
          <w:tcPr>
            <w:tcW w:w="699" w:type="dxa"/>
            <w:tcBorders>
              <w:top w:val="nil"/>
              <w:left w:val="nil"/>
              <w:bottom w:val="nil"/>
              <w:right w:val="nil"/>
            </w:tcBorders>
            <w:shd w:val="clear" w:color="auto" w:fill="auto"/>
            <w:noWrap/>
            <w:vAlign w:val="bottom"/>
            <w:hideMark/>
          </w:tcPr>
          <w:p w14:paraId="4C36F74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11,77</w:t>
            </w:r>
          </w:p>
        </w:tc>
        <w:tc>
          <w:tcPr>
            <w:tcW w:w="699" w:type="dxa"/>
            <w:tcBorders>
              <w:top w:val="nil"/>
              <w:left w:val="nil"/>
              <w:bottom w:val="nil"/>
              <w:right w:val="single" w:sz="8" w:space="0" w:color="auto"/>
            </w:tcBorders>
            <w:shd w:val="clear" w:color="auto" w:fill="auto"/>
            <w:noWrap/>
            <w:vAlign w:val="bottom"/>
            <w:hideMark/>
          </w:tcPr>
          <w:p w14:paraId="73B9E60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11,67</w:t>
            </w:r>
          </w:p>
        </w:tc>
      </w:tr>
      <w:tr w:rsidR="009A42BE" w:rsidRPr="00F27C21" w14:paraId="6993AB5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468C511"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9</w:t>
            </w:r>
          </w:p>
        </w:tc>
        <w:tc>
          <w:tcPr>
            <w:tcW w:w="698" w:type="dxa"/>
            <w:tcBorders>
              <w:top w:val="nil"/>
              <w:left w:val="nil"/>
              <w:bottom w:val="nil"/>
              <w:right w:val="nil"/>
            </w:tcBorders>
            <w:shd w:val="clear" w:color="auto" w:fill="auto"/>
            <w:noWrap/>
            <w:vAlign w:val="bottom"/>
            <w:hideMark/>
          </w:tcPr>
          <w:p w14:paraId="625CDB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13,90</w:t>
            </w:r>
          </w:p>
        </w:tc>
        <w:tc>
          <w:tcPr>
            <w:tcW w:w="698" w:type="dxa"/>
            <w:tcBorders>
              <w:top w:val="nil"/>
              <w:left w:val="nil"/>
              <w:bottom w:val="nil"/>
              <w:right w:val="nil"/>
            </w:tcBorders>
            <w:shd w:val="clear" w:color="auto" w:fill="auto"/>
            <w:noWrap/>
            <w:vAlign w:val="bottom"/>
            <w:hideMark/>
          </w:tcPr>
          <w:p w14:paraId="1F6F74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13,65</w:t>
            </w:r>
          </w:p>
        </w:tc>
        <w:tc>
          <w:tcPr>
            <w:tcW w:w="699" w:type="dxa"/>
            <w:tcBorders>
              <w:top w:val="nil"/>
              <w:left w:val="nil"/>
              <w:bottom w:val="nil"/>
              <w:right w:val="nil"/>
            </w:tcBorders>
            <w:shd w:val="clear" w:color="auto" w:fill="auto"/>
            <w:noWrap/>
            <w:vAlign w:val="bottom"/>
            <w:hideMark/>
          </w:tcPr>
          <w:p w14:paraId="11E1207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04A8157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3F4CE0C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13,14</w:t>
            </w:r>
          </w:p>
        </w:tc>
        <w:tc>
          <w:tcPr>
            <w:tcW w:w="699" w:type="dxa"/>
            <w:tcBorders>
              <w:top w:val="nil"/>
              <w:left w:val="nil"/>
              <w:bottom w:val="nil"/>
              <w:right w:val="nil"/>
            </w:tcBorders>
            <w:shd w:val="clear" w:color="auto" w:fill="auto"/>
            <w:noWrap/>
            <w:vAlign w:val="bottom"/>
            <w:hideMark/>
          </w:tcPr>
          <w:p w14:paraId="03573A7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12,90</w:t>
            </w:r>
          </w:p>
        </w:tc>
        <w:tc>
          <w:tcPr>
            <w:tcW w:w="699" w:type="dxa"/>
            <w:tcBorders>
              <w:top w:val="nil"/>
              <w:left w:val="nil"/>
              <w:bottom w:val="nil"/>
              <w:right w:val="nil"/>
            </w:tcBorders>
            <w:shd w:val="clear" w:color="auto" w:fill="auto"/>
            <w:noWrap/>
            <w:vAlign w:val="bottom"/>
            <w:hideMark/>
          </w:tcPr>
          <w:p w14:paraId="446B6FE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12,71</w:t>
            </w:r>
          </w:p>
        </w:tc>
        <w:tc>
          <w:tcPr>
            <w:tcW w:w="699" w:type="dxa"/>
            <w:tcBorders>
              <w:top w:val="nil"/>
              <w:left w:val="nil"/>
              <w:bottom w:val="nil"/>
              <w:right w:val="nil"/>
            </w:tcBorders>
            <w:shd w:val="clear" w:color="auto" w:fill="auto"/>
            <w:noWrap/>
            <w:vAlign w:val="bottom"/>
            <w:hideMark/>
          </w:tcPr>
          <w:p w14:paraId="68AFD3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12,55</w:t>
            </w:r>
          </w:p>
        </w:tc>
        <w:tc>
          <w:tcPr>
            <w:tcW w:w="699" w:type="dxa"/>
            <w:tcBorders>
              <w:top w:val="nil"/>
              <w:left w:val="nil"/>
              <w:bottom w:val="nil"/>
              <w:right w:val="nil"/>
            </w:tcBorders>
            <w:shd w:val="clear" w:color="auto" w:fill="auto"/>
            <w:noWrap/>
            <w:vAlign w:val="bottom"/>
            <w:hideMark/>
          </w:tcPr>
          <w:p w14:paraId="3C5170E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12,30</w:t>
            </w:r>
          </w:p>
        </w:tc>
        <w:tc>
          <w:tcPr>
            <w:tcW w:w="716" w:type="dxa"/>
            <w:tcBorders>
              <w:top w:val="nil"/>
              <w:left w:val="nil"/>
              <w:bottom w:val="nil"/>
              <w:right w:val="nil"/>
            </w:tcBorders>
            <w:shd w:val="clear" w:color="auto" w:fill="auto"/>
            <w:noWrap/>
            <w:vAlign w:val="bottom"/>
            <w:hideMark/>
          </w:tcPr>
          <w:p w14:paraId="1B65FA0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12,12</w:t>
            </w:r>
          </w:p>
        </w:tc>
        <w:tc>
          <w:tcPr>
            <w:tcW w:w="699" w:type="dxa"/>
            <w:tcBorders>
              <w:top w:val="nil"/>
              <w:left w:val="nil"/>
              <w:bottom w:val="nil"/>
              <w:right w:val="nil"/>
            </w:tcBorders>
            <w:shd w:val="clear" w:color="auto" w:fill="auto"/>
            <w:noWrap/>
            <w:vAlign w:val="bottom"/>
            <w:hideMark/>
          </w:tcPr>
          <w:p w14:paraId="3234E44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11,98</w:t>
            </w:r>
          </w:p>
        </w:tc>
        <w:tc>
          <w:tcPr>
            <w:tcW w:w="699" w:type="dxa"/>
            <w:tcBorders>
              <w:top w:val="nil"/>
              <w:left w:val="nil"/>
              <w:bottom w:val="nil"/>
              <w:right w:val="single" w:sz="8" w:space="0" w:color="auto"/>
            </w:tcBorders>
            <w:shd w:val="clear" w:color="auto" w:fill="auto"/>
            <w:noWrap/>
            <w:vAlign w:val="bottom"/>
            <w:hideMark/>
          </w:tcPr>
          <w:p w14:paraId="3225A76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11,86</w:t>
            </w:r>
          </w:p>
        </w:tc>
      </w:tr>
      <w:tr w:rsidR="009A42BE" w:rsidRPr="00F27C21" w14:paraId="0474F7F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121777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10</w:t>
            </w:r>
          </w:p>
        </w:tc>
        <w:tc>
          <w:tcPr>
            <w:tcW w:w="698" w:type="dxa"/>
            <w:tcBorders>
              <w:top w:val="nil"/>
              <w:left w:val="nil"/>
              <w:bottom w:val="nil"/>
              <w:right w:val="nil"/>
            </w:tcBorders>
            <w:shd w:val="clear" w:color="auto" w:fill="auto"/>
            <w:noWrap/>
            <w:vAlign w:val="bottom"/>
            <w:hideMark/>
          </w:tcPr>
          <w:p w14:paraId="5BF197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14,25</w:t>
            </w:r>
          </w:p>
        </w:tc>
        <w:tc>
          <w:tcPr>
            <w:tcW w:w="698" w:type="dxa"/>
            <w:tcBorders>
              <w:top w:val="nil"/>
              <w:left w:val="nil"/>
              <w:bottom w:val="nil"/>
              <w:right w:val="nil"/>
            </w:tcBorders>
            <w:shd w:val="clear" w:color="auto" w:fill="auto"/>
            <w:noWrap/>
            <w:vAlign w:val="bottom"/>
            <w:hideMark/>
          </w:tcPr>
          <w:p w14:paraId="5E3DBB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13,99</w:t>
            </w:r>
          </w:p>
        </w:tc>
        <w:tc>
          <w:tcPr>
            <w:tcW w:w="699" w:type="dxa"/>
            <w:tcBorders>
              <w:top w:val="nil"/>
              <w:left w:val="nil"/>
              <w:bottom w:val="nil"/>
              <w:right w:val="nil"/>
            </w:tcBorders>
            <w:shd w:val="clear" w:color="auto" w:fill="auto"/>
            <w:noWrap/>
            <w:vAlign w:val="bottom"/>
            <w:hideMark/>
          </w:tcPr>
          <w:p w14:paraId="0152B48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13,78</w:t>
            </w:r>
          </w:p>
        </w:tc>
        <w:tc>
          <w:tcPr>
            <w:tcW w:w="699" w:type="dxa"/>
            <w:tcBorders>
              <w:top w:val="nil"/>
              <w:left w:val="nil"/>
              <w:bottom w:val="nil"/>
              <w:right w:val="nil"/>
            </w:tcBorders>
            <w:shd w:val="clear" w:color="auto" w:fill="auto"/>
            <w:noWrap/>
            <w:vAlign w:val="bottom"/>
            <w:hideMark/>
          </w:tcPr>
          <w:p w14:paraId="5CE5422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13,59</w:t>
            </w:r>
          </w:p>
        </w:tc>
        <w:tc>
          <w:tcPr>
            <w:tcW w:w="699" w:type="dxa"/>
            <w:tcBorders>
              <w:top w:val="nil"/>
              <w:left w:val="nil"/>
              <w:bottom w:val="nil"/>
              <w:right w:val="nil"/>
            </w:tcBorders>
            <w:shd w:val="clear" w:color="auto" w:fill="auto"/>
            <w:noWrap/>
            <w:vAlign w:val="bottom"/>
            <w:hideMark/>
          </w:tcPr>
          <w:p w14:paraId="62272C6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13,43</w:t>
            </w:r>
          </w:p>
        </w:tc>
        <w:tc>
          <w:tcPr>
            <w:tcW w:w="699" w:type="dxa"/>
            <w:tcBorders>
              <w:top w:val="nil"/>
              <w:left w:val="nil"/>
              <w:bottom w:val="nil"/>
              <w:right w:val="nil"/>
            </w:tcBorders>
            <w:shd w:val="clear" w:color="auto" w:fill="auto"/>
            <w:noWrap/>
            <w:vAlign w:val="bottom"/>
            <w:hideMark/>
          </w:tcPr>
          <w:p w14:paraId="13DF62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13,18</w:t>
            </w:r>
          </w:p>
        </w:tc>
        <w:tc>
          <w:tcPr>
            <w:tcW w:w="699" w:type="dxa"/>
            <w:tcBorders>
              <w:top w:val="nil"/>
              <w:left w:val="nil"/>
              <w:bottom w:val="nil"/>
              <w:right w:val="nil"/>
            </w:tcBorders>
            <w:shd w:val="clear" w:color="auto" w:fill="auto"/>
            <w:noWrap/>
            <w:vAlign w:val="bottom"/>
            <w:hideMark/>
          </w:tcPr>
          <w:p w14:paraId="7BC374D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12,97</w:t>
            </w:r>
          </w:p>
        </w:tc>
        <w:tc>
          <w:tcPr>
            <w:tcW w:w="699" w:type="dxa"/>
            <w:tcBorders>
              <w:top w:val="nil"/>
              <w:left w:val="nil"/>
              <w:bottom w:val="nil"/>
              <w:right w:val="nil"/>
            </w:tcBorders>
            <w:shd w:val="clear" w:color="auto" w:fill="auto"/>
            <w:noWrap/>
            <w:vAlign w:val="bottom"/>
            <w:hideMark/>
          </w:tcPr>
          <w:p w14:paraId="1466E7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12,80</w:t>
            </w:r>
          </w:p>
        </w:tc>
        <w:tc>
          <w:tcPr>
            <w:tcW w:w="699" w:type="dxa"/>
            <w:tcBorders>
              <w:top w:val="nil"/>
              <w:left w:val="nil"/>
              <w:bottom w:val="nil"/>
              <w:right w:val="nil"/>
            </w:tcBorders>
            <w:shd w:val="clear" w:color="auto" w:fill="auto"/>
            <w:noWrap/>
            <w:vAlign w:val="bottom"/>
            <w:hideMark/>
          </w:tcPr>
          <w:p w14:paraId="4ACFC4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12,53</w:t>
            </w:r>
          </w:p>
        </w:tc>
        <w:tc>
          <w:tcPr>
            <w:tcW w:w="716" w:type="dxa"/>
            <w:tcBorders>
              <w:top w:val="nil"/>
              <w:left w:val="nil"/>
              <w:bottom w:val="nil"/>
              <w:right w:val="nil"/>
            </w:tcBorders>
            <w:shd w:val="clear" w:color="auto" w:fill="auto"/>
            <w:noWrap/>
            <w:vAlign w:val="bottom"/>
            <w:hideMark/>
          </w:tcPr>
          <w:p w14:paraId="1FA30C6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12,33</w:t>
            </w:r>
          </w:p>
        </w:tc>
        <w:tc>
          <w:tcPr>
            <w:tcW w:w="699" w:type="dxa"/>
            <w:tcBorders>
              <w:top w:val="nil"/>
              <w:left w:val="nil"/>
              <w:bottom w:val="nil"/>
              <w:right w:val="nil"/>
            </w:tcBorders>
            <w:shd w:val="clear" w:color="auto" w:fill="auto"/>
            <w:noWrap/>
            <w:vAlign w:val="bottom"/>
            <w:hideMark/>
          </w:tcPr>
          <w:p w14:paraId="4D1EFDD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12,18</w:t>
            </w:r>
          </w:p>
        </w:tc>
        <w:tc>
          <w:tcPr>
            <w:tcW w:w="699" w:type="dxa"/>
            <w:tcBorders>
              <w:top w:val="nil"/>
              <w:left w:val="nil"/>
              <w:bottom w:val="nil"/>
              <w:right w:val="single" w:sz="8" w:space="0" w:color="auto"/>
            </w:tcBorders>
            <w:shd w:val="clear" w:color="auto" w:fill="auto"/>
            <w:noWrap/>
            <w:vAlign w:val="bottom"/>
            <w:hideMark/>
          </w:tcPr>
          <w:p w14:paraId="38FE07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12,05</w:t>
            </w:r>
          </w:p>
        </w:tc>
      </w:tr>
      <w:tr w:rsidR="009A42BE" w:rsidRPr="00F27C21" w14:paraId="48B2F49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65920E9"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11</w:t>
            </w:r>
          </w:p>
        </w:tc>
        <w:tc>
          <w:tcPr>
            <w:tcW w:w="698" w:type="dxa"/>
            <w:tcBorders>
              <w:top w:val="nil"/>
              <w:left w:val="nil"/>
              <w:bottom w:val="nil"/>
              <w:right w:val="nil"/>
            </w:tcBorders>
            <w:shd w:val="clear" w:color="auto" w:fill="auto"/>
            <w:noWrap/>
            <w:vAlign w:val="bottom"/>
            <w:hideMark/>
          </w:tcPr>
          <w:p w14:paraId="7450593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14,59</w:t>
            </w:r>
          </w:p>
        </w:tc>
        <w:tc>
          <w:tcPr>
            <w:tcW w:w="698" w:type="dxa"/>
            <w:tcBorders>
              <w:top w:val="nil"/>
              <w:left w:val="nil"/>
              <w:bottom w:val="nil"/>
              <w:right w:val="nil"/>
            </w:tcBorders>
            <w:shd w:val="clear" w:color="auto" w:fill="auto"/>
            <w:noWrap/>
            <w:vAlign w:val="bottom"/>
            <w:hideMark/>
          </w:tcPr>
          <w:p w14:paraId="497C8E1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14,32</w:t>
            </w:r>
          </w:p>
        </w:tc>
        <w:tc>
          <w:tcPr>
            <w:tcW w:w="699" w:type="dxa"/>
            <w:tcBorders>
              <w:top w:val="nil"/>
              <w:left w:val="nil"/>
              <w:bottom w:val="nil"/>
              <w:right w:val="nil"/>
            </w:tcBorders>
            <w:shd w:val="clear" w:color="auto" w:fill="auto"/>
            <w:noWrap/>
            <w:vAlign w:val="bottom"/>
            <w:hideMark/>
          </w:tcPr>
          <w:p w14:paraId="4A64F2A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14,09</w:t>
            </w:r>
          </w:p>
        </w:tc>
        <w:tc>
          <w:tcPr>
            <w:tcW w:w="699" w:type="dxa"/>
            <w:tcBorders>
              <w:top w:val="nil"/>
              <w:left w:val="nil"/>
              <w:bottom w:val="nil"/>
              <w:right w:val="nil"/>
            </w:tcBorders>
            <w:shd w:val="clear" w:color="auto" w:fill="auto"/>
            <w:noWrap/>
            <w:vAlign w:val="bottom"/>
            <w:hideMark/>
          </w:tcPr>
          <w:p w14:paraId="1DBD139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13,89</w:t>
            </w:r>
          </w:p>
        </w:tc>
        <w:tc>
          <w:tcPr>
            <w:tcW w:w="699" w:type="dxa"/>
            <w:tcBorders>
              <w:top w:val="nil"/>
              <w:left w:val="nil"/>
              <w:bottom w:val="nil"/>
              <w:right w:val="nil"/>
            </w:tcBorders>
            <w:shd w:val="clear" w:color="auto" w:fill="auto"/>
            <w:noWrap/>
            <w:vAlign w:val="bottom"/>
            <w:hideMark/>
          </w:tcPr>
          <w:p w14:paraId="79A60A9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71F0D7D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3F95013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13,23</w:t>
            </w:r>
          </w:p>
        </w:tc>
        <w:tc>
          <w:tcPr>
            <w:tcW w:w="699" w:type="dxa"/>
            <w:tcBorders>
              <w:top w:val="nil"/>
              <w:left w:val="nil"/>
              <w:bottom w:val="nil"/>
              <w:right w:val="nil"/>
            </w:tcBorders>
            <w:shd w:val="clear" w:color="auto" w:fill="auto"/>
            <w:noWrap/>
            <w:vAlign w:val="bottom"/>
            <w:hideMark/>
          </w:tcPr>
          <w:p w14:paraId="525B5D3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13,04</w:t>
            </w:r>
          </w:p>
        </w:tc>
        <w:tc>
          <w:tcPr>
            <w:tcW w:w="699" w:type="dxa"/>
            <w:tcBorders>
              <w:top w:val="nil"/>
              <w:left w:val="nil"/>
              <w:bottom w:val="nil"/>
              <w:right w:val="nil"/>
            </w:tcBorders>
            <w:shd w:val="clear" w:color="auto" w:fill="auto"/>
            <w:noWrap/>
            <w:vAlign w:val="bottom"/>
            <w:hideMark/>
          </w:tcPr>
          <w:p w14:paraId="1612D09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12,76</w:t>
            </w:r>
          </w:p>
        </w:tc>
        <w:tc>
          <w:tcPr>
            <w:tcW w:w="716" w:type="dxa"/>
            <w:tcBorders>
              <w:top w:val="nil"/>
              <w:left w:val="nil"/>
              <w:bottom w:val="nil"/>
              <w:right w:val="nil"/>
            </w:tcBorders>
            <w:shd w:val="clear" w:color="auto" w:fill="auto"/>
            <w:noWrap/>
            <w:vAlign w:val="bottom"/>
            <w:hideMark/>
          </w:tcPr>
          <w:p w14:paraId="6AD99FC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12,54</w:t>
            </w:r>
          </w:p>
        </w:tc>
        <w:tc>
          <w:tcPr>
            <w:tcW w:w="699" w:type="dxa"/>
            <w:tcBorders>
              <w:top w:val="nil"/>
              <w:left w:val="nil"/>
              <w:bottom w:val="nil"/>
              <w:right w:val="nil"/>
            </w:tcBorders>
            <w:shd w:val="clear" w:color="auto" w:fill="auto"/>
            <w:noWrap/>
            <w:vAlign w:val="bottom"/>
            <w:hideMark/>
          </w:tcPr>
          <w:p w14:paraId="39D45E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12,38</w:t>
            </w:r>
          </w:p>
        </w:tc>
        <w:tc>
          <w:tcPr>
            <w:tcW w:w="699" w:type="dxa"/>
            <w:tcBorders>
              <w:top w:val="nil"/>
              <w:left w:val="nil"/>
              <w:bottom w:val="nil"/>
              <w:right w:val="single" w:sz="8" w:space="0" w:color="auto"/>
            </w:tcBorders>
            <w:shd w:val="clear" w:color="auto" w:fill="auto"/>
            <w:noWrap/>
            <w:vAlign w:val="bottom"/>
            <w:hideMark/>
          </w:tcPr>
          <w:p w14:paraId="234C7F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12,24</w:t>
            </w:r>
          </w:p>
        </w:tc>
      </w:tr>
      <w:tr w:rsidR="009A42BE" w:rsidRPr="00F27C21" w14:paraId="5B4D353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45DD05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12</w:t>
            </w:r>
          </w:p>
        </w:tc>
        <w:tc>
          <w:tcPr>
            <w:tcW w:w="698" w:type="dxa"/>
            <w:tcBorders>
              <w:top w:val="nil"/>
              <w:left w:val="nil"/>
              <w:bottom w:val="nil"/>
              <w:right w:val="nil"/>
            </w:tcBorders>
            <w:shd w:val="clear" w:color="auto" w:fill="auto"/>
            <w:noWrap/>
            <w:vAlign w:val="bottom"/>
            <w:hideMark/>
          </w:tcPr>
          <w:p w14:paraId="6E0DAB9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14,92</w:t>
            </w:r>
          </w:p>
        </w:tc>
        <w:tc>
          <w:tcPr>
            <w:tcW w:w="698" w:type="dxa"/>
            <w:tcBorders>
              <w:top w:val="nil"/>
              <w:left w:val="nil"/>
              <w:bottom w:val="nil"/>
              <w:right w:val="nil"/>
            </w:tcBorders>
            <w:shd w:val="clear" w:color="auto" w:fill="auto"/>
            <w:noWrap/>
            <w:vAlign w:val="bottom"/>
            <w:hideMark/>
          </w:tcPr>
          <w:p w14:paraId="1D7D67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14,63</w:t>
            </w:r>
          </w:p>
        </w:tc>
        <w:tc>
          <w:tcPr>
            <w:tcW w:w="699" w:type="dxa"/>
            <w:tcBorders>
              <w:top w:val="nil"/>
              <w:left w:val="nil"/>
              <w:bottom w:val="nil"/>
              <w:right w:val="nil"/>
            </w:tcBorders>
            <w:shd w:val="clear" w:color="auto" w:fill="auto"/>
            <w:noWrap/>
            <w:vAlign w:val="bottom"/>
            <w:hideMark/>
          </w:tcPr>
          <w:p w14:paraId="6EE531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6997DF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027621B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14,00</w:t>
            </w:r>
          </w:p>
        </w:tc>
        <w:tc>
          <w:tcPr>
            <w:tcW w:w="699" w:type="dxa"/>
            <w:tcBorders>
              <w:top w:val="nil"/>
              <w:left w:val="nil"/>
              <w:bottom w:val="nil"/>
              <w:right w:val="nil"/>
            </w:tcBorders>
            <w:shd w:val="clear" w:color="auto" w:fill="auto"/>
            <w:noWrap/>
            <w:vAlign w:val="bottom"/>
            <w:hideMark/>
          </w:tcPr>
          <w:p w14:paraId="08F796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13,71</w:t>
            </w:r>
          </w:p>
        </w:tc>
        <w:tc>
          <w:tcPr>
            <w:tcW w:w="699" w:type="dxa"/>
            <w:tcBorders>
              <w:top w:val="nil"/>
              <w:left w:val="nil"/>
              <w:bottom w:val="nil"/>
              <w:right w:val="nil"/>
            </w:tcBorders>
            <w:shd w:val="clear" w:color="auto" w:fill="auto"/>
            <w:noWrap/>
            <w:vAlign w:val="bottom"/>
            <w:hideMark/>
          </w:tcPr>
          <w:p w14:paraId="1D42BD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13,48</w:t>
            </w:r>
          </w:p>
        </w:tc>
        <w:tc>
          <w:tcPr>
            <w:tcW w:w="699" w:type="dxa"/>
            <w:tcBorders>
              <w:top w:val="nil"/>
              <w:left w:val="nil"/>
              <w:bottom w:val="nil"/>
              <w:right w:val="nil"/>
            </w:tcBorders>
            <w:shd w:val="clear" w:color="auto" w:fill="auto"/>
            <w:noWrap/>
            <w:vAlign w:val="bottom"/>
            <w:hideMark/>
          </w:tcPr>
          <w:p w14:paraId="24704C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0326138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12,98</w:t>
            </w:r>
          </w:p>
        </w:tc>
        <w:tc>
          <w:tcPr>
            <w:tcW w:w="716" w:type="dxa"/>
            <w:tcBorders>
              <w:top w:val="nil"/>
              <w:left w:val="nil"/>
              <w:bottom w:val="nil"/>
              <w:right w:val="nil"/>
            </w:tcBorders>
            <w:shd w:val="clear" w:color="auto" w:fill="auto"/>
            <w:noWrap/>
            <w:vAlign w:val="bottom"/>
            <w:hideMark/>
          </w:tcPr>
          <w:p w14:paraId="66C7E95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12,75</w:t>
            </w:r>
          </w:p>
        </w:tc>
        <w:tc>
          <w:tcPr>
            <w:tcW w:w="699" w:type="dxa"/>
            <w:tcBorders>
              <w:top w:val="nil"/>
              <w:left w:val="nil"/>
              <w:bottom w:val="nil"/>
              <w:right w:val="nil"/>
            </w:tcBorders>
            <w:shd w:val="clear" w:color="auto" w:fill="auto"/>
            <w:noWrap/>
            <w:vAlign w:val="bottom"/>
            <w:hideMark/>
          </w:tcPr>
          <w:p w14:paraId="1E4F6E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12,57</w:t>
            </w:r>
          </w:p>
        </w:tc>
        <w:tc>
          <w:tcPr>
            <w:tcW w:w="699" w:type="dxa"/>
            <w:tcBorders>
              <w:top w:val="nil"/>
              <w:left w:val="nil"/>
              <w:bottom w:val="nil"/>
              <w:right w:val="single" w:sz="8" w:space="0" w:color="auto"/>
            </w:tcBorders>
            <w:shd w:val="clear" w:color="auto" w:fill="auto"/>
            <w:noWrap/>
            <w:vAlign w:val="bottom"/>
            <w:hideMark/>
          </w:tcPr>
          <w:p w14:paraId="6859E2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12,42</w:t>
            </w:r>
          </w:p>
        </w:tc>
      </w:tr>
      <w:tr w:rsidR="009A42BE" w:rsidRPr="00F27C21" w14:paraId="3332C0F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BFE6FDE"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13</w:t>
            </w:r>
          </w:p>
        </w:tc>
        <w:tc>
          <w:tcPr>
            <w:tcW w:w="698" w:type="dxa"/>
            <w:tcBorders>
              <w:top w:val="nil"/>
              <w:left w:val="nil"/>
              <w:bottom w:val="nil"/>
              <w:right w:val="nil"/>
            </w:tcBorders>
            <w:shd w:val="clear" w:color="auto" w:fill="auto"/>
            <w:noWrap/>
            <w:vAlign w:val="bottom"/>
            <w:hideMark/>
          </w:tcPr>
          <w:p w14:paraId="2B16740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15,24</w:t>
            </w:r>
          </w:p>
        </w:tc>
        <w:tc>
          <w:tcPr>
            <w:tcW w:w="698" w:type="dxa"/>
            <w:tcBorders>
              <w:top w:val="nil"/>
              <w:left w:val="nil"/>
              <w:bottom w:val="nil"/>
              <w:right w:val="nil"/>
            </w:tcBorders>
            <w:shd w:val="clear" w:color="auto" w:fill="auto"/>
            <w:noWrap/>
            <w:vAlign w:val="bottom"/>
            <w:hideMark/>
          </w:tcPr>
          <w:p w14:paraId="176E55B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7EDA014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14,68</w:t>
            </w:r>
          </w:p>
        </w:tc>
        <w:tc>
          <w:tcPr>
            <w:tcW w:w="699" w:type="dxa"/>
            <w:tcBorders>
              <w:top w:val="nil"/>
              <w:left w:val="nil"/>
              <w:bottom w:val="nil"/>
              <w:right w:val="nil"/>
            </w:tcBorders>
            <w:shd w:val="clear" w:color="auto" w:fill="auto"/>
            <w:noWrap/>
            <w:vAlign w:val="bottom"/>
            <w:hideMark/>
          </w:tcPr>
          <w:p w14:paraId="0C70C1F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5CCCDB7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14,28</w:t>
            </w:r>
          </w:p>
        </w:tc>
        <w:tc>
          <w:tcPr>
            <w:tcW w:w="699" w:type="dxa"/>
            <w:tcBorders>
              <w:top w:val="nil"/>
              <w:left w:val="nil"/>
              <w:bottom w:val="nil"/>
              <w:right w:val="nil"/>
            </w:tcBorders>
            <w:shd w:val="clear" w:color="auto" w:fill="auto"/>
            <w:noWrap/>
            <w:vAlign w:val="bottom"/>
            <w:hideMark/>
          </w:tcPr>
          <w:p w14:paraId="3A0B744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6479067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11FAA7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13,52</w:t>
            </w:r>
          </w:p>
        </w:tc>
        <w:tc>
          <w:tcPr>
            <w:tcW w:w="699" w:type="dxa"/>
            <w:tcBorders>
              <w:top w:val="nil"/>
              <w:left w:val="nil"/>
              <w:bottom w:val="nil"/>
              <w:right w:val="nil"/>
            </w:tcBorders>
            <w:shd w:val="clear" w:color="auto" w:fill="auto"/>
            <w:noWrap/>
            <w:vAlign w:val="bottom"/>
            <w:hideMark/>
          </w:tcPr>
          <w:p w14:paraId="57F6CFE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13,20</w:t>
            </w:r>
          </w:p>
        </w:tc>
        <w:tc>
          <w:tcPr>
            <w:tcW w:w="716" w:type="dxa"/>
            <w:tcBorders>
              <w:top w:val="nil"/>
              <w:left w:val="nil"/>
              <w:bottom w:val="nil"/>
              <w:right w:val="nil"/>
            </w:tcBorders>
            <w:shd w:val="clear" w:color="auto" w:fill="auto"/>
            <w:noWrap/>
            <w:vAlign w:val="bottom"/>
            <w:hideMark/>
          </w:tcPr>
          <w:p w14:paraId="3292A4B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12,95</w:t>
            </w:r>
          </w:p>
        </w:tc>
        <w:tc>
          <w:tcPr>
            <w:tcW w:w="699" w:type="dxa"/>
            <w:tcBorders>
              <w:top w:val="nil"/>
              <w:left w:val="nil"/>
              <w:bottom w:val="nil"/>
              <w:right w:val="nil"/>
            </w:tcBorders>
            <w:shd w:val="clear" w:color="auto" w:fill="auto"/>
            <w:noWrap/>
            <w:vAlign w:val="bottom"/>
            <w:hideMark/>
          </w:tcPr>
          <w:p w14:paraId="3EC4D0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12,76</w:t>
            </w:r>
          </w:p>
        </w:tc>
        <w:tc>
          <w:tcPr>
            <w:tcW w:w="699" w:type="dxa"/>
            <w:tcBorders>
              <w:top w:val="nil"/>
              <w:left w:val="nil"/>
              <w:bottom w:val="nil"/>
              <w:right w:val="single" w:sz="8" w:space="0" w:color="auto"/>
            </w:tcBorders>
            <w:shd w:val="clear" w:color="auto" w:fill="auto"/>
            <w:noWrap/>
            <w:vAlign w:val="bottom"/>
            <w:hideMark/>
          </w:tcPr>
          <w:p w14:paraId="1F8458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12,60</w:t>
            </w:r>
          </w:p>
        </w:tc>
      </w:tr>
      <w:tr w:rsidR="009A42BE" w:rsidRPr="00F27C21" w14:paraId="243086C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D21A031"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14</w:t>
            </w:r>
          </w:p>
        </w:tc>
        <w:tc>
          <w:tcPr>
            <w:tcW w:w="698" w:type="dxa"/>
            <w:tcBorders>
              <w:top w:val="nil"/>
              <w:left w:val="nil"/>
              <w:bottom w:val="nil"/>
              <w:right w:val="nil"/>
            </w:tcBorders>
            <w:shd w:val="clear" w:color="auto" w:fill="auto"/>
            <w:noWrap/>
            <w:vAlign w:val="bottom"/>
            <w:hideMark/>
          </w:tcPr>
          <w:p w14:paraId="4E0B57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15,54</w:t>
            </w:r>
          </w:p>
        </w:tc>
        <w:tc>
          <w:tcPr>
            <w:tcW w:w="698" w:type="dxa"/>
            <w:tcBorders>
              <w:top w:val="nil"/>
              <w:left w:val="nil"/>
              <w:bottom w:val="nil"/>
              <w:right w:val="nil"/>
            </w:tcBorders>
            <w:shd w:val="clear" w:color="auto" w:fill="auto"/>
            <w:noWrap/>
            <w:vAlign w:val="bottom"/>
            <w:hideMark/>
          </w:tcPr>
          <w:p w14:paraId="241C88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15,22</w:t>
            </w:r>
          </w:p>
        </w:tc>
        <w:tc>
          <w:tcPr>
            <w:tcW w:w="699" w:type="dxa"/>
            <w:tcBorders>
              <w:top w:val="nil"/>
              <w:left w:val="nil"/>
              <w:bottom w:val="nil"/>
              <w:right w:val="nil"/>
            </w:tcBorders>
            <w:shd w:val="clear" w:color="auto" w:fill="auto"/>
            <w:noWrap/>
            <w:vAlign w:val="bottom"/>
            <w:hideMark/>
          </w:tcPr>
          <w:p w14:paraId="75B4568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14,96</w:t>
            </w:r>
          </w:p>
        </w:tc>
        <w:tc>
          <w:tcPr>
            <w:tcW w:w="699" w:type="dxa"/>
            <w:tcBorders>
              <w:top w:val="nil"/>
              <w:left w:val="nil"/>
              <w:bottom w:val="nil"/>
              <w:right w:val="nil"/>
            </w:tcBorders>
            <w:shd w:val="clear" w:color="auto" w:fill="auto"/>
            <w:noWrap/>
            <w:vAlign w:val="bottom"/>
            <w:hideMark/>
          </w:tcPr>
          <w:p w14:paraId="226922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14,74</w:t>
            </w:r>
          </w:p>
        </w:tc>
        <w:tc>
          <w:tcPr>
            <w:tcW w:w="699" w:type="dxa"/>
            <w:tcBorders>
              <w:top w:val="nil"/>
              <w:left w:val="nil"/>
              <w:bottom w:val="nil"/>
              <w:right w:val="nil"/>
            </w:tcBorders>
            <w:shd w:val="clear" w:color="auto" w:fill="auto"/>
            <w:noWrap/>
            <w:vAlign w:val="bottom"/>
            <w:hideMark/>
          </w:tcPr>
          <w:p w14:paraId="3669330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14,54</w:t>
            </w:r>
          </w:p>
        </w:tc>
        <w:tc>
          <w:tcPr>
            <w:tcW w:w="699" w:type="dxa"/>
            <w:tcBorders>
              <w:top w:val="nil"/>
              <w:left w:val="nil"/>
              <w:bottom w:val="nil"/>
              <w:right w:val="nil"/>
            </w:tcBorders>
            <w:shd w:val="clear" w:color="auto" w:fill="auto"/>
            <w:noWrap/>
            <w:vAlign w:val="bottom"/>
            <w:hideMark/>
          </w:tcPr>
          <w:p w14:paraId="7CD810A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14,22</w:t>
            </w:r>
          </w:p>
        </w:tc>
        <w:tc>
          <w:tcPr>
            <w:tcW w:w="699" w:type="dxa"/>
            <w:tcBorders>
              <w:top w:val="nil"/>
              <w:left w:val="nil"/>
              <w:bottom w:val="nil"/>
              <w:right w:val="nil"/>
            </w:tcBorders>
            <w:shd w:val="clear" w:color="auto" w:fill="auto"/>
            <w:noWrap/>
            <w:vAlign w:val="bottom"/>
            <w:hideMark/>
          </w:tcPr>
          <w:p w14:paraId="0803A0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13,96</w:t>
            </w:r>
          </w:p>
        </w:tc>
        <w:tc>
          <w:tcPr>
            <w:tcW w:w="699" w:type="dxa"/>
            <w:tcBorders>
              <w:top w:val="nil"/>
              <w:left w:val="nil"/>
              <w:bottom w:val="nil"/>
              <w:right w:val="nil"/>
            </w:tcBorders>
            <w:shd w:val="clear" w:color="auto" w:fill="auto"/>
            <w:noWrap/>
            <w:vAlign w:val="bottom"/>
            <w:hideMark/>
          </w:tcPr>
          <w:p w14:paraId="0E3018A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13,75</w:t>
            </w:r>
          </w:p>
        </w:tc>
        <w:tc>
          <w:tcPr>
            <w:tcW w:w="699" w:type="dxa"/>
            <w:tcBorders>
              <w:top w:val="nil"/>
              <w:left w:val="nil"/>
              <w:bottom w:val="nil"/>
              <w:right w:val="nil"/>
            </w:tcBorders>
            <w:shd w:val="clear" w:color="auto" w:fill="auto"/>
            <w:noWrap/>
            <w:vAlign w:val="bottom"/>
            <w:hideMark/>
          </w:tcPr>
          <w:p w14:paraId="662E78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13,41</w:t>
            </w:r>
          </w:p>
        </w:tc>
        <w:tc>
          <w:tcPr>
            <w:tcW w:w="716" w:type="dxa"/>
            <w:tcBorders>
              <w:top w:val="nil"/>
              <w:left w:val="nil"/>
              <w:bottom w:val="nil"/>
              <w:right w:val="nil"/>
            </w:tcBorders>
            <w:shd w:val="clear" w:color="auto" w:fill="auto"/>
            <w:noWrap/>
            <w:vAlign w:val="bottom"/>
            <w:hideMark/>
          </w:tcPr>
          <w:p w14:paraId="1FC69C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13,15</w:t>
            </w:r>
          </w:p>
        </w:tc>
        <w:tc>
          <w:tcPr>
            <w:tcW w:w="699" w:type="dxa"/>
            <w:tcBorders>
              <w:top w:val="nil"/>
              <w:left w:val="nil"/>
              <w:bottom w:val="nil"/>
              <w:right w:val="nil"/>
            </w:tcBorders>
            <w:shd w:val="clear" w:color="auto" w:fill="auto"/>
            <w:noWrap/>
            <w:vAlign w:val="bottom"/>
            <w:hideMark/>
          </w:tcPr>
          <w:p w14:paraId="2173FE1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12,95</w:t>
            </w:r>
          </w:p>
        </w:tc>
        <w:tc>
          <w:tcPr>
            <w:tcW w:w="699" w:type="dxa"/>
            <w:tcBorders>
              <w:top w:val="nil"/>
              <w:left w:val="nil"/>
              <w:bottom w:val="nil"/>
              <w:right w:val="single" w:sz="8" w:space="0" w:color="auto"/>
            </w:tcBorders>
            <w:shd w:val="clear" w:color="auto" w:fill="auto"/>
            <w:noWrap/>
            <w:vAlign w:val="bottom"/>
            <w:hideMark/>
          </w:tcPr>
          <w:p w14:paraId="79E6BEB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12,78</w:t>
            </w:r>
          </w:p>
        </w:tc>
      </w:tr>
      <w:tr w:rsidR="009A42BE" w:rsidRPr="00F27C21" w14:paraId="3E62CFD2"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4AFF8A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15</w:t>
            </w:r>
          </w:p>
        </w:tc>
        <w:tc>
          <w:tcPr>
            <w:tcW w:w="698" w:type="dxa"/>
            <w:tcBorders>
              <w:top w:val="nil"/>
              <w:left w:val="nil"/>
              <w:bottom w:val="nil"/>
              <w:right w:val="nil"/>
            </w:tcBorders>
            <w:shd w:val="clear" w:color="auto" w:fill="auto"/>
            <w:noWrap/>
            <w:vAlign w:val="bottom"/>
            <w:hideMark/>
          </w:tcPr>
          <w:p w14:paraId="1DE40A5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15,83</w:t>
            </w:r>
          </w:p>
        </w:tc>
        <w:tc>
          <w:tcPr>
            <w:tcW w:w="698" w:type="dxa"/>
            <w:tcBorders>
              <w:top w:val="nil"/>
              <w:left w:val="nil"/>
              <w:bottom w:val="nil"/>
              <w:right w:val="nil"/>
            </w:tcBorders>
            <w:shd w:val="clear" w:color="auto" w:fill="auto"/>
            <w:noWrap/>
            <w:vAlign w:val="bottom"/>
            <w:hideMark/>
          </w:tcPr>
          <w:p w14:paraId="506EAC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40D73B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15,23</w:t>
            </w:r>
          </w:p>
        </w:tc>
        <w:tc>
          <w:tcPr>
            <w:tcW w:w="699" w:type="dxa"/>
            <w:tcBorders>
              <w:top w:val="nil"/>
              <w:left w:val="nil"/>
              <w:bottom w:val="nil"/>
              <w:right w:val="nil"/>
            </w:tcBorders>
            <w:shd w:val="clear" w:color="auto" w:fill="auto"/>
            <w:noWrap/>
            <w:vAlign w:val="bottom"/>
            <w:hideMark/>
          </w:tcPr>
          <w:p w14:paraId="1C018F0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02D904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5A9E6B2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0A80E74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14,19</w:t>
            </w:r>
          </w:p>
        </w:tc>
        <w:tc>
          <w:tcPr>
            <w:tcW w:w="699" w:type="dxa"/>
            <w:tcBorders>
              <w:top w:val="nil"/>
              <w:left w:val="nil"/>
              <w:bottom w:val="nil"/>
              <w:right w:val="nil"/>
            </w:tcBorders>
            <w:shd w:val="clear" w:color="auto" w:fill="auto"/>
            <w:noWrap/>
            <w:vAlign w:val="bottom"/>
            <w:hideMark/>
          </w:tcPr>
          <w:p w14:paraId="0E36275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4E8F776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13,61</w:t>
            </w:r>
          </w:p>
        </w:tc>
        <w:tc>
          <w:tcPr>
            <w:tcW w:w="716" w:type="dxa"/>
            <w:tcBorders>
              <w:top w:val="nil"/>
              <w:left w:val="nil"/>
              <w:bottom w:val="nil"/>
              <w:right w:val="nil"/>
            </w:tcBorders>
            <w:shd w:val="clear" w:color="auto" w:fill="auto"/>
            <w:noWrap/>
            <w:vAlign w:val="bottom"/>
            <w:hideMark/>
          </w:tcPr>
          <w:p w14:paraId="70E401C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13,34</w:t>
            </w:r>
          </w:p>
        </w:tc>
        <w:tc>
          <w:tcPr>
            <w:tcW w:w="699" w:type="dxa"/>
            <w:tcBorders>
              <w:top w:val="nil"/>
              <w:left w:val="nil"/>
              <w:bottom w:val="nil"/>
              <w:right w:val="nil"/>
            </w:tcBorders>
            <w:shd w:val="clear" w:color="auto" w:fill="auto"/>
            <w:noWrap/>
            <w:vAlign w:val="bottom"/>
            <w:hideMark/>
          </w:tcPr>
          <w:p w14:paraId="76262AC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13,13</w:t>
            </w:r>
          </w:p>
        </w:tc>
        <w:tc>
          <w:tcPr>
            <w:tcW w:w="699" w:type="dxa"/>
            <w:tcBorders>
              <w:top w:val="nil"/>
              <w:left w:val="nil"/>
              <w:bottom w:val="nil"/>
              <w:right w:val="single" w:sz="8" w:space="0" w:color="auto"/>
            </w:tcBorders>
            <w:shd w:val="clear" w:color="auto" w:fill="auto"/>
            <w:noWrap/>
            <w:vAlign w:val="bottom"/>
            <w:hideMark/>
          </w:tcPr>
          <w:p w14:paraId="3144FB2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12,95</w:t>
            </w:r>
          </w:p>
        </w:tc>
      </w:tr>
      <w:tr w:rsidR="009A42BE" w:rsidRPr="00F27C21" w14:paraId="20C7B66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FCB72E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16</w:t>
            </w:r>
          </w:p>
        </w:tc>
        <w:tc>
          <w:tcPr>
            <w:tcW w:w="698" w:type="dxa"/>
            <w:tcBorders>
              <w:top w:val="nil"/>
              <w:left w:val="nil"/>
              <w:bottom w:val="nil"/>
              <w:right w:val="nil"/>
            </w:tcBorders>
            <w:shd w:val="clear" w:color="auto" w:fill="auto"/>
            <w:noWrap/>
            <w:vAlign w:val="bottom"/>
            <w:hideMark/>
          </w:tcPr>
          <w:p w14:paraId="6B04941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16,11</w:t>
            </w:r>
          </w:p>
        </w:tc>
        <w:tc>
          <w:tcPr>
            <w:tcW w:w="698" w:type="dxa"/>
            <w:tcBorders>
              <w:top w:val="nil"/>
              <w:left w:val="nil"/>
              <w:bottom w:val="nil"/>
              <w:right w:val="nil"/>
            </w:tcBorders>
            <w:shd w:val="clear" w:color="auto" w:fill="auto"/>
            <w:noWrap/>
            <w:vAlign w:val="bottom"/>
            <w:hideMark/>
          </w:tcPr>
          <w:p w14:paraId="29B1ED6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15,78</w:t>
            </w:r>
          </w:p>
        </w:tc>
        <w:tc>
          <w:tcPr>
            <w:tcW w:w="699" w:type="dxa"/>
            <w:tcBorders>
              <w:top w:val="nil"/>
              <w:left w:val="nil"/>
              <w:bottom w:val="nil"/>
              <w:right w:val="nil"/>
            </w:tcBorders>
            <w:shd w:val="clear" w:color="auto" w:fill="auto"/>
            <w:noWrap/>
            <w:vAlign w:val="bottom"/>
            <w:hideMark/>
          </w:tcPr>
          <w:p w14:paraId="29EE5B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384920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6879A8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15,05</w:t>
            </w:r>
          </w:p>
        </w:tc>
        <w:tc>
          <w:tcPr>
            <w:tcW w:w="699" w:type="dxa"/>
            <w:tcBorders>
              <w:top w:val="nil"/>
              <w:left w:val="nil"/>
              <w:bottom w:val="nil"/>
              <w:right w:val="nil"/>
            </w:tcBorders>
            <w:shd w:val="clear" w:color="auto" w:fill="auto"/>
            <w:noWrap/>
            <w:vAlign w:val="bottom"/>
            <w:hideMark/>
          </w:tcPr>
          <w:p w14:paraId="1E3D9A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14,70</w:t>
            </w:r>
          </w:p>
        </w:tc>
        <w:tc>
          <w:tcPr>
            <w:tcW w:w="699" w:type="dxa"/>
            <w:tcBorders>
              <w:top w:val="nil"/>
              <w:left w:val="nil"/>
              <w:bottom w:val="nil"/>
              <w:right w:val="nil"/>
            </w:tcBorders>
            <w:shd w:val="clear" w:color="auto" w:fill="auto"/>
            <w:noWrap/>
            <w:vAlign w:val="bottom"/>
            <w:hideMark/>
          </w:tcPr>
          <w:p w14:paraId="3C5D3E1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14,42</w:t>
            </w:r>
          </w:p>
        </w:tc>
        <w:tc>
          <w:tcPr>
            <w:tcW w:w="699" w:type="dxa"/>
            <w:tcBorders>
              <w:top w:val="nil"/>
              <w:left w:val="nil"/>
              <w:bottom w:val="nil"/>
              <w:right w:val="nil"/>
            </w:tcBorders>
            <w:shd w:val="clear" w:color="auto" w:fill="auto"/>
            <w:noWrap/>
            <w:vAlign w:val="bottom"/>
            <w:hideMark/>
          </w:tcPr>
          <w:p w14:paraId="602338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423643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13,81</w:t>
            </w:r>
          </w:p>
        </w:tc>
        <w:tc>
          <w:tcPr>
            <w:tcW w:w="716" w:type="dxa"/>
            <w:tcBorders>
              <w:top w:val="nil"/>
              <w:left w:val="nil"/>
              <w:bottom w:val="nil"/>
              <w:right w:val="nil"/>
            </w:tcBorders>
            <w:shd w:val="clear" w:color="auto" w:fill="auto"/>
            <w:noWrap/>
            <w:vAlign w:val="bottom"/>
            <w:hideMark/>
          </w:tcPr>
          <w:p w14:paraId="36C24E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13,53</w:t>
            </w:r>
          </w:p>
        </w:tc>
        <w:tc>
          <w:tcPr>
            <w:tcW w:w="699" w:type="dxa"/>
            <w:tcBorders>
              <w:top w:val="nil"/>
              <w:left w:val="nil"/>
              <w:bottom w:val="nil"/>
              <w:right w:val="nil"/>
            </w:tcBorders>
            <w:shd w:val="clear" w:color="auto" w:fill="auto"/>
            <w:noWrap/>
            <w:vAlign w:val="bottom"/>
            <w:hideMark/>
          </w:tcPr>
          <w:p w14:paraId="574E364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13,31</w:t>
            </w:r>
          </w:p>
        </w:tc>
        <w:tc>
          <w:tcPr>
            <w:tcW w:w="699" w:type="dxa"/>
            <w:tcBorders>
              <w:top w:val="nil"/>
              <w:left w:val="nil"/>
              <w:bottom w:val="nil"/>
              <w:right w:val="single" w:sz="8" w:space="0" w:color="auto"/>
            </w:tcBorders>
            <w:shd w:val="clear" w:color="auto" w:fill="auto"/>
            <w:noWrap/>
            <w:vAlign w:val="bottom"/>
            <w:hideMark/>
          </w:tcPr>
          <w:p w14:paraId="6E85DEF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13,12</w:t>
            </w:r>
          </w:p>
        </w:tc>
      </w:tr>
      <w:tr w:rsidR="009A42BE" w:rsidRPr="00F27C21" w14:paraId="5F26B86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8AC321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17</w:t>
            </w:r>
          </w:p>
        </w:tc>
        <w:tc>
          <w:tcPr>
            <w:tcW w:w="698" w:type="dxa"/>
            <w:tcBorders>
              <w:top w:val="nil"/>
              <w:left w:val="nil"/>
              <w:bottom w:val="nil"/>
              <w:right w:val="nil"/>
            </w:tcBorders>
            <w:shd w:val="clear" w:color="auto" w:fill="auto"/>
            <w:noWrap/>
            <w:vAlign w:val="bottom"/>
            <w:hideMark/>
          </w:tcPr>
          <w:p w14:paraId="710AF6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16,38</w:t>
            </w:r>
          </w:p>
        </w:tc>
        <w:tc>
          <w:tcPr>
            <w:tcW w:w="698" w:type="dxa"/>
            <w:tcBorders>
              <w:top w:val="nil"/>
              <w:left w:val="nil"/>
              <w:bottom w:val="nil"/>
              <w:right w:val="nil"/>
            </w:tcBorders>
            <w:shd w:val="clear" w:color="auto" w:fill="auto"/>
            <w:noWrap/>
            <w:vAlign w:val="bottom"/>
            <w:hideMark/>
          </w:tcPr>
          <w:p w14:paraId="4C95B0D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16,04</w:t>
            </w:r>
          </w:p>
        </w:tc>
        <w:tc>
          <w:tcPr>
            <w:tcW w:w="699" w:type="dxa"/>
            <w:tcBorders>
              <w:top w:val="nil"/>
              <w:left w:val="nil"/>
              <w:bottom w:val="nil"/>
              <w:right w:val="nil"/>
            </w:tcBorders>
            <w:shd w:val="clear" w:color="auto" w:fill="auto"/>
            <w:noWrap/>
            <w:vAlign w:val="bottom"/>
            <w:hideMark/>
          </w:tcPr>
          <w:p w14:paraId="25AD2B5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7F64E4F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5CB1170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15,29</w:t>
            </w:r>
          </w:p>
        </w:tc>
        <w:tc>
          <w:tcPr>
            <w:tcW w:w="699" w:type="dxa"/>
            <w:tcBorders>
              <w:top w:val="nil"/>
              <w:left w:val="nil"/>
              <w:bottom w:val="nil"/>
              <w:right w:val="nil"/>
            </w:tcBorders>
            <w:shd w:val="clear" w:color="auto" w:fill="auto"/>
            <w:noWrap/>
            <w:vAlign w:val="bottom"/>
            <w:hideMark/>
          </w:tcPr>
          <w:p w14:paraId="10CD10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2605B25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14,64</w:t>
            </w:r>
          </w:p>
        </w:tc>
        <w:tc>
          <w:tcPr>
            <w:tcW w:w="699" w:type="dxa"/>
            <w:tcBorders>
              <w:top w:val="nil"/>
              <w:left w:val="nil"/>
              <w:bottom w:val="nil"/>
              <w:right w:val="nil"/>
            </w:tcBorders>
            <w:shd w:val="clear" w:color="auto" w:fill="auto"/>
            <w:noWrap/>
            <w:vAlign w:val="bottom"/>
            <w:hideMark/>
          </w:tcPr>
          <w:p w14:paraId="43975FE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21466EB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14,01</w:t>
            </w:r>
          </w:p>
        </w:tc>
        <w:tc>
          <w:tcPr>
            <w:tcW w:w="716" w:type="dxa"/>
            <w:tcBorders>
              <w:top w:val="nil"/>
              <w:left w:val="nil"/>
              <w:bottom w:val="nil"/>
              <w:right w:val="nil"/>
            </w:tcBorders>
            <w:shd w:val="clear" w:color="auto" w:fill="auto"/>
            <w:noWrap/>
            <w:vAlign w:val="bottom"/>
            <w:hideMark/>
          </w:tcPr>
          <w:p w14:paraId="261247D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265B938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13,48</w:t>
            </w:r>
          </w:p>
        </w:tc>
        <w:tc>
          <w:tcPr>
            <w:tcW w:w="699" w:type="dxa"/>
            <w:tcBorders>
              <w:top w:val="nil"/>
              <w:left w:val="nil"/>
              <w:bottom w:val="nil"/>
              <w:right w:val="single" w:sz="8" w:space="0" w:color="auto"/>
            </w:tcBorders>
            <w:shd w:val="clear" w:color="auto" w:fill="auto"/>
            <w:noWrap/>
            <w:vAlign w:val="bottom"/>
            <w:hideMark/>
          </w:tcPr>
          <w:p w14:paraId="223826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13,29</w:t>
            </w:r>
          </w:p>
        </w:tc>
      </w:tr>
      <w:tr w:rsidR="009A42BE" w:rsidRPr="00F27C21" w14:paraId="54DAB2D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B7E1A7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18</w:t>
            </w:r>
          </w:p>
        </w:tc>
        <w:tc>
          <w:tcPr>
            <w:tcW w:w="698" w:type="dxa"/>
            <w:tcBorders>
              <w:top w:val="nil"/>
              <w:left w:val="nil"/>
              <w:bottom w:val="nil"/>
              <w:right w:val="nil"/>
            </w:tcBorders>
            <w:shd w:val="clear" w:color="auto" w:fill="auto"/>
            <w:noWrap/>
            <w:vAlign w:val="bottom"/>
            <w:hideMark/>
          </w:tcPr>
          <w:p w14:paraId="5FCA44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16,64</w:t>
            </w:r>
          </w:p>
        </w:tc>
        <w:tc>
          <w:tcPr>
            <w:tcW w:w="698" w:type="dxa"/>
            <w:tcBorders>
              <w:top w:val="nil"/>
              <w:left w:val="nil"/>
              <w:bottom w:val="nil"/>
              <w:right w:val="nil"/>
            </w:tcBorders>
            <w:shd w:val="clear" w:color="auto" w:fill="auto"/>
            <w:noWrap/>
            <w:vAlign w:val="bottom"/>
            <w:hideMark/>
          </w:tcPr>
          <w:p w14:paraId="6DB3240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16,29</w:t>
            </w:r>
          </w:p>
        </w:tc>
        <w:tc>
          <w:tcPr>
            <w:tcW w:w="699" w:type="dxa"/>
            <w:tcBorders>
              <w:top w:val="nil"/>
              <w:left w:val="nil"/>
              <w:bottom w:val="nil"/>
              <w:right w:val="nil"/>
            </w:tcBorders>
            <w:shd w:val="clear" w:color="auto" w:fill="auto"/>
            <w:noWrap/>
            <w:vAlign w:val="bottom"/>
            <w:hideMark/>
          </w:tcPr>
          <w:p w14:paraId="0C7A744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16,00</w:t>
            </w:r>
          </w:p>
        </w:tc>
        <w:tc>
          <w:tcPr>
            <w:tcW w:w="699" w:type="dxa"/>
            <w:tcBorders>
              <w:top w:val="nil"/>
              <w:left w:val="nil"/>
              <w:bottom w:val="nil"/>
              <w:right w:val="nil"/>
            </w:tcBorders>
            <w:shd w:val="clear" w:color="auto" w:fill="auto"/>
            <w:noWrap/>
            <w:vAlign w:val="bottom"/>
            <w:hideMark/>
          </w:tcPr>
          <w:p w14:paraId="50CC210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421B39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15,52</w:t>
            </w:r>
          </w:p>
        </w:tc>
        <w:tc>
          <w:tcPr>
            <w:tcW w:w="699" w:type="dxa"/>
            <w:tcBorders>
              <w:top w:val="nil"/>
              <w:left w:val="nil"/>
              <w:bottom w:val="nil"/>
              <w:right w:val="nil"/>
            </w:tcBorders>
            <w:shd w:val="clear" w:color="auto" w:fill="auto"/>
            <w:noWrap/>
            <w:vAlign w:val="bottom"/>
            <w:hideMark/>
          </w:tcPr>
          <w:p w14:paraId="29803D3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15,15</w:t>
            </w:r>
          </w:p>
        </w:tc>
        <w:tc>
          <w:tcPr>
            <w:tcW w:w="699" w:type="dxa"/>
            <w:tcBorders>
              <w:top w:val="nil"/>
              <w:left w:val="nil"/>
              <w:bottom w:val="nil"/>
              <w:right w:val="nil"/>
            </w:tcBorders>
            <w:shd w:val="clear" w:color="auto" w:fill="auto"/>
            <w:noWrap/>
            <w:vAlign w:val="bottom"/>
            <w:hideMark/>
          </w:tcPr>
          <w:p w14:paraId="37B88C7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14,85</w:t>
            </w:r>
          </w:p>
        </w:tc>
        <w:tc>
          <w:tcPr>
            <w:tcW w:w="699" w:type="dxa"/>
            <w:tcBorders>
              <w:top w:val="nil"/>
              <w:left w:val="nil"/>
              <w:bottom w:val="nil"/>
              <w:right w:val="nil"/>
            </w:tcBorders>
            <w:shd w:val="clear" w:color="auto" w:fill="auto"/>
            <w:noWrap/>
            <w:vAlign w:val="bottom"/>
            <w:hideMark/>
          </w:tcPr>
          <w:p w14:paraId="3DF1A14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79C3DCE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14,20</w:t>
            </w:r>
          </w:p>
        </w:tc>
        <w:tc>
          <w:tcPr>
            <w:tcW w:w="716" w:type="dxa"/>
            <w:tcBorders>
              <w:top w:val="nil"/>
              <w:left w:val="nil"/>
              <w:bottom w:val="nil"/>
              <w:right w:val="nil"/>
            </w:tcBorders>
            <w:shd w:val="clear" w:color="auto" w:fill="auto"/>
            <w:noWrap/>
            <w:vAlign w:val="bottom"/>
            <w:hideMark/>
          </w:tcPr>
          <w:p w14:paraId="69FF77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13,90</w:t>
            </w:r>
          </w:p>
        </w:tc>
        <w:tc>
          <w:tcPr>
            <w:tcW w:w="699" w:type="dxa"/>
            <w:tcBorders>
              <w:top w:val="nil"/>
              <w:left w:val="nil"/>
              <w:bottom w:val="nil"/>
              <w:right w:val="nil"/>
            </w:tcBorders>
            <w:shd w:val="clear" w:color="auto" w:fill="auto"/>
            <w:noWrap/>
            <w:vAlign w:val="bottom"/>
            <w:hideMark/>
          </w:tcPr>
          <w:p w14:paraId="089DBF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13,65</w:t>
            </w:r>
          </w:p>
        </w:tc>
        <w:tc>
          <w:tcPr>
            <w:tcW w:w="699" w:type="dxa"/>
            <w:tcBorders>
              <w:top w:val="nil"/>
              <w:left w:val="nil"/>
              <w:bottom w:val="nil"/>
              <w:right w:val="single" w:sz="8" w:space="0" w:color="auto"/>
            </w:tcBorders>
            <w:shd w:val="clear" w:color="auto" w:fill="auto"/>
            <w:noWrap/>
            <w:vAlign w:val="bottom"/>
            <w:hideMark/>
          </w:tcPr>
          <w:p w14:paraId="26B6FB7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13,46</w:t>
            </w:r>
          </w:p>
        </w:tc>
      </w:tr>
      <w:tr w:rsidR="009A42BE" w:rsidRPr="00F27C21" w14:paraId="028CC4B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50CBAE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19</w:t>
            </w:r>
          </w:p>
        </w:tc>
        <w:tc>
          <w:tcPr>
            <w:tcW w:w="698" w:type="dxa"/>
            <w:tcBorders>
              <w:top w:val="nil"/>
              <w:left w:val="nil"/>
              <w:bottom w:val="nil"/>
              <w:right w:val="nil"/>
            </w:tcBorders>
            <w:shd w:val="clear" w:color="auto" w:fill="auto"/>
            <w:noWrap/>
            <w:vAlign w:val="bottom"/>
            <w:hideMark/>
          </w:tcPr>
          <w:p w14:paraId="346BEC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16,89</w:t>
            </w:r>
          </w:p>
        </w:tc>
        <w:tc>
          <w:tcPr>
            <w:tcW w:w="698" w:type="dxa"/>
            <w:tcBorders>
              <w:top w:val="nil"/>
              <w:left w:val="nil"/>
              <w:bottom w:val="nil"/>
              <w:right w:val="nil"/>
            </w:tcBorders>
            <w:shd w:val="clear" w:color="auto" w:fill="auto"/>
            <w:noWrap/>
            <w:vAlign w:val="bottom"/>
            <w:hideMark/>
          </w:tcPr>
          <w:p w14:paraId="2B5C61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16,53</w:t>
            </w:r>
          </w:p>
        </w:tc>
        <w:tc>
          <w:tcPr>
            <w:tcW w:w="699" w:type="dxa"/>
            <w:tcBorders>
              <w:top w:val="nil"/>
              <w:left w:val="nil"/>
              <w:bottom w:val="nil"/>
              <w:right w:val="nil"/>
            </w:tcBorders>
            <w:shd w:val="clear" w:color="auto" w:fill="auto"/>
            <w:noWrap/>
            <w:vAlign w:val="bottom"/>
            <w:hideMark/>
          </w:tcPr>
          <w:p w14:paraId="122119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16,23</w:t>
            </w:r>
          </w:p>
        </w:tc>
        <w:tc>
          <w:tcPr>
            <w:tcW w:w="699" w:type="dxa"/>
            <w:tcBorders>
              <w:top w:val="nil"/>
              <w:left w:val="nil"/>
              <w:bottom w:val="nil"/>
              <w:right w:val="nil"/>
            </w:tcBorders>
            <w:shd w:val="clear" w:color="auto" w:fill="auto"/>
            <w:noWrap/>
            <w:vAlign w:val="bottom"/>
            <w:hideMark/>
          </w:tcPr>
          <w:p w14:paraId="1AD601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1F160E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2C3D507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15,37</w:t>
            </w:r>
          </w:p>
        </w:tc>
        <w:tc>
          <w:tcPr>
            <w:tcW w:w="699" w:type="dxa"/>
            <w:tcBorders>
              <w:top w:val="nil"/>
              <w:left w:val="nil"/>
              <w:bottom w:val="nil"/>
              <w:right w:val="nil"/>
            </w:tcBorders>
            <w:shd w:val="clear" w:color="auto" w:fill="auto"/>
            <w:noWrap/>
            <w:vAlign w:val="bottom"/>
            <w:hideMark/>
          </w:tcPr>
          <w:p w14:paraId="4745EF9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15,06</w:t>
            </w:r>
          </w:p>
        </w:tc>
        <w:tc>
          <w:tcPr>
            <w:tcW w:w="699" w:type="dxa"/>
            <w:tcBorders>
              <w:top w:val="nil"/>
              <w:left w:val="nil"/>
              <w:bottom w:val="nil"/>
              <w:right w:val="nil"/>
            </w:tcBorders>
            <w:shd w:val="clear" w:color="auto" w:fill="auto"/>
            <w:noWrap/>
            <w:vAlign w:val="bottom"/>
            <w:hideMark/>
          </w:tcPr>
          <w:p w14:paraId="6104D9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121DDF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14,39</w:t>
            </w:r>
          </w:p>
        </w:tc>
        <w:tc>
          <w:tcPr>
            <w:tcW w:w="716" w:type="dxa"/>
            <w:tcBorders>
              <w:top w:val="nil"/>
              <w:left w:val="nil"/>
              <w:bottom w:val="nil"/>
              <w:right w:val="nil"/>
            </w:tcBorders>
            <w:shd w:val="clear" w:color="auto" w:fill="auto"/>
            <w:noWrap/>
            <w:vAlign w:val="bottom"/>
            <w:hideMark/>
          </w:tcPr>
          <w:p w14:paraId="1F1A3EF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14,08</w:t>
            </w:r>
          </w:p>
        </w:tc>
        <w:tc>
          <w:tcPr>
            <w:tcW w:w="699" w:type="dxa"/>
            <w:tcBorders>
              <w:top w:val="nil"/>
              <w:left w:val="nil"/>
              <w:bottom w:val="nil"/>
              <w:right w:val="nil"/>
            </w:tcBorders>
            <w:shd w:val="clear" w:color="auto" w:fill="auto"/>
            <w:noWrap/>
            <w:vAlign w:val="bottom"/>
            <w:hideMark/>
          </w:tcPr>
          <w:p w14:paraId="4CEF85F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13,82</w:t>
            </w:r>
          </w:p>
        </w:tc>
        <w:tc>
          <w:tcPr>
            <w:tcW w:w="699" w:type="dxa"/>
            <w:tcBorders>
              <w:top w:val="nil"/>
              <w:left w:val="nil"/>
              <w:bottom w:val="nil"/>
              <w:right w:val="single" w:sz="8" w:space="0" w:color="auto"/>
            </w:tcBorders>
            <w:shd w:val="clear" w:color="auto" w:fill="auto"/>
            <w:noWrap/>
            <w:vAlign w:val="bottom"/>
            <w:hideMark/>
          </w:tcPr>
          <w:p w14:paraId="1BF434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13,62</w:t>
            </w:r>
          </w:p>
        </w:tc>
      </w:tr>
      <w:tr w:rsidR="009A42BE" w:rsidRPr="00F27C21" w14:paraId="23117E3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D638F5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20</w:t>
            </w:r>
          </w:p>
        </w:tc>
        <w:tc>
          <w:tcPr>
            <w:tcW w:w="698" w:type="dxa"/>
            <w:tcBorders>
              <w:top w:val="nil"/>
              <w:left w:val="nil"/>
              <w:bottom w:val="nil"/>
              <w:right w:val="nil"/>
            </w:tcBorders>
            <w:shd w:val="clear" w:color="auto" w:fill="auto"/>
            <w:noWrap/>
            <w:vAlign w:val="bottom"/>
            <w:hideMark/>
          </w:tcPr>
          <w:p w14:paraId="1F80292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17,12</w:t>
            </w:r>
          </w:p>
        </w:tc>
        <w:tc>
          <w:tcPr>
            <w:tcW w:w="698" w:type="dxa"/>
            <w:tcBorders>
              <w:top w:val="nil"/>
              <w:left w:val="nil"/>
              <w:bottom w:val="nil"/>
              <w:right w:val="nil"/>
            </w:tcBorders>
            <w:shd w:val="clear" w:color="auto" w:fill="auto"/>
            <w:noWrap/>
            <w:vAlign w:val="bottom"/>
            <w:hideMark/>
          </w:tcPr>
          <w:p w14:paraId="12B673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7C7B307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16,46</w:t>
            </w:r>
          </w:p>
        </w:tc>
        <w:tc>
          <w:tcPr>
            <w:tcW w:w="699" w:type="dxa"/>
            <w:tcBorders>
              <w:top w:val="nil"/>
              <w:left w:val="nil"/>
              <w:bottom w:val="nil"/>
              <w:right w:val="nil"/>
            </w:tcBorders>
            <w:shd w:val="clear" w:color="auto" w:fill="auto"/>
            <w:noWrap/>
            <w:vAlign w:val="bottom"/>
            <w:hideMark/>
          </w:tcPr>
          <w:p w14:paraId="1CFF8CC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16,20</w:t>
            </w:r>
          </w:p>
        </w:tc>
        <w:tc>
          <w:tcPr>
            <w:tcW w:w="699" w:type="dxa"/>
            <w:tcBorders>
              <w:top w:val="nil"/>
              <w:left w:val="nil"/>
              <w:bottom w:val="nil"/>
              <w:right w:val="nil"/>
            </w:tcBorders>
            <w:shd w:val="clear" w:color="auto" w:fill="auto"/>
            <w:noWrap/>
            <w:vAlign w:val="bottom"/>
            <w:hideMark/>
          </w:tcPr>
          <w:p w14:paraId="12C809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1F32AB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15,58</w:t>
            </w:r>
          </w:p>
        </w:tc>
        <w:tc>
          <w:tcPr>
            <w:tcW w:w="699" w:type="dxa"/>
            <w:tcBorders>
              <w:top w:val="nil"/>
              <w:left w:val="nil"/>
              <w:bottom w:val="nil"/>
              <w:right w:val="nil"/>
            </w:tcBorders>
            <w:shd w:val="clear" w:color="auto" w:fill="auto"/>
            <w:noWrap/>
            <w:vAlign w:val="bottom"/>
            <w:hideMark/>
          </w:tcPr>
          <w:p w14:paraId="75F5F9B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7878DEC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5008671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14,58</w:t>
            </w:r>
          </w:p>
        </w:tc>
        <w:tc>
          <w:tcPr>
            <w:tcW w:w="716" w:type="dxa"/>
            <w:tcBorders>
              <w:top w:val="nil"/>
              <w:left w:val="nil"/>
              <w:bottom w:val="nil"/>
              <w:right w:val="nil"/>
            </w:tcBorders>
            <w:shd w:val="clear" w:color="auto" w:fill="auto"/>
            <w:noWrap/>
            <w:vAlign w:val="bottom"/>
            <w:hideMark/>
          </w:tcPr>
          <w:p w14:paraId="6D66D61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14,26</w:t>
            </w:r>
          </w:p>
        </w:tc>
        <w:tc>
          <w:tcPr>
            <w:tcW w:w="699" w:type="dxa"/>
            <w:tcBorders>
              <w:top w:val="nil"/>
              <w:left w:val="nil"/>
              <w:bottom w:val="nil"/>
              <w:right w:val="nil"/>
            </w:tcBorders>
            <w:shd w:val="clear" w:color="auto" w:fill="auto"/>
            <w:noWrap/>
            <w:vAlign w:val="bottom"/>
            <w:hideMark/>
          </w:tcPr>
          <w:p w14:paraId="1D30CF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13,99</w:t>
            </w:r>
          </w:p>
        </w:tc>
        <w:tc>
          <w:tcPr>
            <w:tcW w:w="699" w:type="dxa"/>
            <w:tcBorders>
              <w:top w:val="nil"/>
              <w:left w:val="nil"/>
              <w:bottom w:val="nil"/>
              <w:right w:val="single" w:sz="8" w:space="0" w:color="auto"/>
            </w:tcBorders>
            <w:shd w:val="clear" w:color="auto" w:fill="auto"/>
            <w:noWrap/>
            <w:vAlign w:val="bottom"/>
            <w:hideMark/>
          </w:tcPr>
          <w:p w14:paraId="748EBD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13,78</w:t>
            </w:r>
          </w:p>
        </w:tc>
      </w:tr>
      <w:tr w:rsidR="009A42BE" w:rsidRPr="00F27C21" w14:paraId="1A45F2B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12397F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21</w:t>
            </w:r>
          </w:p>
        </w:tc>
        <w:tc>
          <w:tcPr>
            <w:tcW w:w="698" w:type="dxa"/>
            <w:tcBorders>
              <w:top w:val="nil"/>
              <w:left w:val="nil"/>
              <w:bottom w:val="nil"/>
              <w:right w:val="nil"/>
            </w:tcBorders>
            <w:shd w:val="clear" w:color="auto" w:fill="auto"/>
            <w:noWrap/>
            <w:vAlign w:val="bottom"/>
            <w:hideMark/>
          </w:tcPr>
          <w:p w14:paraId="7D8A8B7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17,35</w:t>
            </w:r>
          </w:p>
        </w:tc>
        <w:tc>
          <w:tcPr>
            <w:tcW w:w="698" w:type="dxa"/>
            <w:tcBorders>
              <w:top w:val="nil"/>
              <w:left w:val="nil"/>
              <w:bottom w:val="nil"/>
              <w:right w:val="nil"/>
            </w:tcBorders>
            <w:shd w:val="clear" w:color="auto" w:fill="auto"/>
            <w:noWrap/>
            <w:vAlign w:val="bottom"/>
            <w:hideMark/>
          </w:tcPr>
          <w:p w14:paraId="47163E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16,99</w:t>
            </w:r>
          </w:p>
        </w:tc>
        <w:tc>
          <w:tcPr>
            <w:tcW w:w="699" w:type="dxa"/>
            <w:tcBorders>
              <w:top w:val="nil"/>
              <w:left w:val="nil"/>
              <w:bottom w:val="nil"/>
              <w:right w:val="nil"/>
            </w:tcBorders>
            <w:shd w:val="clear" w:color="auto" w:fill="auto"/>
            <w:noWrap/>
            <w:vAlign w:val="bottom"/>
            <w:hideMark/>
          </w:tcPr>
          <w:p w14:paraId="3B7463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16,68</w:t>
            </w:r>
          </w:p>
        </w:tc>
        <w:tc>
          <w:tcPr>
            <w:tcW w:w="699" w:type="dxa"/>
            <w:tcBorders>
              <w:top w:val="nil"/>
              <w:left w:val="nil"/>
              <w:bottom w:val="nil"/>
              <w:right w:val="nil"/>
            </w:tcBorders>
            <w:shd w:val="clear" w:color="auto" w:fill="auto"/>
            <w:noWrap/>
            <w:vAlign w:val="bottom"/>
            <w:hideMark/>
          </w:tcPr>
          <w:p w14:paraId="7B1B84E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69C5FD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6BAAC0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15,79</w:t>
            </w:r>
          </w:p>
        </w:tc>
        <w:tc>
          <w:tcPr>
            <w:tcW w:w="699" w:type="dxa"/>
            <w:tcBorders>
              <w:top w:val="nil"/>
              <w:left w:val="nil"/>
              <w:bottom w:val="nil"/>
              <w:right w:val="nil"/>
            </w:tcBorders>
            <w:shd w:val="clear" w:color="auto" w:fill="auto"/>
            <w:noWrap/>
            <w:vAlign w:val="bottom"/>
            <w:hideMark/>
          </w:tcPr>
          <w:p w14:paraId="10B3DE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15,46</w:t>
            </w:r>
          </w:p>
        </w:tc>
        <w:tc>
          <w:tcPr>
            <w:tcW w:w="699" w:type="dxa"/>
            <w:tcBorders>
              <w:top w:val="nil"/>
              <w:left w:val="nil"/>
              <w:bottom w:val="nil"/>
              <w:right w:val="nil"/>
            </w:tcBorders>
            <w:shd w:val="clear" w:color="auto" w:fill="auto"/>
            <w:noWrap/>
            <w:vAlign w:val="bottom"/>
            <w:hideMark/>
          </w:tcPr>
          <w:p w14:paraId="5F66070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15,19</w:t>
            </w:r>
          </w:p>
        </w:tc>
        <w:tc>
          <w:tcPr>
            <w:tcW w:w="699" w:type="dxa"/>
            <w:tcBorders>
              <w:top w:val="nil"/>
              <w:left w:val="nil"/>
              <w:bottom w:val="nil"/>
              <w:right w:val="nil"/>
            </w:tcBorders>
            <w:shd w:val="clear" w:color="auto" w:fill="auto"/>
            <w:noWrap/>
            <w:vAlign w:val="bottom"/>
            <w:hideMark/>
          </w:tcPr>
          <w:p w14:paraId="682853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14,76</w:t>
            </w:r>
          </w:p>
        </w:tc>
        <w:tc>
          <w:tcPr>
            <w:tcW w:w="716" w:type="dxa"/>
            <w:tcBorders>
              <w:top w:val="nil"/>
              <w:left w:val="nil"/>
              <w:bottom w:val="nil"/>
              <w:right w:val="nil"/>
            </w:tcBorders>
            <w:shd w:val="clear" w:color="auto" w:fill="auto"/>
            <w:noWrap/>
            <w:vAlign w:val="bottom"/>
            <w:hideMark/>
          </w:tcPr>
          <w:p w14:paraId="6E11E22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14,43</w:t>
            </w:r>
          </w:p>
        </w:tc>
        <w:tc>
          <w:tcPr>
            <w:tcW w:w="699" w:type="dxa"/>
            <w:tcBorders>
              <w:top w:val="nil"/>
              <w:left w:val="nil"/>
              <w:bottom w:val="nil"/>
              <w:right w:val="nil"/>
            </w:tcBorders>
            <w:shd w:val="clear" w:color="auto" w:fill="auto"/>
            <w:noWrap/>
            <w:vAlign w:val="bottom"/>
            <w:hideMark/>
          </w:tcPr>
          <w:p w14:paraId="3F1D0E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14,16</w:t>
            </w:r>
          </w:p>
        </w:tc>
        <w:tc>
          <w:tcPr>
            <w:tcW w:w="699" w:type="dxa"/>
            <w:tcBorders>
              <w:top w:val="nil"/>
              <w:left w:val="nil"/>
              <w:bottom w:val="nil"/>
              <w:right w:val="single" w:sz="8" w:space="0" w:color="auto"/>
            </w:tcBorders>
            <w:shd w:val="clear" w:color="auto" w:fill="auto"/>
            <w:noWrap/>
            <w:vAlign w:val="bottom"/>
            <w:hideMark/>
          </w:tcPr>
          <w:p w14:paraId="58C8613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13,94</w:t>
            </w:r>
          </w:p>
        </w:tc>
      </w:tr>
      <w:tr w:rsidR="009A42BE" w:rsidRPr="00F27C21" w14:paraId="538A3F3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87E1741"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22</w:t>
            </w:r>
          </w:p>
        </w:tc>
        <w:tc>
          <w:tcPr>
            <w:tcW w:w="698" w:type="dxa"/>
            <w:tcBorders>
              <w:top w:val="nil"/>
              <w:left w:val="nil"/>
              <w:bottom w:val="nil"/>
              <w:right w:val="nil"/>
            </w:tcBorders>
            <w:shd w:val="clear" w:color="auto" w:fill="auto"/>
            <w:noWrap/>
            <w:vAlign w:val="bottom"/>
            <w:hideMark/>
          </w:tcPr>
          <w:p w14:paraId="684EBCE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17,58</w:t>
            </w:r>
          </w:p>
        </w:tc>
        <w:tc>
          <w:tcPr>
            <w:tcW w:w="698" w:type="dxa"/>
            <w:tcBorders>
              <w:top w:val="nil"/>
              <w:left w:val="nil"/>
              <w:bottom w:val="nil"/>
              <w:right w:val="nil"/>
            </w:tcBorders>
            <w:shd w:val="clear" w:color="auto" w:fill="auto"/>
            <w:noWrap/>
            <w:vAlign w:val="bottom"/>
            <w:hideMark/>
          </w:tcPr>
          <w:p w14:paraId="2FB0DA4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17,21</w:t>
            </w:r>
          </w:p>
        </w:tc>
        <w:tc>
          <w:tcPr>
            <w:tcW w:w="699" w:type="dxa"/>
            <w:tcBorders>
              <w:top w:val="nil"/>
              <w:left w:val="nil"/>
              <w:bottom w:val="nil"/>
              <w:right w:val="nil"/>
            </w:tcBorders>
            <w:shd w:val="clear" w:color="auto" w:fill="auto"/>
            <w:noWrap/>
            <w:vAlign w:val="bottom"/>
            <w:hideMark/>
          </w:tcPr>
          <w:p w14:paraId="2EB2CE2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16,90</w:t>
            </w:r>
          </w:p>
        </w:tc>
        <w:tc>
          <w:tcPr>
            <w:tcW w:w="699" w:type="dxa"/>
            <w:tcBorders>
              <w:top w:val="nil"/>
              <w:left w:val="nil"/>
              <w:bottom w:val="nil"/>
              <w:right w:val="nil"/>
            </w:tcBorders>
            <w:shd w:val="clear" w:color="auto" w:fill="auto"/>
            <w:noWrap/>
            <w:vAlign w:val="bottom"/>
            <w:hideMark/>
          </w:tcPr>
          <w:p w14:paraId="1C9A96E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16,63</w:t>
            </w:r>
          </w:p>
        </w:tc>
        <w:tc>
          <w:tcPr>
            <w:tcW w:w="699" w:type="dxa"/>
            <w:tcBorders>
              <w:top w:val="nil"/>
              <w:left w:val="nil"/>
              <w:bottom w:val="nil"/>
              <w:right w:val="nil"/>
            </w:tcBorders>
            <w:shd w:val="clear" w:color="auto" w:fill="auto"/>
            <w:noWrap/>
            <w:vAlign w:val="bottom"/>
            <w:hideMark/>
          </w:tcPr>
          <w:p w14:paraId="719B669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16,39</w:t>
            </w:r>
          </w:p>
        </w:tc>
        <w:tc>
          <w:tcPr>
            <w:tcW w:w="699" w:type="dxa"/>
            <w:tcBorders>
              <w:top w:val="nil"/>
              <w:left w:val="nil"/>
              <w:bottom w:val="nil"/>
              <w:right w:val="nil"/>
            </w:tcBorders>
            <w:shd w:val="clear" w:color="auto" w:fill="auto"/>
            <w:noWrap/>
            <w:vAlign w:val="bottom"/>
            <w:hideMark/>
          </w:tcPr>
          <w:p w14:paraId="71BABC4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15,99</w:t>
            </w:r>
          </w:p>
        </w:tc>
        <w:tc>
          <w:tcPr>
            <w:tcW w:w="699" w:type="dxa"/>
            <w:tcBorders>
              <w:top w:val="nil"/>
              <w:left w:val="nil"/>
              <w:bottom w:val="nil"/>
              <w:right w:val="nil"/>
            </w:tcBorders>
            <w:shd w:val="clear" w:color="auto" w:fill="auto"/>
            <w:noWrap/>
            <w:vAlign w:val="bottom"/>
            <w:hideMark/>
          </w:tcPr>
          <w:p w14:paraId="23D647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15,66</w:t>
            </w:r>
          </w:p>
        </w:tc>
        <w:tc>
          <w:tcPr>
            <w:tcW w:w="699" w:type="dxa"/>
            <w:tcBorders>
              <w:top w:val="nil"/>
              <w:left w:val="nil"/>
              <w:bottom w:val="nil"/>
              <w:right w:val="nil"/>
            </w:tcBorders>
            <w:shd w:val="clear" w:color="auto" w:fill="auto"/>
            <w:noWrap/>
            <w:vAlign w:val="bottom"/>
            <w:hideMark/>
          </w:tcPr>
          <w:p w14:paraId="6E76C4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15,38</w:t>
            </w:r>
          </w:p>
        </w:tc>
        <w:tc>
          <w:tcPr>
            <w:tcW w:w="699" w:type="dxa"/>
            <w:tcBorders>
              <w:top w:val="nil"/>
              <w:left w:val="nil"/>
              <w:bottom w:val="nil"/>
              <w:right w:val="nil"/>
            </w:tcBorders>
            <w:shd w:val="clear" w:color="auto" w:fill="auto"/>
            <w:noWrap/>
            <w:vAlign w:val="bottom"/>
            <w:hideMark/>
          </w:tcPr>
          <w:p w14:paraId="5D6A97B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14,94</w:t>
            </w:r>
          </w:p>
        </w:tc>
        <w:tc>
          <w:tcPr>
            <w:tcW w:w="716" w:type="dxa"/>
            <w:tcBorders>
              <w:top w:val="nil"/>
              <w:left w:val="nil"/>
              <w:bottom w:val="nil"/>
              <w:right w:val="nil"/>
            </w:tcBorders>
            <w:shd w:val="clear" w:color="auto" w:fill="auto"/>
            <w:noWrap/>
            <w:vAlign w:val="bottom"/>
            <w:hideMark/>
          </w:tcPr>
          <w:p w14:paraId="5D4A39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0392285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14,32</w:t>
            </w:r>
          </w:p>
        </w:tc>
        <w:tc>
          <w:tcPr>
            <w:tcW w:w="699" w:type="dxa"/>
            <w:tcBorders>
              <w:top w:val="nil"/>
              <w:left w:val="nil"/>
              <w:bottom w:val="nil"/>
              <w:right w:val="single" w:sz="8" w:space="0" w:color="auto"/>
            </w:tcBorders>
            <w:shd w:val="clear" w:color="auto" w:fill="auto"/>
            <w:noWrap/>
            <w:vAlign w:val="bottom"/>
            <w:hideMark/>
          </w:tcPr>
          <w:p w14:paraId="19224A5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14,09</w:t>
            </w:r>
          </w:p>
        </w:tc>
      </w:tr>
      <w:tr w:rsidR="009A42BE" w:rsidRPr="00F27C21" w14:paraId="514878A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9A93FB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23</w:t>
            </w:r>
          </w:p>
        </w:tc>
        <w:tc>
          <w:tcPr>
            <w:tcW w:w="698" w:type="dxa"/>
            <w:tcBorders>
              <w:top w:val="nil"/>
              <w:left w:val="nil"/>
              <w:bottom w:val="nil"/>
              <w:right w:val="nil"/>
            </w:tcBorders>
            <w:shd w:val="clear" w:color="auto" w:fill="auto"/>
            <w:noWrap/>
            <w:vAlign w:val="bottom"/>
            <w:hideMark/>
          </w:tcPr>
          <w:p w14:paraId="6CFDEB3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17,79</w:t>
            </w:r>
          </w:p>
        </w:tc>
        <w:tc>
          <w:tcPr>
            <w:tcW w:w="698" w:type="dxa"/>
            <w:tcBorders>
              <w:top w:val="nil"/>
              <w:left w:val="nil"/>
              <w:bottom w:val="nil"/>
              <w:right w:val="nil"/>
            </w:tcBorders>
            <w:shd w:val="clear" w:color="auto" w:fill="auto"/>
            <w:noWrap/>
            <w:vAlign w:val="bottom"/>
            <w:hideMark/>
          </w:tcPr>
          <w:p w14:paraId="64350B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17,42</w:t>
            </w:r>
          </w:p>
        </w:tc>
        <w:tc>
          <w:tcPr>
            <w:tcW w:w="699" w:type="dxa"/>
            <w:tcBorders>
              <w:top w:val="nil"/>
              <w:left w:val="nil"/>
              <w:bottom w:val="nil"/>
              <w:right w:val="nil"/>
            </w:tcBorders>
            <w:shd w:val="clear" w:color="auto" w:fill="auto"/>
            <w:noWrap/>
            <w:vAlign w:val="bottom"/>
            <w:hideMark/>
          </w:tcPr>
          <w:p w14:paraId="621360B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17,11</w:t>
            </w:r>
          </w:p>
        </w:tc>
        <w:tc>
          <w:tcPr>
            <w:tcW w:w="699" w:type="dxa"/>
            <w:tcBorders>
              <w:top w:val="nil"/>
              <w:left w:val="nil"/>
              <w:bottom w:val="nil"/>
              <w:right w:val="nil"/>
            </w:tcBorders>
            <w:shd w:val="clear" w:color="auto" w:fill="auto"/>
            <w:noWrap/>
            <w:vAlign w:val="bottom"/>
            <w:hideMark/>
          </w:tcPr>
          <w:p w14:paraId="1C7215C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16,83</w:t>
            </w:r>
          </w:p>
        </w:tc>
        <w:tc>
          <w:tcPr>
            <w:tcW w:w="699" w:type="dxa"/>
            <w:tcBorders>
              <w:top w:val="nil"/>
              <w:left w:val="nil"/>
              <w:bottom w:val="nil"/>
              <w:right w:val="nil"/>
            </w:tcBorders>
            <w:shd w:val="clear" w:color="auto" w:fill="auto"/>
            <w:noWrap/>
            <w:vAlign w:val="bottom"/>
            <w:hideMark/>
          </w:tcPr>
          <w:p w14:paraId="5FB9A60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16,59</w:t>
            </w:r>
          </w:p>
        </w:tc>
        <w:tc>
          <w:tcPr>
            <w:tcW w:w="699" w:type="dxa"/>
            <w:tcBorders>
              <w:top w:val="nil"/>
              <w:left w:val="nil"/>
              <w:bottom w:val="nil"/>
              <w:right w:val="nil"/>
            </w:tcBorders>
            <w:shd w:val="clear" w:color="auto" w:fill="auto"/>
            <w:noWrap/>
            <w:vAlign w:val="bottom"/>
            <w:hideMark/>
          </w:tcPr>
          <w:p w14:paraId="7023C36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270CCE6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15,85</w:t>
            </w:r>
          </w:p>
        </w:tc>
        <w:tc>
          <w:tcPr>
            <w:tcW w:w="699" w:type="dxa"/>
            <w:tcBorders>
              <w:top w:val="nil"/>
              <w:left w:val="nil"/>
              <w:bottom w:val="nil"/>
              <w:right w:val="nil"/>
            </w:tcBorders>
            <w:shd w:val="clear" w:color="auto" w:fill="auto"/>
            <w:noWrap/>
            <w:vAlign w:val="bottom"/>
            <w:hideMark/>
          </w:tcPr>
          <w:p w14:paraId="3156A92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15,56</w:t>
            </w:r>
          </w:p>
        </w:tc>
        <w:tc>
          <w:tcPr>
            <w:tcW w:w="699" w:type="dxa"/>
            <w:tcBorders>
              <w:top w:val="nil"/>
              <w:left w:val="nil"/>
              <w:bottom w:val="nil"/>
              <w:right w:val="nil"/>
            </w:tcBorders>
            <w:shd w:val="clear" w:color="auto" w:fill="auto"/>
            <w:noWrap/>
            <w:vAlign w:val="bottom"/>
            <w:hideMark/>
          </w:tcPr>
          <w:p w14:paraId="64A4C47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15,11</w:t>
            </w:r>
          </w:p>
        </w:tc>
        <w:tc>
          <w:tcPr>
            <w:tcW w:w="716" w:type="dxa"/>
            <w:tcBorders>
              <w:top w:val="nil"/>
              <w:left w:val="nil"/>
              <w:bottom w:val="nil"/>
              <w:right w:val="nil"/>
            </w:tcBorders>
            <w:shd w:val="clear" w:color="auto" w:fill="auto"/>
            <w:noWrap/>
            <w:vAlign w:val="bottom"/>
            <w:hideMark/>
          </w:tcPr>
          <w:p w14:paraId="2011EE0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14,76</w:t>
            </w:r>
          </w:p>
        </w:tc>
        <w:tc>
          <w:tcPr>
            <w:tcW w:w="699" w:type="dxa"/>
            <w:tcBorders>
              <w:top w:val="nil"/>
              <w:left w:val="nil"/>
              <w:bottom w:val="nil"/>
              <w:right w:val="nil"/>
            </w:tcBorders>
            <w:shd w:val="clear" w:color="auto" w:fill="auto"/>
            <w:noWrap/>
            <w:vAlign w:val="bottom"/>
            <w:hideMark/>
          </w:tcPr>
          <w:p w14:paraId="6AE4A85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14,48</w:t>
            </w:r>
          </w:p>
        </w:tc>
        <w:tc>
          <w:tcPr>
            <w:tcW w:w="699" w:type="dxa"/>
            <w:tcBorders>
              <w:top w:val="nil"/>
              <w:left w:val="nil"/>
              <w:bottom w:val="nil"/>
              <w:right w:val="single" w:sz="8" w:space="0" w:color="auto"/>
            </w:tcBorders>
            <w:shd w:val="clear" w:color="auto" w:fill="auto"/>
            <w:noWrap/>
            <w:vAlign w:val="bottom"/>
            <w:hideMark/>
          </w:tcPr>
          <w:p w14:paraId="611A840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14,24</w:t>
            </w:r>
          </w:p>
        </w:tc>
      </w:tr>
      <w:tr w:rsidR="009A42BE" w:rsidRPr="00F27C21" w14:paraId="1098462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448A22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24</w:t>
            </w:r>
          </w:p>
        </w:tc>
        <w:tc>
          <w:tcPr>
            <w:tcW w:w="698" w:type="dxa"/>
            <w:tcBorders>
              <w:top w:val="nil"/>
              <w:left w:val="nil"/>
              <w:bottom w:val="nil"/>
              <w:right w:val="nil"/>
            </w:tcBorders>
            <w:shd w:val="clear" w:color="auto" w:fill="auto"/>
            <w:noWrap/>
            <w:vAlign w:val="bottom"/>
            <w:hideMark/>
          </w:tcPr>
          <w:p w14:paraId="5180F6E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17,99</w:t>
            </w:r>
          </w:p>
        </w:tc>
        <w:tc>
          <w:tcPr>
            <w:tcW w:w="698" w:type="dxa"/>
            <w:tcBorders>
              <w:top w:val="nil"/>
              <w:left w:val="nil"/>
              <w:bottom w:val="nil"/>
              <w:right w:val="nil"/>
            </w:tcBorders>
            <w:shd w:val="clear" w:color="auto" w:fill="auto"/>
            <w:noWrap/>
            <w:vAlign w:val="bottom"/>
            <w:hideMark/>
          </w:tcPr>
          <w:p w14:paraId="5B8CBB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17,62</w:t>
            </w:r>
          </w:p>
        </w:tc>
        <w:tc>
          <w:tcPr>
            <w:tcW w:w="699" w:type="dxa"/>
            <w:tcBorders>
              <w:top w:val="nil"/>
              <w:left w:val="nil"/>
              <w:bottom w:val="nil"/>
              <w:right w:val="nil"/>
            </w:tcBorders>
            <w:shd w:val="clear" w:color="auto" w:fill="auto"/>
            <w:noWrap/>
            <w:vAlign w:val="bottom"/>
            <w:hideMark/>
          </w:tcPr>
          <w:p w14:paraId="410BD20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7D85142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7562420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16,78</w:t>
            </w:r>
          </w:p>
        </w:tc>
        <w:tc>
          <w:tcPr>
            <w:tcW w:w="699" w:type="dxa"/>
            <w:tcBorders>
              <w:top w:val="nil"/>
              <w:left w:val="nil"/>
              <w:bottom w:val="nil"/>
              <w:right w:val="nil"/>
            </w:tcBorders>
            <w:shd w:val="clear" w:color="auto" w:fill="auto"/>
            <w:noWrap/>
            <w:vAlign w:val="bottom"/>
            <w:hideMark/>
          </w:tcPr>
          <w:p w14:paraId="558BF3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16,37</w:t>
            </w:r>
          </w:p>
        </w:tc>
        <w:tc>
          <w:tcPr>
            <w:tcW w:w="699" w:type="dxa"/>
            <w:tcBorders>
              <w:top w:val="nil"/>
              <w:left w:val="nil"/>
              <w:bottom w:val="nil"/>
              <w:right w:val="nil"/>
            </w:tcBorders>
            <w:shd w:val="clear" w:color="auto" w:fill="auto"/>
            <w:noWrap/>
            <w:vAlign w:val="bottom"/>
            <w:hideMark/>
          </w:tcPr>
          <w:p w14:paraId="74FA81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16,03</w:t>
            </w:r>
          </w:p>
        </w:tc>
        <w:tc>
          <w:tcPr>
            <w:tcW w:w="699" w:type="dxa"/>
            <w:tcBorders>
              <w:top w:val="nil"/>
              <w:left w:val="nil"/>
              <w:bottom w:val="nil"/>
              <w:right w:val="nil"/>
            </w:tcBorders>
            <w:shd w:val="clear" w:color="auto" w:fill="auto"/>
            <w:noWrap/>
            <w:vAlign w:val="bottom"/>
            <w:hideMark/>
          </w:tcPr>
          <w:p w14:paraId="49345C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78C7EA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15,28</w:t>
            </w:r>
          </w:p>
        </w:tc>
        <w:tc>
          <w:tcPr>
            <w:tcW w:w="716" w:type="dxa"/>
            <w:tcBorders>
              <w:top w:val="nil"/>
              <w:left w:val="nil"/>
              <w:bottom w:val="nil"/>
              <w:right w:val="nil"/>
            </w:tcBorders>
            <w:shd w:val="clear" w:color="auto" w:fill="auto"/>
            <w:noWrap/>
            <w:vAlign w:val="bottom"/>
            <w:hideMark/>
          </w:tcPr>
          <w:p w14:paraId="286C8F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14,92</w:t>
            </w:r>
          </w:p>
        </w:tc>
        <w:tc>
          <w:tcPr>
            <w:tcW w:w="699" w:type="dxa"/>
            <w:tcBorders>
              <w:top w:val="nil"/>
              <w:left w:val="nil"/>
              <w:bottom w:val="nil"/>
              <w:right w:val="nil"/>
            </w:tcBorders>
            <w:shd w:val="clear" w:color="auto" w:fill="auto"/>
            <w:noWrap/>
            <w:vAlign w:val="bottom"/>
            <w:hideMark/>
          </w:tcPr>
          <w:p w14:paraId="67BCD5D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14,63</w:t>
            </w:r>
          </w:p>
        </w:tc>
        <w:tc>
          <w:tcPr>
            <w:tcW w:w="699" w:type="dxa"/>
            <w:tcBorders>
              <w:top w:val="nil"/>
              <w:left w:val="nil"/>
              <w:bottom w:val="nil"/>
              <w:right w:val="single" w:sz="8" w:space="0" w:color="auto"/>
            </w:tcBorders>
            <w:shd w:val="clear" w:color="auto" w:fill="auto"/>
            <w:noWrap/>
            <w:vAlign w:val="bottom"/>
            <w:hideMark/>
          </w:tcPr>
          <w:p w14:paraId="52653B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14,39</w:t>
            </w:r>
          </w:p>
        </w:tc>
      </w:tr>
      <w:tr w:rsidR="009A42BE" w:rsidRPr="00F27C21" w14:paraId="28D61E5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CC848D8"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25</w:t>
            </w:r>
          </w:p>
        </w:tc>
        <w:tc>
          <w:tcPr>
            <w:tcW w:w="698" w:type="dxa"/>
            <w:tcBorders>
              <w:top w:val="nil"/>
              <w:left w:val="nil"/>
              <w:bottom w:val="nil"/>
              <w:right w:val="nil"/>
            </w:tcBorders>
            <w:shd w:val="clear" w:color="auto" w:fill="auto"/>
            <w:noWrap/>
            <w:vAlign w:val="bottom"/>
            <w:hideMark/>
          </w:tcPr>
          <w:p w14:paraId="6A9F57E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18,19</w:t>
            </w:r>
          </w:p>
        </w:tc>
        <w:tc>
          <w:tcPr>
            <w:tcW w:w="698" w:type="dxa"/>
            <w:tcBorders>
              <w:top w:val="nil"/>
              <w:left w:val="nil"/>
              <w:bottom w:val="nil"/>
              <w:right w:val="nil"/>
            </w:tcBorders>
            <w:shd w:val="clear" w:color="auto" w:fill="auto"/>
            <w:noWrap/>
            <w:vAlign w:val="bottom"/>
            <w:hideMark/>
          </w:tcPr>
          <w:p w14:paraId="7DFC96D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17,82</w:t>
            </w:r>
          </w:p>
        </w:tc>
        <w:tc>
          <w:tcPr>
            <w:tcW w:w="699" w:type="dxa"/>
            <w:tcBorders>
              <w:top w:val="nil"/>
              <w:left w:val="nil"/>
              <w:bottom w:val="nil"/>
              <w:right w:val="nil"/>
            </w:tcBorders>
            <w:shd w:val="clear" w:color="auto" w:fill="auto"/>
            <w:noWrap/>
            <w:vAlign w:val="bottom"/>
            <w:hideMark/>
          </w:tcPr>
          <w:p w14:paraId="5E342A2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1241BE8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17,22</w:t>
            </w:r>
          </w:p>
        </w:tc>
        <w:tc>
          <w:tcPr>
            <w:tcW w:w="699" w:type="dxa"/>
            <w:tcBorders>
              <w:top w:val="nil"/>
              <w:left w:val="nil"/>
              <w:bottom w:val="nil"/>
              <w:right w:val="nil"/>
            </w:tcBorders>
            <w:shd w:val="clear" w:color="auto" w:fill="auto"/>
            <w:noWrap/>
            <w:vAlign w:val="bottom"/>
            <w:hideMark/>
          </w:tcPr>
          <w:p w14:paraId="7F365E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16,97</w:t>
            </w:r>
          </w:p>
        </w:tc>
        <w:tc>
          <w:tcPr>
            <w:tcW w:w="699" w:type="dxa"/>
            <w:tcBorders>
              <w:top w:val="nil"/>
              <w:left w:val="nil"/>
              <w:bottom w:val="nil"/>
              <w:right w:val="nil"/>
            </w:tcBorders>
            <w:shd w:val="clear" w:color="auto" w:fill="auto"/>
            <w:noWrap/>
            <w:vAlign w:val="bottom"/>
            <w:hideMark/>
          </w:tcPr>
          <w:p w14:paraId="63DD46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3AE6DEF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16,21</w:t>
            </w:r>
          </w:p>
        </w:tc>
        <w:tc>
          <w:tcPr>
            <w:tcW w:w="699" w:type="dxa"/>
            <w:tcBorders>
              <w:top w:val="nil"/>
              <w:left w:val="nil"/>
              <w:bottom w:val="nil"/>
              <w:right w:val="nil"/>
            </w:tcBorders>
            <w:shd w:val="clear" w:color="auto" w:fill="auto"/>
            <w:noWrap/>
            <w:vAlign w:val="bottom"/>
            <w:hideMark/>
          </w:tcPr>
          <w:p w14:paraId="460384B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15,92</w:t>
            </w:r>
          </w:p>
        </w:tc>
        <w:tc>
          <w:tcPr>
            <w:tcW w:w="699" w:type="dxa"/>
            <w:tcBorders>
              <w:top w:val="nil"/>
              <w:left w:val="nil"/>
              <w:bottom w:val="nil"/>
              <w:right w:val="nil"/>
            </w:tcBorders>
            <w:shd w:val="clear" w:color="auto" w:fill="auto"/>
            <w:noWrap/>
            <w:vAlign w:val="bottom"/>
            <w:hideMark/>
          </w:tcPr>
          <w:p w14:paraId="1008218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15,45</w:t>
            </w:r>
          </w:p>
        </w:tc>
        <w:tc>
          <w:tcPr>
            <w:tcW w:w="716" w:type="dxa"/>
            <w:tcBorders>
              <w:top w:val="nil"/>
              <w:left w:val="nil"/>
              <w:bottom w:val="nil"/>
              <w:right w:val="nil"/>
            </w:tcBorders>
            <w:shd w:val="clear" w:color="auto" w:fill="auto"/>
            <w:noWrap/>
            <w:vAlign w:val="bottom"/>
            <w:hideMark/>
          </w:tcPr>
          <w:p w14:paraId="22FBDE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15,08</w:t>
            </w:r>
          </w:p>
        </w:tc>
        <w:tc>
          <w:tcPr>
            <w:tcW w:w="699" w:type="dxa"/>
            <w:tcBorders>
              <w:top w:val="nil"/>
              <w:left w:val="nil"/>
              <w:bottom w:val="nil"/>
              <w:right w:val="nil"/>
            </w:tcBorders>
            <w:shd w:val="clear" w:color="auto" w:fill="auto"/>
            <w:noWrap/>
            <w:vAlign w:val="bottom"/>
            <w:hideMark/>
          </w:tcPr>
          <w:p w14:paraId="338E5B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14,78</w:t>
            </w:r>
          </w:p>
        </w:tc>
        <w:tc>
          <w:tcPr>
            <w:tcW w:w="699" w:type="dxa"/>
            <w:tcBorders>
              <w:top w:val="nil"/>
              <w:left w:val="nil"/>
              <w:bottom w:val="nil"/>
              <w:right w:val="single" w:sz="8" w:space="0" w:color="auto"/>
            </w:tcBorders>
            <w:shd w:val="clear" w:color="auto" w:fill="auto"/>
            <w:noWrap/>
            <w:vAlign w:val="bottom"/>
            <w:hideMark/>
          </w:tcPr>
          <w:p w14:paraId="776640F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14,54</w:t>
            </w:r>
          </w:p>
        </w:tc>
      </w:tr>
      <w:tr w:rsidR="009A42BE" w:rsidRPr="00F27C21" w14:paraId="58501954"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957B44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26</w:t>
            </w:r>
          </w:p>
        </w:tc>
        <w:tc>
          <w:tcPr>
            <w:tcW w:w="698" w:type="dxa"/>
            <w:tcBorders>
              <w:top w:val="nil"/>
              <w:left w:val="nil"/>
              <w:bottom w:val="nil"/>
              <w:right w:val="nil"/>
            </w:tcBorders>
            <w:shd w:val="clear" w:color="auto" w:fill="auto"/>
            <w:noWrap/>
            <w:vAlign w:val="bottom"/>
            <w:hideMark/>
          </w:tcPr>
          <w:p w14:paraId="74AB96C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18,38</w:t>
            </w:r>
          </w:p>
        </w:tc>
        <w:tc>
          <w:tcPr>
            <w:tcW w:w="698" w:type="dxa"/>
            <w:tcBorders>
              <w:top w:val="nil"/>
              <w:left w:val="nil"/>
              <w:bottom w:val="nil"/>
              <w:right w:val="nil"/>
            </w:tcBorders>
            <w:shd w:val="clear" w:color="auto" w:fill="auto"/>
            <w:noWrap/>
            <w:vAlign w:val="bottom"/>
            <w:hideMark/>
          </w:tcPr>
          <w:p w14:paraId="75C436B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18,01</w:t>
            </w:r>
          </w:p>
        </w:tc>
        <w:tc>
          <w:tcPr>
            <w:tcW w:w="699" w:type="dxa"/>
            <w:tcBorders>
              <w:top w:val="nil"/>
              <w:left w:val="nil"/>
              <w:bottom w:val="nil"/>
              <w:right w:val="nil"/>
            </w:tcBorders>
            <w:shd w:val="clear" w:color="auto" w:fill="auto"/>
            <w:noWrap/>
            <w:vAlign w:val="bottom"/>
            <w:hideMark/>
          </w:tcPr>
          <w:p w14:paraId="037416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178B19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17,41</w:t>
            </w:r>
          </w:p>
        </w:tc>
        <w:tc>
          <w:tcPr>
            <w:tcW w:w="699" w:type="dxa"/>
            <w:tcBorders>
              <w:top w:val="nil"/>
              <w:left w:val="nil"/>
              <w:bottom w:val="nil"/>
              <w:right w:val="nil"/>
            </w:tcBorders>
            <w:shd w:val="clear" w:color="auto" w:fill="auto"/>
            <w:noWrap/>
            <w:vAlign w:val="bottom"/>
            <w:hideMark/>
          </w:tcPr>
          <w:p w14:paraId="4E508A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17,16</w:t>
            </w:r>
          </w:p>
        </w:tc>
        <w:tc>
          <w:tcPr>
            <w:tcW w:w="699" w:type="dxa"/>
            <w:tcBorders>
              <w:top w:val="nil"/>
              <w:left w:val="nil"/>
              <w:bottom w:val="nil"/>
              <w:right w:val="nil"/>
            </w:tcBorders>
            <w:shd w:val="clear" w:color="auto" w:fill="auto"/>
            <w:noWrap/>
            <w:vAlign w:val="bottom"/>
            <w:hideMark/>
          </w:tcPr>
          <w:p w14:paraId="02CE728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450CFE5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1E85F9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16,09</w:t>
            </w:r>
          </w:p>
        </w:tc>
        <w:tc>
          <w:tcPr>
            <w:tcW w:w="699" w:type="dxa"/>
            <w:tcBorders>
              <w:top w:val="nil"/>
              <w:left w:val="nil"/>
              <w:bottom w:val="nil"/>
              <w:right w:val="nil"/>
            </w:tcBorders>
            <w:shd w:val="clear" w:color="auto" w:fill="auto"/>
            <w:noWrap/>
            <w:vAlign w:val="bottom"/>
            <w:hideMark/>
          </w:tcPr>
          <w:p w14:paraId="14CCB5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15,61</w:t>
            </w:r>
          </w:p>
        </w:tc>
        <w:tc>
          <w:tcPr>
            <w:tcW w:w="716" w:type="dxa"/>
            <w:tcBorders>
              <w:top w:val="nil"/>
              <w:left w:val="nil"/>
              <w:bottom w:val="nil"/>
              <w:right w:val="nil"/>
            </w:tcBorders>
            <w:shd w:val="clear" w:color="auto" w:fill="auto"/>
            <w:noWrap/>
            <w:vAlign w:val="bottom"/>
            <w:hideMark/>
          </w:tcPr>
          <w:p w14:paraId="0C55A7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15,24</w:t>
            </w:r>
          </w:p>
        </w:tc>
        <w:tc>
          <w:tcPr>
            <w:tcW w:w="699" w:type="dxa"/>
            <w:tcBorders>
              <w:top w:val="nil"/>
              <w:left w:val="nil"/>
              <w:bottom w:val="nil"/>
              <w:right w:val="nil"/>
            </w:tcBorders>
            <w:shd w:val="clear" w:color="auto" w:fill="auto"/>
            <w:noWrap/>
            <w:vAlign w:val="bottom"/>
            <w:hideMark/>
          </w:tcPr>
          <w:p w14:paraId="4CFCD64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14,93</w:t>
            </w:r>
          </w:p>
        </w:tc>
        <w:tc>
          <w:tcPr>
            <w:tcW w:w="699" w:type="dxa"/>
            <w:tcBorders>
              <w:top w:val="nil"/>
              <w:left w:val="nil"/>
              <w:bottom w:val="nil"/>
              <w:right w:val="single" w:sz="8" w:space="0" w:color="auto"/>
            </w:tcBorders>
            <w:shd w:val="clear" w:color="auto" w:fill="auto"/>
            <w:noWrap/>
            <w:vAlign w:val="bottom"/>
            <w:hideMark/>
          </w:tcPr>
          <w:p w14:paraId="1AB6225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14,68</w:t>
            </w:r>
          </w:p>
        </w:tc>
      </w:tr>
      <w:tr w:rsidR="009A42BE" w:rsidRPr="00F27C21" w14:paraId="0384346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3E88E6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27</w:t>
            </w:r>
          </w:p>
        </w:tc>
        <w:tc>
          <w:tcPr>
            <w:tcW w:w="698" w:type="dxa"/>
            <w:tcBorders>
              <w:top w:val="nil"/>
              <w:left w:val="nil"/>
              <w:bottom w:val="nil"/>
              <w:right w:val="nil"/>
            </w:tcBorders>
            <w:shd w:val="clear" w:color="auto" w:fill="auto"/>
            <w:noWrap/>
            <w:vAlign w:val="bottom"/>
            <w:hideMark/>
          </w:tcPr>
          <w:p w14:paraId="5BAC961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18,56</w:t>
            </w:r>
          </w:p>
        </w:tc>
        <w:tc>
          <w:tcPr>
            <w:tcW w:w="698" w:type="dxa"/>
            <w:tcBorders>
              <w:top w:val="nil"/>
              <w:left w:val="nil"/>
              <w:bottom w:val="nil"/>
              <w:right w:val="nil"/>
            </w:tcBorders>
            <w:shd w:val="clear" w:color="auto" w:fill="auto"/>
            <w:noWrap/>
            <w:vAlign w:val="bottom"/>
            <w:hideMark/>
          </w:tcPr>
          <w:p w14:paraId="07067D1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1EF9D6E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17,87</w:t>
            </w:r>
          </w:p>
        </w:tc>
        <w:tc>
          <w:tcPr>
            <w:tcW w:w="699" w:type="dxa"/>
            <w:tcBorders>
              <w:top w:val="nil"/>
              <w:left w:val="nil"/>
              <w:bottom w:val="nil"/>
              <w:right w:val="nil"/>
            </w:tcBorders>
            <w:shd w:val="clear" w:color="auto" w:fill="auto"/>
            <w:noWrap/>
            <w:vAlign w:val="bottom"/>
            <w:hideMark/>
          </w:tcPr>
          <w:p w14:paraId="71B696A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04BDDDE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02F7D0E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16,91</w:t>
            </w:r>
          </w:p>
        </w:tc>
        <w:tc>
          <w:tcPr>
            <w:tcW w:w="699" w:type="dxa"/>
            <w:tcBorders>
              <w:top w:val="nil"/>
              <w:left w:val="nil"/>
              <w:bottom w:val="nil"/>
              <w:right w:val="nil"/>
            </w:tcBorders>
            <w:shd w:val="clear" w:color="auto" w:fill="auto"/>
            <w:noWrap/>
            <w:vAlign w:val="bottom"/>
            <w:hideMark/>
          </w:tcPr>
          <w:p w14:paraId="7815CE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779D721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16,26</w:t>
            </w:r>
          </w:p>
        </w:tc>
        <w:tc>
          <w:tcPr>
            <w:tcW w:w="699" w:type="dxa"/>
            <w:tcBorders>
              <w:top w:val="nil"/>
              <w:left w:val="nil"/>
              <w:bottom w:val="nil"/>
              <w:right w:val="nil"/>
            </w:tcBorders>
            <w:shd w:val="clear" w:color="auto" w:fill="auto"/>
            <w:noWrap/>
            <w:vAlign w:val="bottom"/>
            <w:hideMark/>
          </w:tcPr>
          <w:p w14:paraId="6E2E86D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15,77</w:t>
            </w:r>
          </w:p>
        </w:tc>
        <w:tc>
          <w:tcPr>
            <w:tcW w:w="716" w:type="dxa"/>
            <w:tcBorders>
              <w:top w:val="nil"/>
              <w:left w:val="nil"/>
              <w:bottom w:val="nil"/>
              <w:right w:val="nil"/>
            </w:tcBorders>
            <w:shd w:val="clear" w:color="auto" w:fill="auto"/>
            <w:noWrap/>
            <w:vAlign w:val="bottom"/>
            <w:hideMark/>
          </w:tcPr>
          <w:p w14:paraId="09F7BFA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15,39</w:t>
            </w:r>
          </w:p>
        </w:tc>
        <w:tc>
          <w:tcPr>
            <w:tcW w:w="699" w:type="dxa"/>
            <w:tcBorders>
              <w:top w:val="nil"/>
              <w:left w:val="nil"/>
              <w:bottom w:val="nil"/>
              <w:right w:val="nil"/>
            </w:tcBorders>
            <w:shd w:val="clear" w:color="auto" w:fill="auto"/>
            <w:noWrap/>
            <w:vAlign w:val="bottom"/>
            <w:hideMark/>
          </w:tcPr>
          <w:p w14:paraId="007FF9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15,08</w:t>
            </w:r>
          </w:p>
        </w:tc>
        <w:tc>
          <w:tcPr>
            <w:tcW w:w="699" w:type="dxa"/>
            <w:tcBorders>
              <w:top w:val="nil"/>
              <w:left w:val="nil"/>
              <w:bottom w:val="nil"/>
              <w:right w:val="single" w:sz="8" w:space="0" w:color="auto"/>
            </w:tcBorders>
            <w:shd w:val="clear" w:color="auto" w:fill="auto"/>
            <w:noWrap/>
            <w:vAlign w:val="bottom"/>
            <w:hideMark/>
          </w:tcPr>
          <w:p w14:paraId="4887243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14,82</w:t>
            </w:r>
          </w:p>
        </w:tc>
      </w:tr>
      <w:tr w:rsidR="009A42BE" w:rsidRPr="00F27C21" w14:paraId="671893D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1DB5F7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28</w:t>
            </w:r>
          </w:p>
        </w:tc>
        <w:tc>
          <w:tcPr>
            <w:tcW w:w="698" w:type="dxa"/>
            <w:tcBorders>
              <w:top w:val="nil"/>
              <w:left w:val="nil"/>
              <w:bottom w:val="nil"/>
              <w:right w:val="nil"/>
            </w:tcBorders>
            <w:shd w:val="clear" w:color="auto" w:fill="auto"/>
            <w:noWrap/>
            <w:vAlign w:val="bottom"/>
            <w:hideMark/>
          </w:tcPr>
          <w:p w14:paraId="57E9F8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18,73</w:t>
            </w:r>
          </w:p>
        </w:tc>
        <w:tc>
          <w:tcPr>
            <w:tcW w:w="698" w:type="dxa"/>
            <w:tcBorders>
              <w:top w:val="nil"/>
              <w:left w:val="nil"/>
              <w:bottom w:val="nil"/>
              <w:right w:val="nil"/>
            </w:tcBorders>
            <w:shd w:val="clear" w:color="auto" w:fill="auto"/>
            <w:noWrap/>
            <w:vAlign w:val="bottom"/>
            <w:hideMark/>
          </w:tcPr>
          <w:p w14:paraId="45DBF27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18,36</w:t>
            </w:r>
          </w:p>
        </w:tc>
        <w:tc>
          <w:tcPr>
            <w:tcW w:w="699" w:type="dxa"/>
            <w:tcBorders>
              <w:top w:val="nil"/>
              <w:left w:val="nil"/>
              <w:bottom w:val="nil"/>
              <w:right w:val="nil"/>
            </w:tcBorders>
            <w:shd w:val="clear" w:color="auto" w:fill="auto"/>
            <w:noWrap/>
            <w:vAlign w:val="bottom"/>
            <w:hideMark/>
          </w:tcPr>
          <w:p w14:paraId="21F0ACB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291FF1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17,76</w:t>
            </w:r>
          </w:p>
        </w:tc>
        <w:tc>
          <w:tcPr>
            <w:tcW w:w="699" w:type="dxa"/>
            <w:tcBorders>
              <w:top w:val="nil"/>
              <w:left w:val="nil"/>
              <w:bottom w:val="nil"/>
              <w:right w:val="nil"/>
            </w:tcBorders>
            <w:shd w:val="clear" w:color="auto" w:fill="auto"/>
            <w:noWrap/>
            <w:vAlign w:val="bottom"/>
            <w:hideMark/>
          </w:tcPr>
          <w:p w14:paraId="49716AD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17,51</w:t>
            </w:r>
          </w:p>
        </w:tc>
        <w:tc>
          <w:tcPr>
            <w:tcW w:w="699" w:type="dxa"/>
            <w:tcBorders>
              <w:top w:val="nil"/>
              <w:left w:val="nil"/>
              <w:bottom w:val="nil"/>
              <w:right w:val="nil"/>
            </w:tcBorders>
            <w:shd w:val="clear" w:color="auto" w:fill="auto"/>
            <w:noWrap/>
            <w:vAlign w:val="bottom"/>
            <w:hideMark/>
          </w:tcPr>
          <w:p w14:paraId="1F1D296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17,08</w:t>
            </w:r>
          </w:p>
        </w:tc>
        <w:tc>
          <w:tcPr>
            <w:tcW w:w="699" w:type="dxa"/>
            <w:tcBorders>
              <w:top w:val="nil"/>
              <w:left w:val="nil"/>
              <w:bottom w:val="nil"/>
              <w:right w:val="nil"/>
            </w:tcBorders>
            <w:shd w:val="clear" w:color="auto" w:fill="auto"/>
            <w:noWrap/>
            <w:vAlign w:val="bottom"/>
            <w:hideMark/>
          </w:tcPr>
          <w:p w14:paraId="3CCB1A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16,72</w:t>
            </w:r>
          </w:p>
        </w:tc>
        <w:tc>
          <w:tcPr>
            <w:tcW w:w="699" w:type="dxa"/>
            <w:tcBorders>
              <w:top w:val="nil"/>
              <w:left w:val="nil"/>
              <w:bottom w:val="nil"/>
              <w:right w:val="nil"/>
            </w:tcBorders>
            <w:shd w:val="clear" w:color="auto" w:fill="auto"/>
            <w:noWrap/>
            <w:vAlign w:val="bottom"/>
            <w:hideMark/>
          </w:tcPr>
          <w:p w14:paraId="56C793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417C33D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15,93</w:t>
            </w:r>
          </w:p>
        </w:tc>
        <w:tc>
          <w:tcPr>
            <w:tcW w:w="716" w:type="dxa"/>
            <w:tcBorders>
              <w:top w:val="nil"/>
              <w:left w:val="nil"/>
              <w:bottom w:val="nil"/>
              <w:right w:val="nil"/>
            </w:tcBorders>
            <w:shd w:val="clear" w:color="auto" w:fill="auto"/>
            <w:noWrap/>
            <w:vAlign w:val="bottom"/>
            <w:hideMark/>
          </w:tcPr>
          <w:p w14:paraId="54DDD26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15,54</w:t>
            </w:r>
          </w:p>
        </w:tc>
        <w:tc>
          <w:tcPr>
            <w:tcW w:w="699" w:type="dxa"/>
            <w:tcBorders>
              <w:top w:val="nil"/>
              <w:left w:val="nil"/>
              <w:bottom w:val="nil"/>
              <w:right w:val="nil"/>
            </w:tcBorders>
            <w:shd w:val="clear" w:color="auto" w:fill="auto"/>
            <w:noWrap/>
            <w:vAlign w:val="bottom"/>
            <w:hideMark/>
          </w:tcPr>
          <w:p w14:paraId="5CDE0A6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15,23</w:t>
            </w:r>
          </w:p>
        </w:tc>
        <w:tc>
          <w:tcPr>
            <w:tcW w:w="699" w:type="dxa"/>
            <w:tcBorders>
              <w:top w:val="nil"/>
              <w:left w:val="nil"/>
              <w:bottom w:val="nil"/>
              <w:right w:val="single" w:sz="8" w:space="0" w:color="auto"/>
            </w:tcBorders>
            <w:shd w:val="clear" w:color="auto" w:fill="auto"/>
            <w:noWrap/>
            <w:vAlign w:val="bottom"/>
            <w:hideMark/>
          </w:tcPr>
          <w:p w14:paraId="4D418F0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14,96</w:t>
            </w:r>
          </w:p>
        </w:tc>
      </w:tr>
      <w:tr w:rsidR="009A42BE" w:rsidRPr="00F27C21" w14:paraId="224D6A8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4ECCE4A"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29</w:t>
            </w:r>
          </w:p>
        </w:tc>
        <w:tc>
          <w:tcPr>
            <w:tcW w:w="698" w:type="dxa"/>
            <w:tcBorders>
              <w:top w:val="nil"/>
              <w:left w:val="nil"/>
              <w:bottom w:val="nil"/>
              <w:right w:val="nil"/>
            </w:tcBorders>
            <w:shd w:val="clear" w:color="auto" w:fill="auto"/>
            <w:noWrap/>
            <w:vAlign w:val="bottom"/>
            <w:hideMark/>
          </w:tcPr>
          <w:p w14:paraId="7BB2BA4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18,90</w:t>
            </w:r>
          </w:p>
        </w:tc>
        <w:tc>
          <w:tcPr>
            <w:tcW w:w="698" w:type="dxa"/>
            <w:tcBorders>
              <w:top w:val="nil"/>
              <w:left w:val="nil"/>
              <w:bottom w:val="nil"/>
              <w:right w:val="nil"/>
            </w:tcBorders>
            <w:shd w:val="clear" w:color="auto" w:fill="auto"/>
            <w:noWrap/>
            <w:vAlign w:val="bottom"/>
            <w:hideMark/>
          </w:tcPr>
          <w:p w14:paraId="12A14E5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51477F4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3EEAA38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17,93</w:t>
            </w:r>
          </w:p>
        </w:tc>
        <w:tc>
          <w:tcPr>
            <w:tcW w:w="699" w:type="dxa"/>
            <w:tcBorders>
              <w:top w:val="nil"/>
              <w:left w:val="nil"/>
              <w:bottom w:val="nil"/>
              <w:right w:val="nil"/>
            </w:tcBorders>
            <w:shd w:val="clear" w:color="auto" w:fill="auto"/>
            <w:noWrap/>
            <w:vAlign w:val="bottom"/>
            <w:hideMark/>
          </w:tcPr>
          <w:p w14:paraId="4A91537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17,68</w:t>
            </w:r>
          </w:p>
        </w:tc>
        <w:tc>
          <w:tcPr>
            <w:tcW w:w="699" w:type="dxa"/>
            <w:tcBorders>
              <w:top w:val="nil"/>
              <w:left w:val="nil"/>
              <w:bottom w:val="nil"/>
              <w:right w:val="nil"/>
            </w:tcBorders>
            <w:shd w:val="clear" w:color="auto" w:fill="auto"/>
            <w:noWrap/>
            <w:vAlign w:val="bottom"/>
            <w:hideMark/>
          </w:tcPr>
          <w:p w14:paraId="443C67C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17,24</w:t>
            </w:r>
          </w:p>
        </w:tc>
        <w:tc>
          <w:tcPr>
            <w:tcW w:w="699" w:type="dxa"/>
            <w:tcBorders>
              <w:top w:val="nil"/>
              <w:left w:val="nil"/>
              <w:bottom w:val="nil"/>
              <w:right w:val="nil"/>
            </w:tcBorders>
            <w:shd w:val="clear" w:color="auto" w:fill="auto"/>
            <w:noWrap/>
            <w:vAlign w:val="bottom"/>
            <w:hideMark/>
          </w:tcPr>
          <w:p w14:paraId="5C6726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7C4370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16,58</w:t>
            </w:r>
          </w:p>
        </w:tc>
        <w:tc>
          <w:tcPr>
            <w:tcW w:w="699" w:type="dxa"/>
            <w:tcBorders>
              <w:top w:val="nil"/>
              <w:left w:val="nil"/>
              <w:bottom w:val="nil"/>
              <w:right w:val="nil"/>
            </w:tcBorders>
            <w:shd w:val="clear" w:color="auto" w:fill="auto"/>
            <w:noWrap/>
            <w:vAlign w:val="bottom"/>
            <w:hideMark/>
          </w:tcPr>
          <w:p w14:paraId="4239D4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16,08</w:t>
            </w:r>
          </w:p>
        </w:tc>
        <w:tc>
          <w:tcPr>
            <w:tcW w:w="716" w:type="dxa"/>
            <w:tcBorders>
              <w:top w:val="nil"/>
              <w:left w:val="nil"/>
              <w:bottom w:val="nil"/>
              <w:right w:val="nil"/>
            </w:tcBorders>
            <w:shd w:val="clear" w:color="auto" w:fill="auto"/>
            <w:noWrap/>
            <w:vAlign w:val="bottom"/>
            <w:hideMark/>
          </w:tcPr>
          <w:p w14:paraId="3F939E2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15,69</w:t>
            </w:r>
          </w:p>
        </w:tc>
        <w:tc>
          <w:tcPr>
            <w:tcW w:w="699" w:type="dxa"/>
            <w:tcBorders>
              <w:top w:val="nil"/>
              <w:left w:val="nil"/>
              <w:bottom w:val="nil"/>
              <w:right w:val="nil"/>
            </w:tcBorders>
            <w:shd w:val="clear" w:color="auto" w:fill="auto"/>
            <w:noWrap/>
            <w:vAlign w:val="bottom"/>
            <w:hideMark/>
          </w:tcPr>
          <w:p w14:paraId="1D27909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15,37</w:t>
            </w:r>
          </w:p>
        </w:tc>
        <w:tc>
          <w:tcPr>
            <w:tcW w:w="699" w:type="dxa"/>
            <w:tcBorders>
              <w:top w:val="nil"/>
              <w:left w:val="nil"/>
              <w:bottom w:val="nil"/>
              <w:right w:val="single" w:sz="8" w:space="0" w:color="auto"/>
            </w:tcBorders>
            <w:shd w:val="clear" w:color="auto" w:fill="auto"/>
            <w:noWrap/>
            <w:vAlign w:val="bottom"/>
            <w:hideMark/>
          </w:tcPr>
          <w:p w14:paraId="11E1E65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15,10</w:t>
            </w:r>
          </w:p>
        </w:tc>
      </w:tr>
      <w:tr w:rsidR="009A42BE" w:rsidRPr="00F27C21" w14:paraId="36CC004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EFC59E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30</w:t>
            </w:r>
          </w:p>
        </w:tc>
        <w:tc>
          <w:tcPr>
            <w:tcW w:w="698" w:type="dxa"/>
            <w:tcBorders>
              <w:top w:val="nil"/>
              <w:left w:val="nil"/>
              <w:bottom w:val="nil"/>
              <w:right w:val="nil"/>
            </w:tcBorders>
            <w:shd w:val="clear" w:color="auto" w:fill="auto"/>
            <w:noWrap/>
            <w:vAlign w:val="bottom"/>
            <w:hideMark/>
          </w:tcPr>
          <w:p w14:paraId="021157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19,06</w:t>
            </w:r>
          </w:p>
        </w:tc>
        <w:tc>
          <w:tcPr>
            <w:tcW w:w="698" w:type="dxa"/>
            <w:tcBorders>
              <w:top w:val="nil"/>
              <w:left w:val="nil"/>
              <w:bottom w:val="nil"/>
              <w:right w:val="nil"/>
            </w:tcBorders>
            <w:shd w:val="clear" w:color="auto" w:fill="auto"/>
            <w:noWrap/>
            <w:vAlign w:val="bottom"/>
            <w:hideMark/>
          </w:tcPr>
          <w:p w14:paraId="6E452B5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6E9BB8F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18,37</w:t>
            </w:r>
          </w:p>
        </w:tc>
        <w:tc>
          <w:tcPr>
            <w:tcW w:w="699" w:type="dxa"/>
            <w:tcBorders>
              <w:top w:val="nil"/>
              <w:left w:val="nil"/>
              <w:bottom w:val="nil"/>
              <w:right w:val="nil"/>
            </w:tcBorders>
            <w:shd w:val="clear" w:color="auto" w:fill="auto"/>
            <w:noWrap/>
            <w:vAlign w:val="bottom"/>
            <w:hideMark/>
          </w:tcPr>
          <w:p w14:paraId="6713B3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79EA36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17,84</w:t>
            </w:r>
          </w:p>
        </w:tc>
        <w:tc>
          <w:tcPr>
            <w:tcW w:w="699" w:type="dxa"/>
            <w:tcBorders>
              <w:top w:val="nil"/>
              <w:left w:val="nil"/>
              <w:bottom w:val="nil"/>
              <w:right w:val="nil"/>
            </w:tcBorders>
            <w:shd w:val="clear" w:color="auto" w:fill="auto"/>
            <w:noWrap/>
            <w:vAlign w:val="bottom"/>
            <w:hideMark/>
          </w:tcPr>
          <w:p w14:paraId="293EAC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17,40</w:t>
            </w:r>
          </w:p>
        </w:tc>
        <w:tc>
          <w:tcPr>
            <w:tcW w:w="699" w:type="dxa"/>
            <w:tcBorders>
              <w:top w:val="nil"/>
              <w:left w:val="nil"/>
              <w:bottom w:val="nil"/>
              <w:right w:val="nil"/>
            </w:tcBorders>
            <w:shd w:val="clear" w:color="auto" w:fill="auto"/>
            <w:noWrap/>
            <w:vAlign w:val="bottom"/>
            <w:hideMark/>
          </w:tcPr>
          <w:p w14:paraId="64775CE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17,04</w:t>
            </w:r>
          </w:p>
        </w:tc>
        <w:tc>
          <w:tcPr>
            <w:tcW w:w="699" w:type="dxa"/>
            <w:tcBorders>
              <w:top w:val="nil"/>
              <w:left w:val="nil"/>
              <w:bottom w:val="nil"/>
              <w:right w:val="nil"/>
            </w:tcBorders>
            <w:shd w:val="clear" w:color="auto" w:fill="auto"/>
            <w:noWrap/>
            <w:vAlign w:val="bottom"/>
            <w:hideMark/>
          </w:tcPr>
          <w:p w14:paraId="523316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0D055C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16,23</w:t>
            </w:r>
          </w:p>
        </w:tc>
        <w:tc>
          <w:tcPr>
            <w:tcW w:w="716" w:type="dxa"/>
            <w:tcBorders>
              <w:top w:val="nil"/>
              <w:left w:val="nil"/>
              <w:bottom w:val="nil"/>
              <w:right w:val="nil"/>
            </w:tcBorders>
            <w:shd w:val="clear" w:color="auto" w:fill="auto"/>
            <w:noWrap/>
            <w:vAlign w:val="bottom"/>
            <w:hideMark/>
          </w:tcPr>
          <w:p w14:paraId="21BE23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15,83</w:t>
            </w:r>
          </w:p>
        </w:tc>
        <w:tc>
          <w:tcPr>
            <w:tcW w:w="699" w:type="dxa"/>
            <w:tcBorders>
              <w:top w:val="nil"/>
              <w:left w:val="nil"/>
              <w:bottom w:val="nil"/>
              <w:right w:val="nil"/>
            </w:tcBorders>
            <w:shd w:val="clear" w:color="auto" w:fill="auto"/>
            <w:noWrap/>
            <w:vAlign w:val="bottom"/>
            <w:hideMark/>
          </w:tcPr>
          <w:p w14:paraId="1652043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15,51</w:t>
            </w:r>
          </w:p>
        </w:tc>
        <w:tc>
          <w:tcPr>
            <w:tcW w:w="699" w:type="dxa"/>
            <w:tcBorders>
              <w:top w:val="nil"/>
              <w:left w:val="nil"/>
              <w:bottom w:val="nil"/>
              <w:right w:val="single" w:sz="8" w:space="0" w:color="auto"/>
            </w:tcBorders>
            <w:shd w:val="clear" w:color="auto" w:fill="auto"/>
            <w:noWrap/>
            <w:vAlign w:val="bottom"/>
            <w:hideMark/>
          </w:tcPr>
          <w:p w14:paraId="6379129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15,24</w:t>
            </w:r>
          </w:p>
        </w:tc>
      </w:tr>
      <w:tr w:rsidR="009A42BE" w:rsidRPr="00F27C21" w14:paraId="4C9C4FC1"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B34800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31</w:t>
            </w:r>
          </w:p>
        </w:tc>
        <w:tc>
          <w:tcPr>
            <w:tcW w:w="698" w:type="dxa"/>
            <w:tcBorders>
              <w:top w:val="nil"/>
              <w:left w:val="nil"/>
              <w:bottom w:val="nil"/>
              <w:right w:val="nil"/>
            </w:tcBorders>
            <w:shd w:val="clear" w:color="auto" w:fill="auto"/>
            <w:noWrap/>
            <w:vAlign w:val="bottom"/>
            <w:hideMark/>
          </w:tcPr>
          <w:p w14:paraId="3821A37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19,22</w:t>
            </w:r>
          </w:p>
        </w:tc>
        <w:tc>
          <w:tcPr>
            <w:tcW w:w="698" w:type="dxa"/>
            <w:tcBorders>
              <w:top w:val="nil"/>
              <w:left w:val="nil"/>
              <w:bottom w:val="nil"/>
              <w:right w:val="nil"/>
            </w:tcBorders>
            <w:shd w:val="clear" w:color="auto" w:fill="auto"/>
            <w:noWrap/>
            <w:vAlign w:val="bottom"/>
            <w:hideMark/>
          </w:tcPr>
          <w:p w14:paraId="7D896B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18,85</w:t>
            </w:r>
          </w:p>
        </w:tc>
        <w:tc>
          <w:tcPr>
            <w:tcW w:w="699" w:type="dxa"/>
            <w:tcBorders>
              <w:top w:val="nil"/>
              <w:left w:val="nil"/>
              <w:bottom w:val="nil"/>
              <w:right w:val="nil"/>
            </w:tcBorders>
            <w:shd w:val="clear" w:color="auto" w:fill="auto"/>
            <w:noWrap/>
            <w:vAlign w:val="bottom"/>
            <w:hideMark/>
          </w:tcPr>
          <w:p w14:paraId="1BFFCB1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15,53</w:t>
            </w:r>
          </w:p>
        </w:tc>
        <w:tc>
          <w:tcPr>
            <w:tcW w:w="699" w:type="dxa"/>
            <w:tcBorders>
              <w:top w:val="nil"/>
              <w:left w:val="nil"/>
              <w:bottom w:val="nil"/>
              <w:right w:val="nil"/>
            </w:tcBorders>
            <w:shd w:val="clear" w:color="auto" w:fill="auto"/>
            <w:noWrap/>
            <w:vAlign w:val="bottom"/>
            <w:hideMark/>
          </w:tcPr>
          <w:p w14:paraId="3F1FA5B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18,25</w:t>
            </w:r>
          </w:p>
        </w:tc>
        <w:tc>
          <w:tcPr>
            <w:tcW w:w="699" w:type="dxa"/>
            <w:tcBorders>
              <w:top w:val="nil"/>
              <w:left w:val="nil"/>
              <w:bottom w:val="nil"/>
              <w:right w:val="nil"/>
            </w:tcBorders>
            <w:shd w:val="clear" w:color="auto" w:fill="auto"/>
            <w:noWrap/>
            <w:vAlign w:val="bottom"/>
            <w:hideMark/>
          </w:tcPr>
          <w:p w14:paraId="3C2484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5FEF2BA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17,56</w:t>
            </w:r>
          </w:p>
        </w:tc>
        <w:tc>
          <w:tcPr>
            <w:tcW w:w="699" w:type="dxa"/>
            <w:tcBorders>
              <w:top w:val="nil"/>
              <w:left w:val="nil"/>
              <w:bottom w:val="nil"/>
              <w:right w:val="nil"/>
            </w:tcBorders>
            <w:shd w:val="clear" w:color="auto" w:fill="auto"/>
            <w:noWrap/>
            <w:vAlign w:val="bottom"/>
            <w:hideMark/>
          </w:tcPr>
          <w:p w14:paraId="756B85A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17,19</w:t>
            </w:r>
          </w:p>
        </w:tc>
        <w:tc>
          <w:tcPr>
            <w:tcW w:w="699" w:type="dxa"/>
            <w:tcBorders>
              <w:top w:val="nil"/>
              <w:left w:val="nil"/>
              <w:bottom w:val="nil"/>
              <w:right w:val="nil"/>
            </w:tcBorders>
            <w:shd w:val="clear" w:color="auto" w:fill="auto"/>
            <w:noWrap/>
            <w:vAlign w:val="bottom"/>
            <w:hideMark/>
          </w:tcPr>
          <w:p w14:paraId="38F44B6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0EFCF3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16,38</w:t>
            </w:r>
          </w:p>
        </w:tc>
        <w:tc>
          <w:tcPr>
            <w:tcW w:w="716" w:type="dxa"/>
            <w:tcBorders>
              <w:top w:val="nil"/>
              <w:left w:val="nil"/>
              <w:bottom w:val="nil"/>
              <w:right w:val="nil"/>
            </w:tcBorders>
            <w:shd w:val="clear" w:color="auto" w:fill="auto"/>
            <w:noWrap/>
            <w:vAlign w:val="bottom"/>
            <w:hideMark/>
          </w:tcPr>
          <w:p w14:paraId="19145E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3D79C7D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15,65</w:t>
            </w:r>
          </w:p>
        </w:tc>
        <w:tc>
          <w:tcPr>
            <w:tcW w:w="699" w:type="dxa"/>
            <w:tcBorders>
              <w:top w:val="nil"/>
              <w:left w:val="nil"/>
              <w:bottom w:val="nil"/>
              <w:right w:val="single" w:sz="8" w:space="0" w:color="auto"/>
            </w:tcBorders>
            <w:shd w:val="clear" w:color="auto" w:fill="auto"/>
            <w:noWrap/>
            <w:vAlign w:val="bottom"/>
            <w:hideMark/>
          </w:tcPr>
          <w:p w14:paraId="03F4423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15,37</w:t>
            </w:r>
          </w:p>
        </w:tc>
      </w:tr>
      <w:tr w:rsidR="009A42BE" w:rsidRPr="00F27C21" w14:paraId="5E15CC0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3AC85E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32</w:t>
            </w:r>
          </w:p>
        </w:tc>
        <w:tc>
          <w:tcPr>
            <w:tcW w:w="698" w:type="dxa"/>
            <w:tcBorders>
              <w:top w:val="nil"/>
              <w:left w:val="nil"/>
              <w:bottom w:val="nil"/>
              <w:right w:val="nil"/>
            </w:tcBorders>
            <w:shd w:val="clear" w:color="auto" w:fill="auto"/>
            <w:noWrap/>
            <w:vAlign w:val="bottom"/>
            <w:hideMark/>
          </w:tcPr>
          <w:p w14:paraId="2C9A43F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19,37</w:t>
            </w:r>
          </w:p>
        </w:tc>
        <w:tc>
          <w:tcPr>
            <w:tcW w:w="698" w:type="dxa"/>
            <w:tcBorders>
              <w:top w:val="nil"/>
              <w:left w:val="nil"/>
              <w:bottom w:val="nil"/>
              <w:right w:val="nil"/>
            </w:tcBorders>
            <w:shd w:val="clear" w:color="auto" w:fill="auto"/>
            <w:noWrap/>
            <w:vAlign w:val="bottom"/>
            <w:hideMark/>
          </w:tcPr>
          <w:p w14:paraId="352D37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19,00</w:t>
            </w:r>
          </w:p>
        </w:tc>
        <w:tc>
          <w:tcPr>
            <w:tcW w:w="699" w:type="dxa"/>
            <w:tcBorders>
              <w:top w:val="nil"/>
              <w:left w:val="nil"/>
              <w:bottom w:val="nil"/>
              <w:right w:val="nil"/>
            </w:tcBorders>
            <w:shd w:val="clear" w:color="auto" w:fill="auto"/>
            <w:noWrap/>
            <w:vAlign w:val="bottom"/>
            <w:hideMark/>
          </w:tcPr>
          <w:p w14:paraId="22B86B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18,68</w:t>
            </w:r>
          </w:p>
        </w:tc>
        <w:tc>
          <w:tcPr>
            <w:tcW w:w="699" w:type="dxa"/>
            <w:tcBorders>
              <w:top w:val="nil"/>
              <w:left w:val="nil"/>
              <w:bottom w:val="nil"/>
              <w:right w:val="nil"/>
            </w:tcBorders>
            <w:shd w:val="clear" w:color="auto" w:fill="auto"/>
            <w:noWrap/>
            <w:vAlign w:val="bottom"/>
            <w:hideMark/>
          </w:tcPr>
          <w:p w14:paraId="17FEC4B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18,40</w:t>
            </w:r>
          </w:p>
        </w:tc>
        <w:tc>
          <w:tcPr>
            <w:tcW w:w="699" w:type="dxa"/>
            <w:tcBorders>
              <w:top w:val="nil"/>
              <w:left w:val="nil"/>
              <w:bottom w:val="nil"/>
              <w:right w:val="nil"/>
            </w:tcBorders>
            <w:shd w:val="clear" w:color="auto" w:fill="auto"/>
            <w:noWrap/>
            <w:vAlign w:val="bottom"/>
            <w:hideMark/>
          </w:tcPr>
          <w:p w14:paraId="23CE55B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18,15</w:t>
            </w:r>
          </w:p>
        </w:tc>
        <w:tc>
          <w:tcPr>
            <w:tcW w:w="699" w:type="dxa"/>
            <w:tcBorders>
              <w:top w:val="nil"/>
              <w:left w:val="nil"/>
              <w:bottom w:val="nil"/>
              <w:right w:val="nil"/>
            </w:tcBorders>
            <w:shd w:val="clear" w:color="auto" w:fill="auto"/>
            <w:noWrap/>
            <w:vAlign w:val="bottom"/>
            <w:hideMark/>
          </w:tcPr>
          <w:p w14:paraId="3DBAF2C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17,71</w:t>
            </w:r>
          </w:p>
        </w:tc>
        <w:tc>
          <w:tcPr>
            <w:tcW w:w="699" w:type="dxa"/>
            <w:tcBorders>
              <w:top w:val="nil"/>
              <w:left w:val="nil"/>
              <w:bottom w:val="nil"/>
              <w:right w:val="nil"/>
            </w:tcBorders>
            <w:shd w:val="clear" w:color="auto" w:fill="auto"/>
            <w:noWrap/>
            <w:vAlign w:val="bottom"/>
            <w:hideMark/>
          </w:tcPr>
          <w:p w14:paraId="4801411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732C00E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7A2B72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16,52</w:t>
            </w:r>
          </w:p>
        </w:tc>
        <w:tc>
          <w:tcPr>
            <w:tcW w:w="716" w:type="dxa"/>
            <w:tcBorders>
              <w:top w:val="nil"/>
              <w:left w:val="nil"/>
              <w:bottom w:val="nil"/>
              <w:right w:val="nil"/>
            </w:tcBorders>
            <w:shd w:val="clear" w:color="auto" w:fill="auto"/>
            <w:noWrap/>
            <w:vAlign w:val="bottom"/>
            <w:hideMark/>
          </w:tcPr>
          <w:p w14:paraId="6FC3A9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16,11</w:t>
            </w:r>
          </w:p>
        </w:tc>
        <w:tc>
          <w:tcPr>
            <w:tcW w:w="699" w:type="dxa"/>
            <w:tcBorders>
              <w:top w:val="nil"/>
              <w:left w:val="nil"/>
              <w:bottom w:val="nil"/>
              <w:right w:val="nil"/>
            </w:tcBorders>
            <w:shd w:val="clear" w:color="auto" w:fill="auto"/>
            <w:noWrap/>
            <w:vAlign w:val="bottom"/>
            <w:hideMark/>
          </w:tcPr>
          <w:p w14:paraId="40393E7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15,78</w:t>
            </w:r>
          </w:p>
        </w:tc>
        <w:tc>
          <w:tcPr>
            <w:tcW w:w="699" w:type="dxa"/>
            <w:tcBorders>
              <w:top w:val="nil"/>
              <w:left w:val="nil"/>
              <w:bottom w:val="nil"/>
              <w:right w:val="single" w:sz="8" w:space="0" w:color="auto"/>
            </w:tcBorders>
            <w:shd w:val="clear" w:color="auto" w:fill="auto"/>
            <w:noWrap/>
            <w:vAlign w:val="bottom"/>
            <w:hideMark/>
          </w:tcPr>
          <w:p w14:paraId="6F1D9C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15,50</w:t>
            </w:r>
          </w:p>
        </w:tc>
      </w:tr>
      <w:tr w:rsidR="009A42BE" w:rsidRPr="00F27C21" w14:paraId="7A2C0BE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540005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33</w:t>
            </w:r>
          </w:p>
        </w:tc>
        <w:tc>
          <w:tcPr>
            <w:tcW w:w="698" w:type="dxa"/>
            <w:tcBorders>
              <w:top w:val="nil"/>
              <w:left w:val="nil"/>
              <w:bottom w:val="nil"/>
              <w:right w:val="nil"/>
            </w:tcBorders>
            <w:shd w:val="clear" w:color="auto" w:fill="auto"/>
            <w:noWrap/>
            <w:vAlign w:val="bottom"/>
            <w:hideMark/>
          </w:tcPr>
          <w:p w14:paraId="035978A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19,51</w:t>
            </w:r>
          </w:p>
        </w:tc>
        <w:tc>
          <w:tcPr>
            <w:tcW w:w="698" w:type="dxa"/>
            <w:tcBorders>
              <w:top w:val="nil"/>
              <w:left w:val="nil"/>
              <w:bottom w:val="nil"/>
              <w:right w:val="nil"/>
            </w:tcBorders>
            <w:shd w:val="clear" w:color="auto" w:fill="auto"/>
            <w:noWrap/>
            <w:vAlign w:val="bottom"/>
            <w:hideMark/>
          </w:tcPr>
          <w:p w14:paraId="1A77366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19,15</w:t>
            </w:r>
          </w:p>
        </w:tc>
        <w:tc>
          <w:tcPr>
            <w:tcW w:w="699" w:type="dxa"/>
            <w:tcBorders>
              <w:top w:val="nil"/>
              <w:left w:val="nil"/>
              <w:bottom w:val="nil"/>
              <w:right w:val="nil"/>
            </w:tcBorders>
            <w:shd w:val="clear" w:color="auto" w:fill="auto"/>
            <w:noWrap/>
            <w:vAlign w:val="bottom"/>
            <w:hideMark/>
          </w:tcPr>
          <w:p w14:paraId="6A6DDD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13CB4BE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792B07F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18,30</w:t>
            </w:r>
          </w:p>
        </w:tc>
        <w:tc>
          <w:tcPr>
            <w:tcW w:w="699" w:type="dxa"/>
            <w:tcBorders>
              <w:top w:val="nil"/>
              <w:left w:val="nil"/>
              <w:bottom w:val="nil"/>
              <w:right w:val="nil"/>
            </w:tcBorders>
            <w:shd w:val="clear" w:color="auto" w:fill="auto"/>
            <w:noWrap/>
            <w:vAlign w:val="bottom"/>
            <w:hideMark/>
          </w:tcPr>
          <w:p w14:paraId="02DCCFD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17,86</w:t>
            </w:r>
          </w:p>
        </w:tc>
        <w:tc>
          <w:tcPr>
            <w:tcW w:w="699" w:type="dxa"/>
            <w:tcBorders>
              <w:top w:val="nil"/>
              <w:left w:val="nil"/>
              <w:bottom w:val="nil"/>
              <w:right w:val="nil"/>
            </w:tcBorders>
            <w:shd w:val="clear" w:color="auto" w:fill="auto"/>
            <w:noWrap/>
            <w:vAlign w:val="bottom"/>
            <w:hideMark/>
          </w:tcPr>
          <w:p w14:paraId="6C1F425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17,49</w:t>
            </w:r>
          </w:p>
        </w:tc>
        <w:tc>
          <w:tcPr>
            <w:tcW w:w="699" w:type="dxa"/>
            <w:tcBorders>
              <w:top w:val="nil"/>
              <w:left w:val="nil"/>
              <w:bottom w:val="nil"/>
              <w:right w:val="nil"/>
            </w:tcBorders>
            <w:shd w:val="clear" w:color="auto" w:fill="auto"/>
            <w:noWrap/>
            <w:vAlign w:val="bottom"/>
            <w:hideMark/>
          </w:tcPr>
          <w:p w14:paraId="064154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17,17</w:t>
            </w:r>
          </w:p>
        </w:tc>
        <w:tc>
          <w:tcPr>
            <w:tcW w:w="699" w:type="dxa"/>
            <w:tcBorders>
              <w:top w:val="nil"/>
              <w:left w:val="nil"/>
              <w:bottom w:val="nil"/>
              <w:right w:val="nil"/>
            </w:tcBorders>
            <w:shd w:val="clear" w:color="auto" w:fill="auto"/>
            <w:noWrap/>
            <w:vAlign w:val="bottom"/>
            <w:hideMark/>
          </w:tcPr>
          <w:p w14:paraId="13485A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16,66</w:t>
            </w:r>
          </w:p>
        </w:tc>
        <w:tc>
          <w:tcPr>
            <w:tcW w:w="716" w:type="dxa"/>
            <w:tcBorders>
              <w:top w:val="nil"/>
              <w:left w:val="nil"/>
              <w:bottom w:val="nil"/>
              <w:right w:val="nil"/>
            </w:tcBorders>
            <w:shd w:val="clear" w:color="auto" w:fill="auto"/>
            <w:noWrap/>
            <w:vAlign w:val="bottom"/>
            <w:hideMark/>
          </w:tcPr>
          <w:p w14:paraId="59B88A4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16,25</w:t>
            </w:r>
          </w:p>
        </w:tc>
        <w:tc>
          <w:tcPr>
            <w:tcW w:w="699" w:type="dxa"/>
            <w:tcBorders>
              <w:top w:val="nil"/>
              <w:left w:val="nil"/>
              <w:bottom w:val="nil"/>
              <w:right w:val="nil"/>
            </w:tcBorders>
            <w:shd w:val="clear" w:color="auto" w:fill="auto"/>
            <w:noWrap/>
            <w:vAlign w:val="bottom"/>
            <w:hideMark/>
          </w:tcPr>
          <w:p w14:paraId="179C96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15,91</w:t>
            </w:r>
          </w:p>
        </w:tc>
        <w:tc>
          <w:tcPr>
            <w:tcW w:w="699" w:type="dxa"/>
            <w:tcBorders>
              <w:top w:val="nil"/>
              <w:left w:val="nil"/>
              <w:bottom w:val="nil"/>
              <w:right w:val="single" w:sz="8" w:space="0" w:color="auto"/>
            </w:tcBorders>
            <w:shd w:val="clear" w:color="auto" w:fill="auto"/>
            <w:noWrap/>
            <w:vAlign w:val="bottom"/>
            <w:hideMark/>
          </w:tcPr>
          <w:p w14:paraId="6D47E51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15,63</w:t>
            </w:r>
          </w:p>
        </w:tc>
      </w:tr>
      <w:tr w:rsidR="009A42BE" w:rsidRPr="00F27C21" w14:paraId="4F06093B"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6D17C7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34</w:t>
            </w:r>
          </w:p>
        </w:tc>
        <w:tc>
          <w:tcPr>
            <w:tcW w:w="698" w:type="dxa"/>
            <w:tcBorders>
              <w:top w:val="nil"/>
              <w:left w:val="nil"/>
              <w:bottom w:val="nil"/>
              <w:right w:val="nil"/>
            </w:tcBorders>
            <w:shd w:val="clear" w:color="auto" w:fill="auto"/>
            <w:noWrap/>
            <w:vAlign w:val="bottom"/>
            <w:hideMark/>
          </w:tcPr>
          <w:p w14:paraId="2DA0386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19,65</w:t>
            </w:r>
          </w:p>
        </w:tc>
        <w:tc>
          <w:tcPr>
            <w:tcW w:w="698" w:type="dxa"/>
            <w:tcBorders>
              <w:top w:val="nil"/>
              <w:left w:val="nil"/>
              <w:bottom w:val="nil"/>
              <w:right w:val="nil"/>
            </w:tcBorders>
            <w:shd w:val="clear" w:color="auto" w:fill="auto"/>
            <w:noWrap/>
            <w:vAlign w:val="bottom"/>
            <w:hideMark/>
          </w:tcPr>
          <w:p w14:paraId="76A054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19,29</w:t>
            </w:r>
          </w:p>
        </w:tc>
        <w:tc>
          <w:tcPr>
            <w:tcW w:w="699" w:type="dxa"/>
            <w:tcBorders>
              <w:top w:val="nil"/>
              <w:left w:val="nil"/>
              <w:bottom w:val="nil"/>
              <w:right w:val="nil"/>
            </w:tcBorders>
            <w:shd w:val="clear" w:color="auto" w:fill="auto"/>
            <w:noWrap/>
            <w:vAlign w:val="bottom"/>
            <w:hideMark/>
          </w:tcPr>
          <w:p w14:paraId="7FE056B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5C6A916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7F58F2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1267D9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351399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17,63</w:t>
            </w:r>
          </w:p>
        </w:tc>
        <w:tc>
          <w:tcPr>
            <w:tcW w:w="699" w:type="dxa"/>
            <w:tcBorders>
              <w:top w:val="nil"/>
              <w:left w:val="nil"/>
              <w:bottom w:val="nil"/>
              <w:right w:val="nil"/>
            </w:tcBorders>
            <w:shd w:val="clear" w:color="auto" w:fill="auto"/>
            <w:noWrap/>
            <w:vAlign w:val="bottom"/>
            <w:hideMark/>
          </w:tcPr>
          <w:p w14:paraId="4BFD31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4B63359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16,80</w:t>
            </w:r>
          </w:p>
        </w:tc>
        <w:tc>
          <w:tcPr>
            <w:tcW w:w="716" w:type="dxa"/>
            <w:tcBorders>
              <w:top w:val="nil"/>
              <w:left w:val="nil"/>
              <w:bottom w:val="nil"/>
              <w:right w:val="nil"/>
            </w:tcBorders>
            <w:shd w:val="clear" w:color="auto" w:fill="auto"/>
            <w:noWrap/>
            <w:vAlign w:val="bottom"/>
            <w:hideMark/>
          </w:tcPr>
          <w:p w14:paraId="380C626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4E282D9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16,04</w:t>
            </w:r>
          </w:p>
        </w:tc>
        <w:tc>
          <w:tcPr>
            <w:tcW w:w="699" w:type="dxa"/>
            <w:tcBorders>
              <w:top w:val="nil"/>
              <w:left w:val="nil"/>
              <w:bottom w:val="nil"/>
              <w:right w:val="single" w:sz="8" w:space="0" w:color="auto"/>
            </w:tcBorders>
            <w:shd w:val="clear" w:color="auto" w:fill="auto"/>
            <w:noWrap/>
            <w:vAlign w:val="bottom"/>
            <w:hideMark/>
          </w:tcPr>
          <w:p w14:paraId="7669AC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15,76</w:t>
            </w:r>
          </w:p>
        </w:tc>
      </w:tr>
      <w:tr w:rsidR="009A42BE" w:rsidRPr="00F27C21" w14:paraId="35B26FD3"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59D051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35</w:t>
            </w:r>
          </w:p>
        </w:tc>
        <w:tc>
          <w:tcPr>
            <w:tcW w:w="698" w:type="dxa"/>
            <w:tcBorders>
              <w:top w:val="nil"/>
              <w:left w:val="nil"/>
              <w:bottom w:val="nil"/>
              <w:right w:val="nil"/>
            </w:tcBorders>
            <w:shd w:val="clear" w:color="auto" w:fill="auto"/>
            <w:noWrap/>
            <w:vAlign w:val="bottom"/>
            <w:hideMark/>
          </w:tcPr>
          <w:p w14:paraId="63D9D3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19,78</w:t>
            </w:r>
          </w:p>
        </w:tc>
        <w:tc>
          <w:tcPr>
            <w:tcW w:w="698" w:type="dxa"/>
            <w:tcBorders>
              <w:top w:val="nil"/>
              <w:left w:val="nil"/>
              <w:bottom w:val="nil"/>
              <w:right w:val="nil"/>
            </w:tcBorders>
            <w:shd w:val="clear" w:color="auto" w:fill="auto"/>
            <w:noWrap/>
            <w:vAlign w:val="bottom"/>
            <w:hideMark/>
          </w:tcPr>
          <w:p w14:paraId="36937E3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535CC3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19,11</w:t>
            </w:r>
          </w:p>
        </w:tc>
        <w:tc>
          <w:tcPr>
            <w:tcW w:w="699" w:type="dxa"/>
            <w:tcBorders>
              <w:top w:val="nil"/>
              <w:left w:val="nil"/>
              <w:bottom w:val="nil"/>
              <w:right w:val="nil"/>
            </w:tcBorders>
            <w:shd w:val="clear" w:color="auto" w:fill="auto"/>
            <w:noWrap/>
            <w:vAlign w:val="bottom"/>
            <w:hideMark/>
          </w:tcPr>
          <w:p w14:paraId="28B61A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6D331B48" w14:textId="177D390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w:t>
            </w:r>
            <w:r w:rsidR="00FB5AEF">
              <w:rPr>
                <w:rFonts w:ascii="Calibri" w:hAnsi="Calibri"/>
                <w:snapToGrid/>
                <w:color w:val="000000"/>
                <w:szCs w:val="22"/>
              </w:rPr>
              <w:t>8</w:t>
            </w:r>
            <w:r w:rsidRPr="00F27C21">
              <w:rPr>
                <w:rFonts w:ascii="Calibri" w:hAnsi="Calibri"/>
                <w:snapToGrid/>
                <w:color w:val="000000"/>
                <w:szCs w:val="22"/>
              </w:rPr>
              <w:t>,58</w:t>
            </w:r>
          </w:p>
        </w:tc>
        <w:tc>
          <w:tcPr>
            <w:tcW w:w="699" w:type="dxa"/>
            <w:tcBorders>
              <w:top w:val="nil"/>
              <w:left w:val="nil"/>
              <w:bottom w:val="nil"/>
              <w:right w:val="nil"/>
            </w:tcBorders>
            <w:shd w:val="clear" w:color="auto" w:fill="auto"/>
            <w:noWrap/>
            <w:vAlign w:val="bottom"/>
            <w:hideMark/>
          </w:tcPr>
          <w:p w14:paraId="5CAA93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18,14</w:t>
            </w:r>
          </w:p>
        </w:tc>
        <w:tc>
          <w:tcPr>
            <w:tcW w:w="699" w:type="dxa"/>
            <w:tcBorders>
              <w:top w:val="nil"/>
              <w:left w:val="nil"/>
              <w:bottom w:val="nil"/>
              <w:right w:val="nil"/>
            </w:tcBorders>
            <w:shd w:val="clear" w:color="auto" w:fill="auto"/>
            <w:noWrap/>
            <w:vAlign w:val="bottom"/>
            <w:hideMark/>
          </w:tcPr>
          <w:p w14:paraId="16EFBA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17,77</w:t>
            </w:r>
          </w:p>
        </w:tc>
        <w:tc>
          <w:tcPr>
            <w:tcW w:w="699" w:type="dxa"/>
            <w:tcBorders>
              <w:top w:val="nil"/>
              <w:left w:val="nil"/>
              <w:bottom w:val="nil"/>
              <w:right w:val="nil"/>
            </w:tcBorders>
            <w:shd w:val="clear" w:color="auto" w:fill="auto"/>
            <w:noWrap/>
            <w:vAlign w:val="bottom"/>
            <w:hideMark/>
          </w:tcPr>
          <w:p w14:paraId="05BF524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17,45</w:t>
            </w:r>
          </w:p>
        </w:tc>
        <w:tc>
          <w:tcPr>
            <w:tcW w:w="699" w:type="dxa"/>
            <w:tcBorders>
              <w:top w:val="nil"/>
              <w:left w:val="nil"/>
              <w:bottom w:val="nil"/>
              <w:right w:val="nil"/>
            </w:tcBorders>
            <w:shd w:val="clear" w:color="auto" w:fill="auto"/>
            <w:noWrap/>
            <w:vAlign w:val="bottom"/>
            <w:hideMark/>
          </w:tcPr>
          <w:p w14:paraId="17C4B4E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16,93</w:t>
            </w:r>
          </w:p>
        </w:tc>
        <w:tc>
          <w:tcPr>
            <w:tcW w:w="716" w:type="dxa"/>
            <w:tcBorders>
              <w:top w:val="nil"/>
              <w:left w:val="nil"/>
              <w:bottom w:val="nil"/>
              <w:right w:val="nil"/>
            </w:tcBorders>
            <w:shd w:val="clear" w:color="auto" w:fill="auto"/>
            <w:noWrap/>
            <w:vAlign w:val="bottom"/>
            <w:hideMark/>
          </w:tcPr>
          <w:p w14:paraId="705BE6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16,51</w:t>
            </w:r>
          </w:p>
        </w:tc>
        <w:tc>
          <w:tcPr>
            <w:tcW w:w="699" w:type="dxa"/>
            <w:tcBorders>
              <w:top w:val="nil"/>
              <w:left w:val="nil"/>
              <w:bottom w:val="nil"/>
              <w:right w:val="nil"/>
            </w:tcBorders>
            <w:shd w:val="clear" w:color="auto" w:fill="auto"/>
            <w:noWrap/>
            <w:vAlign w:val="bottom"/>
            <w:hideMark/>
          </w:tcPr>
          <w:p w14:paraId="10B879A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16,17</w:t>
            </w:r>
          </w:p>
        </w:tc>
        <w:tc>
          <w:tcPr>
            <w:tcW w:w="699" w:type="dxa"/>
            <w:tcBorders>
              <w:top w:val="nil"/>
              <w:left w:val="nil"/>
              <w:bottom w:val="nil"/>
              <w:right w:val="single" w:sz="8" w:space="0" w:color="auto"/>
            </w:tcBorders>
            <w:shd w:val="clear" w:color="auto" w:fill="auto"/>
            <w:noWrap/>
            <w:vAlign w:val="bottom"/>
            <w:hideMark/>
          </w:tcPr>
          <w:p w14:paraId="101FF9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15,88</w:t>
            </w:r>
          </w:p>
        </w:tc>
      </w:tr>
      <w:tr w:rsidR="009A42BE" w:rsidRPr="00F27C21" w14:paraId="3922C6F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978B57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36</w:t>
            </w:r>
          </w:p>
        </w:tc>
        <w:tc>
          <w:tcPr>
            <w:tcW w:w="698" w:type="dxa"/>
            <w:tcBorders>
              <w:top w:val="nil"/>
              <w:left w:val="nil"/>
              <w:bottom w:val="nil"/>
              <w:right w:val="nil"/>
            </w:tcBorders>
            <w:shd w:val="clear" w:color="auto" w:fill="auto"/>
            <w:noWrap/>
            <w:vAlign w:val="bottom"/>
            <w:hideMark/>
          </w:tcPr>
          <w:p w14:paraId="46D6587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19,91</w:t>
            </w:r>
          </w:p>
        </w:tc>
        <w:tc>
          <w:tcPr>
            <w:tcW w:w="698" w:type="dxa"/>
            <w:tcBorders>
              <w:top w:val="nil"/>
              <w:left w:val="nil"/>
              <w:bottom w:val="nil"/>
              <w:right w:val="nil"/>
            </w:tcBorders>
            <w:shd w:val="clear" w:color="auto" w:fill="auto"/>
            <w:noWrap/>
            <w:vAlign w:val="bottom"/>
            <w:hideMark/>
          </w:tcPr>
          <w:p w14:paraId="280CBCF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0BB989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67DACC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4FD40A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18,71</w:t>
            </w:r>
          </w:p>
        </w:tc>
        <w:tc>
          <w:tcPr>
            <w:tcW w:w="699" w:type="dxa"/>
            <w:tcBorders>
              <w:top w:val="nil"/>
              <w:left w:val="nil"/>
              <w:bottom w:val="nil"/>
              <w:right w:val="nil"/>
            </w:tcBorders>
            <w:shd w:val="clear" w:color="auto" w:fill="auto"/>
            <w:noWrap/>
            <w:vAlign w:val="bottom"/>
            <w:hideMark/>
          </w:tcPr>
          <w:p w14:paraId="14969A2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18,28</w:t>
            </w:r>
          </w:p>
        </w:tc>
        <w:tc>
          <w:tcPr>
            <w:tcW w:w="699" w:type="dxa"/>
            <w:tcBorders>
              <w:top w:val="nil"/>
              <w:left w:val="nil"/>
              <w:bottom w:val="nil"/>
              <w:right w:val="nil"/>
            </w:tcBorders>
            <w:shd w:val="clear" w:color="auto" w:fill="auto"/>
            <w:noWrap/>
            <w:vAlign w:val="bottom"/>
            <w:hideMark/>
          </w:tcPr>
          <w:p w14:paraId="70A4295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17,91</w:t>
            </w:r>
          </w:p>
        </w:tc>
        <w:tc>
          <w:tcPr>
            <w:tcW w:w="699" w:type="dxa"/>
            <w:tcBorders>
              <w:top w:val="nil"/>
              <w:left w:val="nil"/>
              <w:bottom w:val="nil"/>
              <w:right w:val="nil"/>
            </w:tcBorders>
            <w:shd w:val="clear" w:color="auto" w:fill="auto"/>
            <w:noWrap/>
            <w:vAlign w:val="bottom"/>
            <w:hideMark/>
          </w:tcPr>
          <w:p w14:paraId="64D3261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1369AD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17,06</w:t>
            </w:r>
          </w:p>
        </w:tc>
        <w:tc>
          <w:tcPr>
            <w:tcW w:w="716" w:type="dxa"/>
            <w:tcBorders>
              <w:top w:val="nil"/>
              <w:left w:val="nil"/>
              <w:bottom w:val="nil"/>
              <w:right w:val="nil"/>
            </w:tcBorders>
            <w:shd w:val="clear" w:color="auto" w:fill="auto"/>
            <w:noWrap/>
            <w:vAlign w:val="bottom"/>
            <w:hideMark/>
          </w:tcPr>
          <w:p w14:paraId="583203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16,64</w:t>
            </w:r>
          </w:p>
        </w:tc>
        <w:tc>
          <w:tcPr>
            <w:tcW w:w="699" w:type="dxa"/>
            <w:tcBorders>
              <w:top w:val="nil"/>
              <w:left w:val="nil"/>
              <w:bottom w:val="nil"/>
              <w:right w:val="nil"/>
            </w:tcBorders>
            <w:shd w:val="clear" w:color="auto" w:fill="auto"/>
            <w:noWrap/>
            <w:vAlign w:val="bottom"/>
            <w:hideMark/>
          </w:tcPr>
          <w:p w14:paraId="11C03D2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16,29</w:t>
            </w:r>
          </w:p>
        </w:tc>
        <w:tc>
          <w:tcPr>
            <w:tcW w:w="699" w:type="dxa"/>
            <w:tcBorders>
              <w:top w:val="nil"/>
              <w:left w:val="nil"/>
              <w:bottom w:val="nil"/>
              <w:right w:val="single" w:sz="8" w:space="0" w:color="auto"/>
            </w:tcBorders>
            <w:shd w:val="clear" w:color="auto" w:fill="auto"/>
            <w:noWrap/>
            <w:vAlign w:val="bottom"/>
            <w:hideMark/>
          </w:tcPr>
          <w:p w14:paraId="16F7BD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16,00</w:t>
            </w:r>
          </w:p>
        </w:tc>
      </w:tr>
      <w:tr w:rsidR="009A42BE" w:rsidRPr="00F27C21" w14:paraId="4F0182D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637BF5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37</w:t>
            </w:r>
          </w:p>
        </w:tc>
        <w:tc>
          <w:tcPr>
            <w:tcW w:w="698" w:type="dxa"/>
            <w:tcBorders>
              <w:top w:val="nil"/>
              <w:left w:val="nil"/>
              <w:bottom w:val="nil"/>
              <w:right w:val="nil"/>
            </w:tcBorders>
            <w:shd w:val="clear" w:color="auto" w:fill="auto"/>
            <w:noWrap/>
            <w:vAlign w:val="bottom"/>
            <w:hideMark/>
          </w:tcPr>
          <w:p w14:paraId="23B4E6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8" w:type="dxa"/>
            <w:tcBorders>
              <w:top w:val="nil"/>
              <w:left w:val="nil"/>
              <w:bottom w:val="nil"/>
              <w:right w:val="nil"/>
            </w:tcBorders>
            <w:shd w:val="clear" w:color="auto" w:fill="auto"/>
            <w:noWrap/>
            <w:vAlign w:val="bottom"/>
            <w:hideMark/>
          </w:tcPr>
          <w:p w14:paraId="6E06C0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19,68</w:t>
            </w:r>
          </w:p>
        </w:tc>
        <w:tc>
          <w:tcPr>
            <w:tcW w:w="699" w:type="dxa"/>
            <w:tcBorders>
              <w:top w:val="nil"/>
              <w:left w:val="nil"/>
              <w:bottom w:val="nil"/>
              <w:right w:val="nil"/>
            </w:tcBorders>
            <w:shd w:val="clear" w:color="auto" w:fill="auto"/>
            <w:noWrap/>
            <w:vAlign w:val="bottom"/>
            <w:hideMark/>
          </w:tcPr>
          <w:p w14:paraId="140D346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59A01D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6EA4E94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18,84</w:t>
            </w:r>
          </w:p>
        </w:tc>
        <w:tc>
          <w:tcPr>
            <w:tcW w:w="699" w:type="dxa"/>
            <w:tcBorders>
              <w:top w:val="nil"/>
              <w:left w:val="nil"/>
              <w:bottom w:val="nil"/>
              <w:right w:val="nil"/>
            </w:tcBorders>
            <w:shd w:val="clear" w:color="auto" w:fill="auto"/>
            <w:noWrap/>
            <w:vAlign w:val="bottom"/>
            <w:hideMark/>
          </w:tcPr>
          <w:p w14:paraId="47969A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77A7243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6224617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17,72</w:t>
            </w:r>
          </w:p>
        </w:tc>
        <w:tc>
          <w:tcPr>
            <w:tcW w:w="699" w:type="dxa"/>
            <w:tcBorders>
              <w:top w:val="nil"/>
              <w:left w:val="nil"/>
              <w:bottom w:val="nil"/>
              <w:right w:val="nil"/>
            </w:tcBorders>
            <w:shd w:val="clear" w:color="auto" w:fill="auto"/>
            <w:noWrap/>
            <w:vAlign w:val="bottom"/>
            <w:hideMark/>
          </w:tcPr>
          <w:p w14:paraId="28BAE6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17,19</w:t>
            </w:r>
          </w:p>
        </w:tc>
        <w:tc>
          <w:tcPr>
            <w:tcW w:w="716" w:type="dxa"/>
            <w:tcBorders>
              <w:top w:val="nil"/>
              <w:left w:val="nil"/>
              <w:bottom w:val="nil"/>
              <w:right w:val="nil"/>
            </w:tcBorders>
            <w:shd w:val="clear" w:color="auto" w:fill="auto"/>
            <w:noWrap/>
            <w:vAlign w:val="bottom"/>
            <w:hideMark/>
          </w:tcPr>
          <w:p w14:paraId="252683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519BC6C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16,41</w:t>
            </w:r>
          </w:p>
        </w:tc>
        <w:tc>
          <w:tcPr>
            <w:tcW w:w="699" w:type="dxa"/>
            <w:tcBorders>
              <w:top w:val="nil"/>
              <w:left w:val="nil"/>
              <w:bottom w:val="nil"/>
              <w:right w:val="single" w:sz="8" w:space="0" w:color="auto"/>
            </w:tcBorders>
            <w:shd w:val="clear" w:color="auto" w:fill="auto"/>
            <w:noWrap/>
            <w:vAlign w:val="bottom"/>
            <w:hideMark/>
          </w:tcPr>
          <w:p w14:paraId="6026E3E4" w14:textId="65CAA8C9"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16,1</w:t>
            </w:r>
            <w:r w:rsidR="00FB5AEF">
              <w:rPr>
                <w:rFonts w:ascii="Calibri" w:hAnsi="Calibri"/>
                <w:snapToGrid/>
                <w:color w:val="000000"/>
                <w:szCs w:val="22"/>
              </w:rPr>
              <w:t>2</w:t>
            </w:r>
          </w:p>
        </w:tc>
      </w:tr>
      <w:tr w:rsidR="009A42BE" w:rsidRPr="00F27C21" w14:paraId="6E38B87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8061462"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38</w:t>
            </w:r>
          </w:p>
        </w:tc>
        <w:tc>
          <w:tcPr>
            <w:tcW w:w="698" w:type="dxa"/>
            <w:tcBorders>
              <w:top w:val="nil"/>
              <w:left w:val="nil"/>
              <w:bottom w:val="nil"/>
              <w:right w:val="nil"/>
            </w:tcBorders>
            <w:shd w:val="clear" w:color="000000" w:fill="F2F2F2"/>
            <w:noWrap/>
            <w:vAlign w:val="bottom"/>
            <w:hideMark/>
          </w:tcPr>
          <w:p w14:paraId="6C489AA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3861516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087CD5B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19,50</w:t>
            </w:r>
          </w:p>
        </w:tc>
        <w:tc>
          <w:tcPr>
            <w:tcW w:w="699" w:type="dxa"/>
            <w:tcBorders>
              <w:top w:val="nil"/>
              <w:left w:val="nil"/>
              <w:bottom w:val="nil"/>
              <w:right w:val="nil"/>
            </w:tcBorders>
            <w:shd w:val="clear" w:color="auto" w:fill="auto"/>
            <w:noWrap/>
            <w:vAlign w:val="bottom"/>
            <w:hideMark/>
          </w:tcPr>
          <w:p w14:paraId="38201D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43121AC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2899F0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18,54</w:t>
            </w:r>
          </w:p>
        </w:tc>
        <w:tc>
          <w:tcPr>
            <w:tcW w:w="699" w:type="dxa"/>
            <w:tcBorders>
              <w:top w:val="nil"/>
              <w:left w:val="nil"/>
              <w:bottom w:val="nil"/>
              <w:right w:val="nil"/>
            </w:tcBorders>
            <w:shd w:val="clear" w:color="auto" w:fill="auto"/>
            <w:noWrap/>
            <w:vAlign w:val="bottom"/>
            <w:hideMark/>
          </w:tcPr>
          <w:p w14:paraId="349AFF8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18,17</w:t>
            </w:r>
          </w:p>
        </w:tc>
        <w:tc>
          <w:tcPr>
            <w:tcW w:w="699" w:type="dxa"/>
            <w:tcBorders>
              <w:top w:val="nil"/>
              <w:left w:val="nil"/>
              <w:bottom w:val="nil"/>
              <w:right w:val="nil"/>
            </w:tcBorders>
            <w:shd w:val="clear" w:color="auto" w:fill="auto"/>
            <w:noWrap/>
            <w:vAlign w:val="bottom"/>
            <w:hideMark/>
          </w:tcPr>
          <w:p w14:paraId="394AEC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17,85</w:t>
            </w:r>
          </w:p>
        </w:tc>
        <w:tc>
          <w:tcPr>
            <w:tcW w:w="699" w:type="dxa"/>
            <w:tcBorders>
              <w:top w:val="nil"/>
              <w:left w:val="nil"/>
              <w:bottom w:val="nil"/>
              <w:right w:val="nil"/>
            </w:tcBorders>
            <w:shd w:val="clear" w:color="auto" w:fill="auto"/>
            <w:noWrap/>
            <w:vAlign w:val="bottom"/>
            <w:hideMark/>
          </w:tcPr>
          <w:p w14:paraId="0A6BB59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17,32</w:t>
            </w:r>
          </w:p>
        </w:tc>
        <w:tc>
          <w:tcPr>
            <w:tcW w:w="716" w:type="dxa"/>
            <w:tcBorders>
              <w:top w:val="nil"/>
              <w:left w:val="nil"/>
              <w:bottom w:val="nil"/>
              <w:right w:val="nil"/>
            </w:tcBorders>
            <w:shd w:val="clear" w:color="auto" w:fill="auto"/>
            <w:noWrap/>
            <w:vAlign w:val="bottom"/>
            <w:hideMark/>
          </w:tcPr>
          <w:p w14:paraId="612132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16,89</w:t>
            </w:r>
          </w:p>
        </w:tc>
        <w:tc>
          <w:tcPr>
            <w:tcW w:w="699" w:type="dxa"/>
            <w:tcBorders>
              <w:top w:val="nil"/>
              <w:left w:val="nil"/>
              <w:bottom w:val="nil"/>
              <w:right w:val="nil"/>
            </w:tcBorders>
            <w:shd w:val="clear" w:color="auto" w:fill="auto"/>
            <w:noWrap/>
            <w:vAlign w:val="bottom"/>
            <w:hideMark/>
          </w:tcPr>
          <w:p w14:paraId="519C170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16,53</w:t>
            </w:r>
          </w:p>
        </w:tc>
        <w:tc>
          <w:tcPr>
            <w:tcW w:w="699" w:type="dxa"/>
            <w:tcBorders>
              <w:top w:val="nil"/>
              <w:left w:val="nil"/>
              <w:bottom w:val="nil"/>
              <w:right w:val="single" w:sz="8" w:space="0" w:color="auto"/>
            </w:tcBorders>
            <w:shd w:val="clear" w:color="auto" w:fill="auto"/>
            <w:noWrap/>
            <w:vAlign w:val="bottom"/>
            <w:hideMark/>
          </w:tcPr>
          <w:p w14:paraId="6C2BFA9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16,24</w:t>
            </w:r>
          </w:p>
        </w:tc>
      </w:tr>
      <w:tr w:rsidR="009A42BE" w:rsidRPr="00F27C21" w14:paraId="565355C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10A5A38"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39</w:t>
            </w:r>
          </w:p>
        </w:tc>
        <w:tc>
          <w:tcPr>
            <w:tcW w:w="698" w:type="dxa"/>
            <w:tcBorders>
              <w:top w:val="nil"/>
              <w:left w:val="nil"/>
              <w:bottom w:val="nil"/>
              <w:right w:val="nil"/>
            </w:tcBorders>
            <w:shd w:val="clear" w:color="000000" w:fill="F2F2F2"/>
            <w:noWrap/>
            <w:vAlign w:val="bottom"/>
            <w:hideMark/>
          </w:tcPr>
          <w:p w14:paraId="5533E2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429263C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050A343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19,62</w:t>
            </w:r>
          </w:p>
        </w:tc>
        <w:tc>
          <w:tcPr>
            <w:tcW w:w="699" w:type="dxa"/>
            <w:tcBorders>
              <w:top w:val="nil"/>
              <w:left w:val="nil"/>
              <w:bottom w:val="nil"/>
              <w:right w:val="nil"/>
            </w:tcBorders>
            <w:shd w:val="clear" w:color="auto" w:fill="auto"/>
            <w:noWrap/>
            <w:vAlign w:val="bottom"/>
            <w:hideMark/>
          </w:tcPr>
          <w:p w14:paraId="7382E0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7EE88E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3AAB4F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590BF14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3A346FB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17,97</w:t>
            </w:r>
          </w:p>
        </w:tc>
        <w:tc>
          <w:tcPr>
            <w:tcW w:w="699" w:type="dxa"/>
            <w:tcBorders>
              <w:top w:val="nil"/>
              <w:left w:val="nil"/>
              <w:bottom w:val="nil"/>
              <w:right w:val="nil"/>
            </w:tcBorders>
            <w:shd w:val="clear" w:color="auto" w:fill="auto"/>
            <w:noWrap/>
            <w:vAlign w:val="bottom"/>
            <w:hideMark/>
          </w:tcPr>
          <w:p w14:paraId="08AE6C1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17,44</w:t>
            </w:r>
          </w:p>
        </w:tc>
        <w:tc>
          <w:tcPr>
            <w:tcW w:w="716" w:type="dxa"/>
            <w:tcBorders>
              <w:top w:val="nil"/>
              <w:left w:val="nil"/>
              <w:bottom w:val="nil"/>
              <w:right w:val="nil"/>
            </w:tcBorders>
            <w:shd w:val="clear" w:color="auto" w:fill="auto"/>
            <w:noWrap/>
            <w:vAlign w:val="bottom"/>
            <w:hideMark/>
          </w:tcPr>
          <w:p w14:paraId="26747E9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17,01</w:t>
            </w:r>
          </w:p>
        </w:tc>
        <w:tc>
          <w:tcPr>
            <w:tcW w:w="699" w:type="dxa"/>
            <w:tcBorders>
              <w:top w:val="nil"/>
              <w:left w:val="nil"/>
              <w:bottom w:val="nil"/>
              <w:right w:val="nil"/>
            </w:tcBorders>
            <w:shd w:val="clear" w:color="auto" w:fill="auto"/>
            <w:noWrap/>
            <w:vAlign w:val="bottom"/>
            <w:hideMark/>
          </w:tcPr>
          <w:p w14:paraId="5E28A24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16,65</w:t>
            </w:r>
          </w:p>
        </w:tc>
        <w:tc>
          <w:tcPr>
            <w:tcW w:w="699" w:type="dxa"/>
            <w:tcBorders>
              <w:top w:val="nil"/>
              <w:left w:val="nil"/>
              <w:bottom w:val="nil"/>
              <w:right w:val="single" w:sz="8" w:space="0" w:color="auto"/>
            </w:tcBorders>
            <w:shd w:val="clear" w:color="auto" w:fill="auto"/>
            <w:noWrap/>
            <w:vAlign w:val="bottom"/>
            <w:hideMark/>
          </w:tcPr>
          <w:p w14:paraId="57E70FB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16,35</w:t>
            </w:r>
          </w:p>
        </w:tc>
      </w:tr>
      <w:tr w:rsidR="009A42BE" w:rsidRPr="00F27C21" w14:paraId="3B07F12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60E426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40</w:t>
            </w:r>
          </w:p>
        </w:tc>
        <w:tc>
          <w:tcPr>
            <w:tcW w:w="698" w:type="dxa"/>
            <w:tcBorders>
              <w:top w:val="nil"/>
              <w:left w:val="nil"/>
              <w:bottom w:val="nil"/>
              <w:right w:val="nil"/>
            </w:tcBorders>
            <w:shd w:val="clear" w:color="000000" w:fill="F2F2F2"/>
            <w:noWrap/>
            <w:vAlign w:val="bottom"/>
            <w:hideMark/>
          </w:tcPr>
          <w:p w14:paraId="7C1743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397119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58A331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51D7729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19,46</w:t>
            </w:r>
          </w:p>
        </w:tc>
        <w:tc>
          <w:tcPr>
            <w:tcW w:w="699" w:type="dxa"/>
            <w:tcBorders>
              <w:top w:val="nil"/>
              <w:left w:val="nil"/>
              <w:bottom w:val="nil"/>
              <w:right w:val="nil"/>
            </w:tcBorders>
            <w:shd w:val="clear" w:color="auto" w:fill="auto"/>
            <w:noWrap/>
            <w:vAlign w:val="bottom"/>
            <w:hideMark/>
          </w:tcPr>
          <w:p w14:paraId="515303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78C9D64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18,78</w:t>
            </w:r>
          </w:p>
        </w:tc>
        <w:tc>
          <w:tcPr>
            <w:tcW w:w="699" w:type="dxa"/>
            <w:tcBorders>
              <w:top w:val="nil"/>
              <w:left w:val="nil"/>
              <w:bottom w:val="nil"/>
              <w:right w:val="nil"/>
            </w:tcBorders>
            <w:shd w:val="clear" w:color="auto" w:fill="auto"/>
            <w:noWrap/>
            <w:vAlign w:val="bottom"/>
            <w:hideMark/>
          </w:tcPr>
          <w:p w14:paraId="722F9E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27E5E2D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393CA6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17,56</w:t>
            </w:r>
          </w:p>
        </w:tc>
        <w:tc>
          <w:tcPr>
            <w:tcW w:w="716" w:type="dxa"/>
            <w:tcBorders>
              <w:top w:val="nil"/>
              <w:left w:val="nil"/>
              <w:bottom w:val="nil"/>
              <w:right w:val="nil"/>
            </w:tcBorders>
            <w:shd w:val="clear" w:color="auto" w:fill="auto"/>
            <w:noWrap/>
            <w:vAlign w:val="bottom"/>
            <w:hideMark/>
          </w:tcPr>
          <w:p w14:paraId="66DEA03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17,13</w:t>
            </w:r>
          </w:p>
        </w:tc>
        <w:tc>
          <w:tcPr>
            <w:tcW w:w="699" w:type="dxa"/>
            <w:tcBorders>
              <w:top w:val="nil"/>
              <w:left w:val="nil"/>
              <w:bottom w:val="nil"/>
              <w:right w:val="nil"/>
            </w:tcBorders>
            <w:shd w:val="clear" w:color="auto" w:fill="auto"/>
            <w:noWrap/>
            <w:vAlign w:val="bottom"/>
            <w:hideMark/>
          </w:tcPr>
          <w:p w14:paraId="05B5E8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16,77</w:t>
            </w:r>
          </w:p>
        </w:tc>
        <w:tc>
          <w:tcPr>
            <w:tcW w:w="699" w:type="dxa"/>
            <w:tcBorders>
              <w:top w:val="nil"/>
              <w:left w:val="nil"/>
              <w:bottom w:val="nil"/>
              <w:right w:val="single" w:sz="8" w:space="0" w:color="auto"/>
            </w:tcBorders>
            <w:shd w:val="clear" w:color="auto" w:fill="auto"/>
            <w:noWrap/>
            <w:vAlign w:val="bottom"/>
            <w:hideMark/>
          </w:tcPr>
          <w:p w14:paraId="2E9F944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16,46</w:t>
            </w:r>
          </w:p>
        </w:tc>
      </w:tr>
      <w:tr w:rsidR="009A42BE" w:rsidRPr="00F27C21" w14:paraId="280117B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ABB806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41</w:t>
            </w:r>
          </w:p>
        </w:tc>
        <w:tc>
          <w:tcPr>
            <w:tcW w:w="698" w:type="dxa"/>
            <w:tcBorders>
              <w:top w:val="nil"/>
              <w:left w:val="nil"/>
              <w:bottom w:val="nil"/>
              <w:right w:val="nil"/>
            </w:tcBorders>
            <w:shd w:val="clear" w:color="000000" w:fill="F2F2F2"/>
            <w:noWrap/>
            <w:vAlign w:val="bottom"/>
            <w:hideMark/>
          </w:tcPr>
          <w:p w14:paraId="463A707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AFA99F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AF287A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154AFE7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7910EB2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19,33</w:t>
            </w:r>
          </w:p>
        </w:tc>
        <w:tc>
          <w:tcPr>
            <w:tcW w:w="699" w:type="dxa"/>
            <w:tcBorders>
              <w:top w:val="nil"/>
              <w:left w:val="nil"/>
              <w:bottom w:val="nil"/>
              <w:right w:val="nil"/>
            </w:tcBorders>
            <w:shd w:val="clear" w:color="auto" w:fill="auto"/>
            <w:noWrap/>
            <w:vAlign w:val="bottom"/>
            <w:hideMark/>
          </w:tcPr>
          <w:p w14:paraId="191B164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3F32A89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157A79E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16A4677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17,68</w:t>
            </w:r>
          </w:p>
        </w:tc>
        <w:tc>
          <w:tcPr>
            <w:tcW w:w="716" w:type="dxa"/>
            <w:tcBorders>
              <w:top w:val="nil"/>
              <w:left w:val="nil"/>
              <w:bottom w:val="nil"/>
              <w:right w:val="nil"/>
            </w:tcBorders>
            <w:shd w:val="clear" w:color="auto" w:fill="auto"/>
            <w:noWrap/>
            <w:vAlign w:val="bottom"/>
            <w:hideMark/>
          </w:tcPr>
          <w:p w14:paraId="3C222F6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17,25</w:t>
            </w:r>
          </w:p>
        </w:tc>
        <w:tc>
          <w:tcPr>
            <w:tcW w:w="699" w:type="dxa"/>
            <w:tcBorders>
              <w:top w:val="nil"/>
              <w:left w:val="nil"/>
              <w:bottom w:val="nil"/>
              <w:right w:val="nil"/>
            </w:tcBorders>
            <w:shd w:val="clear" w:color="auto" w:fill="auto"/>
            <w:noWrap/>
            <w:vAlign w:val="bottom"/>
            <w:hideMark/>
          </w:tcPr>
          <w:p w14:paraId="068231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16,88</w:t>
            </w:r>
          </w:p>
        </w:tc>
        <w:tc>
          <w:tcPr>
            <w:tcW w:w="699" w:type="dxa"/>
            <w:tcBorders>
              <w:top w:val="nil"/>
              <w:left w:val="nil"/>
              <w:bottom w:val="nil"/>
              <w:right w:val="single" w:sz="8" w:space="0" w:color="auto"/>
            </w:tcBorders>
            <w:shd w:val="clear" w:color="auto" w:fill="auto"/>
            <w:noWrap/>
            <w:vAlign w:val="bottom"/>
            <w:hideMark/>
          </w:tcPr>
          <w:p w14:paraId="4BAC31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16,57</w:t>
            </w:r>
          </w:p>
        </w:tc>
      </w:tr>
      <w:tr w:rsidR="009A42BE" w:rsidRPr="00F27C21" w14:paraId="0AB8281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CF8998E"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42</w:t>
            </w:r>
          </w:p>
        </w:tc>
        <w:tc>
          <w:tcPr>
            <w:tcW w:w="698" w:type="dxa"/>
            <w:tcBorders>
              <w:top w:val="nil"/>
              <w:left w:val="nil"/>
              <w:bottom w:val="nil"/>
              <w:right w:val="nil"/>
            </w:tcBorders>
            <w:shd w:val="clear" w:color="000000" w:fill="F2F2F2"/>
            <w:noWrap/>
            <w:vAlign w:val="bottom"/>
            <w:hideMark/>
          </w:tcPr>
          <w:p w14:paraId="7827CC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9CA200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A3B621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19,95</w:t>
            </w:r>
          </w:p>
        </w:tc>
        <w:tc>
          <w:tcPr>
            <w:tcW w:w="699" w:type="dxa"/>
            <w:tcBorders>
              <w:top w:val="nil"/>
              <w:left w:val="nil"/>
              <w:bottom w:val="nil"/>
              <w:right w:val="nil"/>
            </w:tcBorders>
            <w:shd w:val="clear" w:color="auto" w:fill="auto"/>
            <w:noWrap/>
            <w:vAlign w:val="bottom"/>
            <w:hideMark/>
          </w:tcPr>
          <w:p w14:paraId="632FEDD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40C536B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68D1C9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19,02</w:t>
            </w:r>
          </w:p>
        </w:tc>
        <w:tc>
          <w:tcPr>
            <w:tcW w:w="699" w:type="dxa"/>
            <w:tcBorders>
              <w:top w:val="nil"/>
              <w:left w:val="nil"/>
              <w:bottom w:val="nil"/>
              <w:right w:val="nil"/>
            </w:tcBorders>
            <w:shd w:val="clear" w:color="auto" w:fill="auto"/>
            <w:noWrap/>
            <w:vAlign w:val="bottom"/>
            <w:hideMark/>
          </w:tcPr>
          <w:p w14:paraId="5327441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246CD7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18,33</w:t>
            </w:r>
          </w:p>
        </w:tc>
        <w:tc>
          <w:tcPr>
            <w:tcW w:w="699" w:type="dxa"/>
            <w:tcBorders>
              <w:top w:val="nil"/>
              <w:left w:val="nil"/>
              <w:bottom w:val="nil"/>
              <w:right w:val="nil"/>
            </w:tcBorders>
            <w:shd w:val="clear" w:color="auto" w:fill="auto"/>
            <w:noWrap/>
            <w:vAlign w:val="bottom"/>
            <w:hideMark/>
          </w:tcPr>
          <w:p w14:paraId="7E817D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17,79</w:t>
            </w:r>
          </w:p>
        </w:tc>
        <w:tc>
          <w:tcPr>
            <w:tcW w:w="716" w:type="dxa"/>
            <w:tcBorders>
              <w:top w:val="nil"/>
              <w:left w:val="nil"/>
              <w:bottom w:val="nil"/>
              <w:right w:val="nil"/>
            </w:tcBorders>
            <w:shd w:val="clear" w:color="auto" w:fill="auto"/>
            <w:noWrap/>
            <w:vAlign w:val="bottom"/>
            <w:hideMark/>
          </w:tcPr>
          <w:p w14:paraId="48A782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17,36</w:t>
            </w:r>
          </w:p>
        </w:tc>
        <w:tc>
          <w:tcPr>
            <w:tcW w:w="699" w:type="dxa"/>
            <w:tcBorders>
              <w:top w:val="nil"/>
              <w:left w:val="nil"/>
              <w:bottom w:val="nil"/>
              <w:right w:val="nil"/>
            </w:tcBorders>
            <w:shd w:val="clear" w:color="auto" w:fill="auto"/>
            <w:noWrap/>
            <w:vAlign w:val="bottom"/>
            <w:hideMark/>
          </w:tcPr>
          <w:p w14:paraId="5D4C81E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16,99</w:t>
            </w:r>
          </w:p>
        </w:tc>
        <w:tc>
          <w:tcPr>
            <w:tcW w:w="699" w:type="dxa"/>
            <w:tcBorders>
              <w:top w:val="nil"/>
              <w:left w:val="nil"/>
              <w:bottom w:val="nil"/>
              <w:right w:val="single" w:sz="8" w:space="0" w:color="auto"/>
            </w:tcBorders>
            <w:shd w:val="clear" w:color="auto" w:fill="auto"/>
            <w:noWrap/>
            <w:vAlign w:val="bottom"/>
            <w:hideMark/>
          </w:tcPr>
          <w:p w14:paraId="5B208C6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16,68</w:t>
            </w:r>
          </w:p>
        </w:tc>
      </w:tr>
      <w:tr w:rsidR="009A42BE" w:rsidRPr="00F27C21" w14:paraId="67C96C0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5E5A7F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lastRenderedPageBreak/>
              <w:t>43</w:t>
            </w:r>
          </w:p>
        </w:tc>
        <w:tc>
          <w:tcPr>
            <w:tcW w:w="698" w:type="dxa"/>
            <w:tcBorders>
              <w:top w:val="nil"/>
              <w:left w:val="nil"/>
              <w:bottom w:val="nil"/>
              <w:right w:val="nil"/>
            </w:tcBorders>
            <w:shd w:val="clear" w:color="000000" w:fill="F2F2F2"/>
            <w:noWrap/>
            <w:vAlign w:val="bottom"/>
            <w:hideMark/>
          </w:tcPr>
          <w:p w14:paraId="66693A0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DE4A23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73114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0DCA20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19,80</w:t>
            </w:r>
          </w:p>
        </w:tc>
        <w:tc>
          <w:tcPr>
            <w:tcW w:w="699" w:type="dxa"/>
            <w:tcBorders>
              <w:top w:val="nil"/>
              <w:left w:val="nil"/>
              <w:bottom w:val="nil"/>
              <w:right w:val="nil"/>
            </w:tcBorders>
            <w:shd w:val="clear" w:color="auto" w:fill="auto"/>
            <w:noWrap/>
            <w:vAlign w:val="bottom"/>
            <w:hideMark/>
          </w:tcPr>
          <w:p w14:paraId="1B40C12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19,55</w:t>
            </w:r>
          </w:p>
        </w:tc>
        <w:tc>
          <w:tcPr>
            <w:tcW w:w="699" w:type="dxa"/>
            <w:tcBorders>
              <w:top w:val="nil"/>
              <w:left w:val="nil"/>
              <w:bottom w:val="nil"/>
              <w:right w:val="nil"/>
            </w:tcBorders>
            <w:shd w:val="clear" w:color="auto" w:fill="auto"/>
            <w:noWrap/>
            <w:vAlign w:val="bottom"/>
            <w:hideMark/>
          </w:tcPr>
          <w:p w14:paraId="1E3DFFF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19,13</w:t>
            </w:r>
          </w:p>
        </w:tc>
        <w:tc>
          <w:tcPr>
            <w:tcW w:w="699" w:type="dxa"/>
            <w:tcBorders>
              <w:top w:val="nil"/>
              <w:left w:val="nil"/>
              <w:bottom w:val="nil"/>
              <w:right w:val="nil"/>
            </w:tcBorders>
            <w:shd w:val="clear" w:color="auto" w:fill="auto"/>
            <w:noWrap/>
            <w:vAlign w:val="bottom"/>
            <w:hideMark/>
          </w:tcPr>
          <w:p w14:paraId="4B9216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18,76</w:t>
            </w:r>
          </w:p>
        </w:tc>
        <w:tc>
          <w:tcPr>
            <w:tcW w:w="699" w:type="dxa"/>
            <w:tcBorders>
              <w:top w:val="nil"/>
              <w:left w:val="nil"/>
              <w:bottom w:val="nil"/>
              <w:right w:val="nil"/>
            </w:tcBorders>
            <w:shd w:val="clear" w:color="auto" w:fill="auto"/>
            <w:noWrap/>
            <w:vAlign w:val="bottom"/>
            <w:hideMark/>
          </w:tcPr>
          <w:p w14:paraId="3E7EAF8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1D21366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17,90</w:t>
            </w:r>
          </w:p>
        </w:tc>
        <w:tc>
          <w:tcPr>
            <w:tcW w:w="716" w:type="dxa"/>
            <w:tcBorders>
              <w:top w:val="nil"/>
              <w:left w:val="nil"/>
              <w:bottom w:val="nil"/>
              <w:right w:val="nil"/>
            </w:tcBorders>
            <w:shd w:val="clear" w:color="auto" w:fill="auto"/>
            <w:noWrap/>
            <w:vAlign w:val="bottom"/>
            <w:hideMark/>
          </w:tcPr>
          <w:p w14:paraId="1E30A4C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17,47</w:t>
            </w:r>
          </w:p>
        </w:tc>
        <w:tc>
          <w:tcPr>
            <w:tcW w:w="699" w:type="dxa"/>
            <w:tcBorders>
              <w:top w:val="nil"/>
              <w:left w:val="nil"/>
              <w:bottom w:val="nil"/>
              <w:right w:val="nil"/>
            </w:tcBorders>
            <w:shd w:val="clear" w:color="auto" w:fill="auto"/>
            <w:noWrap/>
            <w:vAlign w:val="bottom"/>
            <w:hideMark/>
          </w:tcPr>
          <w:p w14:paraId="4B2EF35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17,10</w:t>
            </w:r>
          </w:p>
        </w:tc>
        <w:tc>
          <w:tcPr>
            <w:tcW w:w="699" w:type="dxa"/>
            <w:tcBorders>
              <w:top w:val="nil"/>
              <w:left w:val="nil"/>
              <w:bottom w:val="nil"/>
              <w:right w:val="single" w:sz="8" w:space="0" w:color="auto"/>
            </w:tcBorders>
            <w:shd w:val="clear" w:color="auto" w:fill="auto"/>
            <w:noWrap/>
            <w:vAlign w:val="bottom"/>
            <w:hideMark/>
          </w:tcPr>
          <w:p w14:paraId="633AF4A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16,79</w:t>
            </w:r>
          </w:p>
        </w:tc>
      </w:tr>
      <w:tr w:rsidR="009A42BE" w:rsidRPr="00F27C21" w14:paraId="1FF42C6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5427148"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44</w:t>
            </w:r>
          </w:p>
        </w:tc>
        <w:tc>
          <w:tcPr>
            <w:tcW w:w="698" w:type="dxa"/>
            <w:tcBorders>
              <w:top w:val="nil"/>
              <w:left w:val="nil"/>
              <w:bottom w:val="nil"/>
              <w:right w:val="nil"/>
            </w:tcBorders>
            <w:shd w:val="clear" w:color="000000" w:fill="F2F2F2"/>
            <w:noWrap/>
            <w:vAlign w:val="bottom"/>
            <w:hideMark/>
          </w:tcPr>
          <w:p w14:paraId="5100B3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2E374B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005D0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7FDAE4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19,90</w:t>
            </w:r>
          </w:p>
        </w:tc>
        <w:tc>
          <w:tcPr>
            <w:tcW w:w="699" w:type="dxa"/>
            <w:tcBorders>
              <w:top w:val="nil"/>
              <w:left w:val="nil"/>
              <w:bottom w:val="nil"/>
              <w:right w:val="nil"/>
            </w:tcBorders>
            <w:shd w:val="clear" w:color="auto" w:fill="auto"/>
            <w:noWrap/>
            <w:vAlign w:val="bottom"/>
            <w:hideMark/>
          </w:tcPr>
          <w:p w14:paraId="4A12F6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19,66</w:t>
            </w:r>
          </w:p>
        </w:tc>
        <w:tc>
          <w:tcPr>
            <w:tcW w:w="699" w:type="dxa"/>
            <w:tcBorders>
              <w:top w:val="nil"/>
              <w:left w:val="nil"/>
              <w:bottom w:val="nil"/>
              <w:right w:val="nil"/>
            </w:tcBorders>
            <w:shd w:val="clear" w:color="auto" w:fill="auto"/>
            <w:noWrap/>
            <w:vAlign w:val="bottom"/>
            <w:hideMark/>
          </w:tcPr>
          <w:p w14:paraId="547C667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4373857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41D44D2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08A15F2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18,01</w:t>
            </w:r>
          </w:p>
        </w:tc>
        <w:tc>
          <w:tcPr>
            <w:tcW w:w="716" w:type="dxa"/>
            <w:tcBorders>
              <w:top w:val="nil"/>
              <w:left w:val="nil"/>
              <w:bottom w:val="nil"/>
              <w:right w:val="nil"/>
            </w:tcBorders>
            <w:shd w:val="clear" w:color="auto" w:fill="auto"/>
            <w:noWrap/>
            <w:vAlign w:val="bottom"/>
            <w:hideMark/>
          </w:tcPr>
          <w:p w14:paraId="31CB86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17,58</w:t>
            </w:r>
          </w:p>
        </w:tc>
        <w:tc>
          <w:tcPr>
            <w:tcW w:w="699" w:type="dxa"/>
            <w:tcBorders>
              <w:top w:val="nil"/>
              <w:left w:val="nil"/>
              <w:bottom w:val="nil"/>
              <w:right w:val="nil"/>
            </w:tcBorders>
            <w:shd w:val="clear" w:color="auto" w:fill="auto"/>
            <w:noWrap/>
            <w:vAlign w:val="bottom"/>
            <w:hideMark/>
          </w:tcPr>
          <w:p w14:paraId="67F3AC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17,21</w:t>
            </w:r>
          </w:p>
        </w:tc>
        <w:tc>
          <w:tcPr>
            <w:tcW w:w="699" w:type="dxa"/>
            <w:tcBorders>
              <w:top w:val="nil"/>
              <w:left w:val="nil"/>
              <w:bottom w:val="nil"/>
              <w:right w:val="single" w:sz="8" w:space="0" w:color="auto"/>
            </w:tcBorders>
            <w:shd w:val="clear" w:color="auto" w:fill="auto"/>
            <w:noWrap/>
            <w:vAlign w:val="bottom"/>
            <w:hideMark/>
          </w:tcPr>
          <w:p w14:paraId="0A314A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16,90</w:t>
            </w:r>
          </w:p>
        </w:tc>
      </w:tr>
      <w:tr w:rsidR="009A42BE" w:rsidRPr="00F27C21" w14:paraId="1C45B2E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55808F0"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45</w:t>
            </w:r>
          </w:p>
        </w:tc>
        <w:tc>
          <w:tcPr>
            <w:tcW w:w="698" w:type="dxa"/>
            <w:tcBorders>
              <w:top w:val="nil"/>
              <w:left w:val="nil"/>
              <w:bottom w:val="nil"/>
              <w:right w:val="nil"/>
            </w:tcBorders>
            <w:shd w:val="clear" w:color="000000" w:fill="F2F2F2"/>
            <w:noWrap/>
            <w:vAlign w:val="bottom"/>
            <w:hideMark/>
          </w:tcPr>
          <w:p w14:paraId="4D5BCE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617AD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572D28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10395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018877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19,76</w:t>
            </w:r>
          </w:p>
        </w:tc>
        <w:tc>
          <w:tcPr>
            <w:tcW w:w="699" w:type="dxa"/>
            <w:tcBorders>
              <w:top w:val="nil"/>
              <w:left w:val="nil"/>
              <w:bottom w:val="nil"/>
              <w:right w:val="nil"/>
            </w:tcBorders>
            <w:shd w:val="clear" w:color="auto" w:fill="auto"/>
            <w:noWrap/>
            <w:vAlign w:val="bottom"/>
            <w:hideMark/>
          </w:tcPr>
          <w:p w14:paraId="6B6206B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2AA8C52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279F4D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255D5DD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18,12</w:t>
            </w:r>
          </w:p>
        </w:tc>
        <w:tc>
          <w:tcPr>
            <w:tcW w:w="716" w:type="dxa"/>
            <w:tcBorders>
              <w:top w:val="nil"/>
              <w:left w:val="nil"/>
              <w:bottom w:val="nil"/>
              <w:right w:val="nil"/>
            </w:tcBorders>
            <w:shd w:val="clear" w:color="auto" w:fill="auto"/>
            <w:noWrap/>
            <w:vAlign w:val="bottom"/>
            <w:hideMark/>
          </w:tcPr>
          <w:p w14:paraId="09E6164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5AF1E1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17,32</w:t>
            </w:r>
          </w:p>
        </w:tc>
        <w:tc>
          <w:tcPr>
            <w:tcW w:w="699" w:type="dxa"/>
            <w:tcBorders>
              <w:top w:val="nil"/>
              <w:left w:val="nil"/>
              <w:bottom w:val="nil"/>
              <w:right w:val="single" w:sz="8" w:space="0" w:color="auto"/>
            </w:tcBorders>
            <w:shd w:val="clear" w:color="auto" w:fill="auto"/>
            <w:noWrap/>
            <w:vAlign w:val="bottom"/>
            <w:hideMark/>
          </w:tcPr>
          <w:p w14:paraId="0C57B84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17,01</w:t>
            </w:r>
          </w:p>
        </w:tc>
      </w:tr>
      <w:tr w:rsidR="009A42BE" w:rsidRPr="00F27C21" w14:paraId="6D2191B3"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8EDB88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46</w:t>
            </w:r>
          </w:p>
        </w:tc>
        <w:tc>
          <w:tcPr>
            <w:tcW w:w="698" w:type="dxa"/>
            <w:tcBorders>
              <w:top w:val="nil"/>
              <w:left w:val="nil"/>
              <w:bottom w:val="nil"/>
              <w:right w:val="nil"/>
            </w:tcBorders>
            <w:shd w:val="clear" w:color="000000" w:fill="F2F2F2"/>
            <w:noWrap/>
            <w:vAlign w:val="bottom"/>
            <w:hideMark/>
          </w:tcPr>
          <w:p w14:paraId="12CC5CF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516843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DACC5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DE96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D4085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19,86</w:t>
            </w:r>
          </w:p>
        </w:tc>
        <w:tc>
          <w:tcPr>
            <w:tcW w:w="699" w:type="dxa"/>
            <w:tcBorders>
              <w:top w:val="nil"/>
              <w:left w:val="nil"/>
              <w:bottom w:val="nil"/>
              <w:right w:val="nil"/>
            </w:tcBorders>
            <w:shd w:val="clear" w:color="auto" w:fill="auto"/>
            <w:noWrap/>
            <w:vAlign w:val="bottom"/>
            <w:hideMark/>
          </w:tcPr>
          <w:p w14:paraId="5F492A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1501E1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19,08</w:t>
            </w:r>
          </w:p>
        </w:tc>
        <w:tc>
          <w:tcPr>
            <w:tcW w:w="699" w:type="dxa"/>
            <w:tcBorders>
              <w:top w:val="nil"/>
              <w:left w:val="nil"/>
              <w:bottom w:val="nil"/>
              <w:right w:val="nil"/>
            </w:tcBorders>
            <w:shd w:val="clear" w:color="auto" w:fill="auto"/>
            <w:noWrap/>
            <w:vAlign w:val="bottom"/>
            <w:hideMark/>
          </w:tcPr>
          <w:p w14:paraId="043BA0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18,77</w:t>
            </w:r>
          </w:p>
        </w:tc>
        <w:tc>
          <w:tcPr>
            <w:tcW w:w="699" w:type="dxa"/>
            <w:tcBorders>
              <w:top w:val="nil"/>
              <w:left w:val="nil"/>
              <w:bottom w:val="nil"/>
              <w:right w:val="nil"/>
            </w:tcBorders>
            <w:shd w:val="clear" w:color="auto" w:fill="auto"/>
            <w:noWrap/>
            <w:vAlign w:val="bottom"/>
            <w:hideMark/>
          </w:tcPr>
          <w:p w14:paraId="7E8A76D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18,23</w:t>
            </w:r>
          </w:p>
        </w:tc>
        <w:tc>
          <w:tcPr>
            <w:tcW w:w="716" w:type="dxa"/>
            <w:tcBorders>
              <w:top w:val="nil"/>
              <w:left w:val="nil"/>
              <w:bottom w:val="nil"/>
              <w:right w:val="nil"/>
            </w:tcBorders>
            <w:shd w:val="clear" w:color="auto" w:fill="auto"/>
            <w:noWrap/>
            <w:vAlign w:val="bottom"/>
            <w:hideMark/>
          </w:tcPr>
          <w:p w14:paraId="20FD21F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17,79</w:t>
            </w:r>
          </w:p>
        </w:tc>
        <w:tc>
          <w:tcPr>
            <w:tcW w:w="699" w:type="dxa"/>
            <w:tcBorders>
              <w:top w:val="nil"/>
              <w:left w:val="nil"/>
              <w:bottom w:val="nil"/>
              <w:right w:val="nil"/>
            </w:tcBorders>
            <w:shd w:val="clear" w:color="auto" w:fill="auto"/>
            <w:noWrap/>
            <w:vAlign w:val="bottom"/>
            <w:hideMark/>
          </w:tcPr>
          <w:p w14:paraId="2A0CEC4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17,42</w:t>
            </w:r>
          </w:p>
        </w:tc>
        <w:tc>
          <w:tcPr>
            <w:tcW w:w="699" w:type="dxa"/>
            <w:tcBorders>
              <w:top w:val="nil"/>
              <w:left w:val="nil"/>
              <w:bottom w:val="nil"/>
              <w:right w:val="single" w:sz="8" w:space="0" w:color="auto"/>
            </w:tcBorders>
            <w:shd w:val="clear" w:color="auto" w:fill="auto"/>
            <w:noWrap/>
            <w:vAlign w:val="bottom"/>
            <w:hideMark/>
          </w:tcPr>
          <w:p w14:paraId="4CD0463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17,11</w:t>
            </w:r>
          </w:p>
        </w:tc>
      </w:tr>
      <w:tr w:rsidR="009A42BE" w:rsidRPr="00F27C21" w14:paraId="6472AEA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BDF804E"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47</w:t>
            </w:r>
          </w:p>
        </w:tc>
        <w:tc>
          <w:tcPr>
            <w:tcW w:w="698" w:type="dxa"/>
            <w:tcBorders>
              <w:top w:val="nil"/>
              <w:left w:val="nil"/>
              <w:bottom w:val="nil"/>
              <w:right w:val="nil"/>
            </w:tcBorders>
            <w:shd w:val="clear" w:color="000000" w:fill="F2F2F2"/>
            <w:noWrap/>
            <w:vAlign w:val="bottom"/>
            <w:hideMark/>
          </w:tcPr>
          <w:p w14:paraId="084A08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B4734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5A624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E4933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8F1428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19,96</w:t>
            </w:r>
          </w:p>
        </w:tc>
        <w:tc>
          <w:tcPr>
            <w:tcW w:w="699" w:type="dxa"/>
            <w:tcBorders>
              <w:top w:val="nil"/>
              <w:left w:val="nil"/>
              <w:bottom w:val="nil"/>
              <w:right w:val="nil"/>
            </w:tcBorders>
            <w:shd w:val="clear" w:color="auto" w:fill="auto"/>
            <w:noWrap/>
            <w:vAlign w:val="bottom"/>
            <w:hideMark/>
          </w:tcPr>
          <w:p w14:paraId="3A923E2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19,54</w:t>
            </w:r>
          </w:p>
        </w:tc>
        <w:tc>
          <w:tcPr>
            <w:tcW w:w="699" w:type="dxa"/>
            <w:tcBorders>
              <w:top w:val="nil"/>
              <w:left w:val="nil"/>
              <w:bottom w:val="nil"/>
              <w:right w:val="nil"/>
            </w:tcBorders>
            <w:shd w:val="clear" w:color="auto" w:fill="auto"/>
            <w:noWrap/>
            <w:vAlign w:val="bottom"/>
            <w:hideMark/>
          </w:tcPr>
          <w:p w14:paraId="1767942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19,18</w:t>
            </w:r>
          </w:p>
        </w:tc>
        <w:tc>
          <w:tcPr>
            <w:tcW w:w="699" w:type="dxa"/>
            <w:tcBorders>
              <w:top w:val="nil"/>
              <w:left w:val="nil"/>
              <w:bottom w:val="nil"/>
              <w:right w:val="nil"/>
            </w:tcBorders>
            <w:shd w:val="clear" w:color="auto" w:fill="auto"/>
            <w:noWrap/>
            <w:vAlign w:val="bottom"/>
            <w:hideMark/>
          </w:tcPr>
          <w:p w14:paraId="7BAC17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1407C5F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18,33</w:t>
            </w:r>
          </w:p>
        </w:tc>
        <w:tc>
          <w:tcPr>
            <w:tcW w:w="716" w:type="dxa"/>
            <w:tcBorders>
              <w:top w:val="nil"/>
              <w:left w:val="nil"/>
              <w:bottom w:val="nil"/>
              <w:right w:val="nil"/>
            </w:tcBorders>
            <w:shd w:val="clear" w:color="auto" w:fill="auto"/>
            <w:noWrap/>
            <w:vAlign w:val="bottom"/>
            <w:hideMark/>
          </w:tcPr>
          <w:p w14:paraId="09423D1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17,89</w:t>
            </w:r>
          </w:p>
        </w:tc>
        <w:tc>
          <w:tcPr>
            <w:tcW w:w="699" w:type="dxa"/>
            <w:tcBorders>
              <w:top w:val="nil"/>
              <w:left w:val="nil"/>
              <w:bottom w:val="nil"/>
              <w:right w:val="nil"/>
            </w:tcBorders>
            <w:shd w:val="clear" w:color="auto" w:fill="auto"/>
            <w:noWrap/>
            <w:vAlign w:val="bottom"/>
            <w:hideMark/>
          </w:tcPr>
          <w:p w14:paraId="4D2F7E1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17,52</w:t>
            </w:r>
          </w:p>
        </w:tc>
        <w:tc>
          <w:tcPr>
            <w:tcW w:w="699" w:type="dxa"/>
            <w:tcBorders>
              <w:top w:val="nil"/>
              <w:left w:val="nil"/>
              <w:bottom w:val="nil"/>
              <w:right w:val="single" w:sz="8" w:space="0" w:color="auto"/>
            </w:tcBorders>
            <w:shd w:val="clear" w:color="auto" w:fill="auto"/>
            <w:noWrap/>
            <w:vAlign w:val="bottom"/>
            <w:hideMark/>
          </w:tcPr>
          <w:p w14:paraId="320427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17,21</w:t>
            </w:r>
          </w:p>
        </w:tc>
      </w:tr>
      <w:tr w:rsidR="009A42BE" w:rsidRPr="00F27C21" w14:paraId="11B35A7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EA2125C"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48</w:t>
            </w:r>
          </w:p>
        </w:tc>
        <w:tc>
          <w:tcPr>
            <w:tcW w:w="698" w:type="dxa"/>
            <w:tcBorders>
              <w:top w:val="nil"/>
              <w:left w:val="nil"/>
              <w:bottom w:val="nil"/>
              <w:right w:val="nil"/>
            </w:tcBorders>
            <w:shd w:val="clear" w:color="000000" w:fill="F2F2F2"/>
            <w:noWrap/>
            <w:vAlign w:val="bottom"/>
            <w:hideMark/>
          </w:tcPr>
          <w:p w14:paraId="4AA70B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5810E9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3187C2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D5F0BA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24FD83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2C25C2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19,64</w:t>
            </w:r>
          </w:p>
        </w:tc>
        <w:tc>
          <w:tcPr>
            <w:tcW w:w="699" w:type="dxa"/>
            <w:tcBorders>
              <w:top w:val="nil"/>
              <w:left w:val="nil"/>
              <w:bottom w:val="nil"/>
              <w:right w:val="nil"/>
            </w:tcBorders>
            <w:shd w:val="clear" w:color="auto" w:fill="auto"/>
            <w:noWrap/>
            <w:vAlign w:val="bottom"/>
            <w:hideMark/>
          </w:tcPr>
          <w:p w14:paraId="3FA9DF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19,28</w:t>
            </w:r>
          </w:p>
        </w:tc>
        <w:tc>
          <w:tcPr>
            <w:tcW w:w="699" w:type="dxa"/>
            <w:tcBorders>
              <w:top w:val="nil"/>
              <w:left w:val="nil"/>
              <w:bottom w:val="nil"/>
              <w:right w:val="nil"/>
            </w:tcBorders>
            <w:shd w:val="clear" w:color="auto" w:fill="auto"/>
            <w:noWrap/>
            <w:vAlign w:val="bottom"/>
            <w:hideMark/>
          </w:tcPr>
          <w:p w14:paraId="72DEFA1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6F2E4F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18,43</w:t>
            </w:r>
          </w:p>
        </w:tc>
        <w:tc>
          <w:tcPr>
            <w:tcW w:w="716" w:type="dxa"/>
            <w:tcBorders>
              <w:top w:val="nil"/>
              <w:left w:val="nil"/>
              <w:bottom w:val="nil"/>
              <w:right w:val="nil"/>
            </w:tcBorders>
            <w:shd w:val="clear" w:color="auto" w:fill="auto"/>
            <w:noWrap/>
            <w:vAlign w:val="bottom"/>
            <w:hideMark/>
          </w:tcPr>
          <w:p w14:paraId="5EADC6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17,99</w:t>
            </w:r>
          </w:p>
        </w:tc>
        <w:tc>
          <w:tcPr>
            <w:tcW w:w="699" w:type="dxa"/>
            <w:tcBorders>
              <w:top w:val="nil"/>
              <w:left w:val="nil"/>
              <w:bottom w:val="nil"/>
              <w:right w:val="nil"/>
            </w:tcBorders>
            <w:shd w:val="clear" w:color="auto" w:fill="auto"/>
            <w:noWrap/>
            <w:vAlign w:val="bottom"/>
            <w:hideMark/>
          </w:tcPr>
          <w:p w14:paraId="4BB77C6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17,62</w:t>
            </w:r>
          </w:p>
        </w:tc>
        <w:tc>
          <w:tcPr>
            <w:tcW w:w="699" w:type="dxa"/>
            <w:tcBorders>
              <w:top w:val="nil"/>
              <w:left w:val="nil"/>
              <w:bottom w:val="nil"/>
              <w:right w:val="single" w:sz="8" w:space="0" w:color="auto"/>
            </w:tcBorders>
            <w:shd w:val="clear" w:color="auto" w:fill="auto"/>
            <w:noWrap/>
            <w:vAlign w:val="bottom"/>
            <w:hideMark/>
          </w:tcPr>
          <w:p w14:paraId="592C40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17,31</w:t>
            </w:r>
          </w:p>
        </w:tc>
      </w:tr>
      <w:tr w:rsidR="009A42BE" w:rsidRPr="00F27C21" w14:paraId="363FA1C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28A2A3F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49</w:t>
            </w:r>
          </w:p>
        </w:tc>
        <w:tc>
          <w:tcPr>
            <w:tcW w:w="698" w:type="dxa"/>
            <w:tcBorders>
              <w:top w:val="nil"/>
              <w:left w:val="nil"/>
              <w:bottom w:val="nil"/>
              <w:right w:val="nil"/>
            </w:tcBorders>
            <w:shd w:val="clear" w:color="000000" w:fill="F2F2F2"/>
            <w:noWrap/>
            <w:vAlign w:val="bottom"/>
            <w:hideMark/>
          </w:tcPr>
          <w:p w14:paraId="0279AD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10A6E5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838F60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4327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5EE66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EBA69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0069147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19,38</w:t>
            </w:r>
          </w:p>
        </w:tc>
        <w:tc>
          <w:tcPr>
            <w:tcW w:w="699" w:type="dxa"/>
            <w:tcBorders>
              <w:top w:val="nil"/>
              <w:left w:val="nil"/>
              <w:bottom w:val="nil"/>
              <w:right w:val="nil"/>
            </w:tcBorders>
            <w:shd w:val="clear" w:color="auto" w:fill="auto"/>
            <w:noWrap/>
            <w:vAlign w:val="bottom"/>
            <w:hideMark/>
          </w:tcPr>
          <w:p w14:paraId="5A42E07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19,07</w:t>
            </w:r>
          </w:p>
        </w:tc>
        <w:tc>
          <w:tcPr>
            <w:tcW w:w="699" w:type="dxa"/>
            <w:tcBorders>
              <w:top w:val="nil"/>
              <w:left w:val="nil"/>
              <w:bottom w:val="nil"/>
              <w:right w:val="nil"/>
            </w:tcBorders>
            <w:shd w:val="clear" w:color="auto" w:fill="auto"/>
            <w:noWrap/>
            <w:vAlign w:val="bottom"/>
            <w:hideMark/>
          </w:tcPr>
          <w:p w14:paraId="52AAEB4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18,53</w:t>
            </w:r>
          </w:p>
        </w:tc>
        <w:tc>
          <w:tcPr>
            <w:tcW w:w="716" w:type="dxa"/>
            <w:tcBorders>
              <w:top w:val="nil"/>
              <w:left w:val="nil"/>
              <w:bottom w:val="nil"/>
              <w:right w:val="nil"/>
            </w:tcBorders>
            <w:shd w:val="clear" w:color="auto" w:fill="auto"/>
            <w:noWrap/>
            <w:vAlign w:val="bottom"/>
            <w:hideMark/>
          </w:tcPr>
          <w:p w14:paraId="0211298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67723FD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17,72</w:t>
            </w:r>
          </w:p>
        </w:tc>
        <w:tc>
          <w:tcPr>
            <w:tcW w:w="699" w:type="dxa"/>
            <w:tcBorders>
              <w:top w:val="nil"/>
              <w:left w:val="nil"/>
              <w:bottom w:val="nil"/>
              <w:right w:val="single" w:sz="8" w:space="0" w:color="auto"/>
            </w:tcBorders>
            <w:shd w:val="clear" w:color="auto" w:fill="auto"/>
            <w:noWrap/>
            <w:vAlign w:val="bottom"/>
            <w:hideMark/>
          </w:tcPr>
          <w:p w14:paraId="2507C5E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17,41</w:t>
            </w:r>
          </w:p>
        </w:tc>
      </w:tr>
      <w:tr w:rsidR="009A42BE" w:rsidRPr="00F27C21" w14:paraId="054C497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22F3DD8"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50</w:t>
            </w:r>
          </w:p>
        </w:tc>
        <w:tc>
          <w:tcPr>
            <w:tcW w:w="698" w:type="dxa"/>
            <w:tcBorders>
              <w:top w:val="nil"/>
              <w:left w:val="nil"/>
              <w:bottom w:val="nil"/>
              <w:right w:val="nil"/>
            </w:tcBorders>
            <w:shd w:val="clear" w:color="000000" w:fill="F2F2F2"/>
            <w:noWrap/>
            <w:vAlign w:val="bottom"/>
            <w:hideMark/>
          </w:tcPr>
          <w:p w14:paraId="2964516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89480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1D961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136F2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9C2EF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4C2A6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5A8C98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19,47</w:t>
            </w:r>
          </w:p>
        </w:tc>
        <w:tc>
          <w:tcPr>
            <w:tcW w:w="699" w:type="dxa"/>
            <w:tcBorders>
              <w:top w:val="nil"/>
              <w:left w:val="nil"/>
              <w:bottom w:val="nil"/>
              <w:right w:val="nil"/>
            </w:tcBorders>
            <w:shd w:val="clear" w:color="auto" w:fill="auto"/>
            <w:noWrap/>
            <w:vAlign w:val="bottom"/>
            <w:hideMark/>
          </w:tcPr>
          <w:p w14:paraId="5EB8563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19,16</w:t>
            </w:r>
          </w:p>
        </w:tc>
        <w:tc>
          <w:tcPr>
            <w:tcW w:w="699" w:type="dxa"/>
            <w:tcBorders>
              <w:top w:val="nil"/>
              <w:left w:val="nil"/>
              <w:bottom w:val="nil"/>
              <w:right w:val="nil"/>
            </w:tcBorders>
            <w:shd w:val="clear" w:color="auto" w:fill="auto"/>
            <w:noWrap/>
            <w:vAlign w:val="bottom"/>
            <w:hideMark/>
          </w:tcPr>
          <w:p w14:paraId="60CF51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18,63</w:t>
            </w:r>
          </w:p>
        </w:tc>
        <w:tc>
          <w:tcPr>
            <w:tcW w:w="716" w:type="dxa"/>
            <w:tcBorders>
              <w:top w:val="nil"/>
              <w:left w:val="nil"/>
              <w:bottom w:val="nil"/>
              <w:right w:val="nil"/>
            </w:tcBorders>
            <w:shd w:val="clear" w:color="auto" w:fill="auto"/>
            <w:noWrap/>
            <w:vAlign w:val="bottom"/>
            <w:hideMark/>
          </w:tcPr>
          <w:p w14:paraId="0C886B7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688F7BE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17,82</w:t>
            </w:r>
          </w:p>
        </w:tc>
        <w:tc>
          <w:tcPr>
            <w:tcW w:w="699" w:type="dxa"/>
            <w:tcBorders>
              <w:top w:val="nil"/>
              <w:left w:val="nil"/>
              <w:bottom w:val="nil"/>
              <w:right w:val="single" w:sz="8" w:space="0" w:color="auto"/>
            </w:tcBorders>
            <w:shd w:val="clear" w:color="auto" w:fill="auto"/>
            <w:noWrap/>
            <w:vAlign w:val="bottom"/>
            <w:hideMark/>
          </w:tcPr>
          <w:p w14:paraId="639279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17,51</w:t>
            </w:r>
          </w:p>
        </w:tc>
      </w:tr>
      <w:tr w:rsidR="009A42BE" w:rsidRPr="00F27C21" w14:paraId="3D7D22C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AAB40E2"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51</w:t>
            </w:r>
          </w:p>
        </w:tc>
        <w:tc>
          <w:tcPr>
            <w:tcW w:w="698" w:type="dxa"/>
            <w:tcBorders>
              <w:top w:val="nil"/>
              <w:left w:val="nil"/>
              <w:bottom w:val="nil"/>
              <w:right w:val="nil"/>
            </w:tcBorders>
            <w:shd w:val="clear" w:color="000000" w:fill="F2F2F2"/>
            <w:noWrap/>
            <w:vAlign w:val="bottom"/>
            <w:hideMark/>
          </w:tcPr>
          <w:p w14:paraId="76E4F2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828744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302E2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BCEB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AA312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D10186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2D8582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75F5332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19,25</w:t>
            </w:r>
          </w:p>
        </w:tc>
        <w:tc>
          <w:tcPr>
            <w:tcW w:w="699" w:type="dxa"/>
            <w:tcBorders>
              <w:top w:val="nil"/>
              <w:left w:val="nil"/>
              <w:bottom w:val="nil"/>
              <w:right w:val="nil"/>
            </w:tcBorders>
            <w:shd w:val="clear" w:color="auto" w:fill="auto"/>
            <w:noWrap/>
            <w:vAlign w:val="bottom"/>
            <w:hideMark/>
          </w:tcPr>
          <w:p w14:paraId="5AB906C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18,73</w:t>
            </w:r>
          </w:p>
        </w:tc>
        <w:tc>
          <w:tcPr>
            <w:tcW w:w="716" w:type="dxa"/>
            <w:tcBorders>
              <w:top w:val="nil"/>
              <w:left w:val="nil"/>
              <w:bottom w:val="nil"/>
              <w:right w:val="nil"/>
            </w:tcBorders>
            <w:shd w:val="clear" w:color="auto" w:fill="auto"/>
            <w:noWrap/>
            <w:vAlign w:val="bottom"/>
            <w:hideMark/>
          </w:tcPr>
          <w:p w14:paraId="0745305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045C81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17,92</w:t>
            </w:r>
          </w:p>
        </w:tc>
        <w:tc>
          <w:tcPr>
            <w:tcW w:w="699" w:type="dxa"/>
            <w:tcBorders>
              <w:top w:val="nil"/>
              <w:left w:val="nil"/>
              <w:bottom w:val="nil"/>
              <w:right w:val="single" w:sz="8" w:space="0" w:color="auto"/>
            </w:tcBorders>
            <w:shd w:val="clear" w:color="auto" w:fill="auto"/>
            <w:noWrap/>
            <w:vAlign w:val="bottom"/>
            <w:hideMark/>
          </w:tcPr>
          <w:p w14:paraId="6BD09F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17,60</w:t>
            </w:r>
          </w:p>
        </w:tc>
      </w:tr>
      <w:tr w:rsidR="009A42BE" w:rsidRPr="00F27C21" w14:paraId="0F47262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4ACB87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52</w:t>
            </w:r>
          </w:p>
        </w:tc>
        <w:tc>
          <w:tcPr>
            <w:tcW w:w="698" w:type="dxa"/>
            <w:tcBorders>
              <w:top w:val="nil"/>
              <w:left w:val="nil"/>
              <w:bottom w:val="nil"/>
              <w:right w:val="nil"/>
            </w:tcBorders>
            <w:shd w:val="clear" w:color="000000" w:fill="F2F2F2"/>
            <w:noWrap/>
            <w:vAlign w:val="bottom"/>
            <w:hideMark/>
          </w:tcPr>
          <w:p w14:paraId="712D643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56AEB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D38CE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BD2209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39E99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3C26B4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499F8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11E8D0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2BA381D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18,82</w:t>
            </w:r>
          </w:p>
        </w:tc>
        <w:tc>
          <w:tcPr>
            <w:tcW w:w="716" w:type="dxa"/>
            <w:tcBorders>
              <w:top w:val="nil"/>
              <w:left w:val="nil"/>
              <w:bottom w:val="nil"/>
              <w:right w:val="nil"/>
            </w:tcBorders>
            <w:shd w:val="clear" w:color="auto" w:fill="auto"/>
            <w:noWrap/>
            <w:vAlign w:val="bottom"/>
            <w:hideMark/>
          </w:tcPr>
          <w:p w14:paraId="3AB7FC7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18,38</w:t>
            </w:r>
          </w:p>
        </w:tc>
        <w:tc>
          <w:tcPr>
            <w:tcW w:w="699" w:type="dxa"/>
            <w:tcBorders>
              <w:top w:val="nil"/>
              <w:left w:val="nil"/>
              <w:bottom w:val="nil"/>
              <w:right w:val="nil"/>
            </w:tcBorders>
            <w:shd w:val="clear" w:color="auto" w:fill="auto"/>
            <w:noWrap/>
            <w:vAlign w:val="bottom"/>
            <w:hideMark/>
          </w:tcPr>
          <w:p w14:paraId="3F5DAE1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18,01</w:t>
            </w:r>
          </w:p>
        </w:tc>
        <w:tc>
          <w:tcPr>
            <w:tcW w:w="699" w:type="dxa"/>
            <w:tcBorders>
              <w:top w:val="nil"/>
              <w:left w:val="nil"/>
              <w:bottom w:val="nil"/>
              <w:right w:val="single" w:sz="8" w:space="0" w:color="auto"/>
            </w:tcBorders>
            <w:shd w:val="clear" w:color="auto" w:fill="auto"/>
            <w:noWrap/>
            <w:vAlign w:val="bottom"/>
            <w:hideMark/>
          </w:tcPr>
          <w:p w14:paraId="07EC4CB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17,69</w:t>
            </w:r>
          </w:p>
        </w:tc>
      </w:tr>
      <w:tr w:rsidR="009A42BE" w:rsidRPr="00F27C21" w14:paraId="3ECE547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7905A3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53</w:t>
            </w:r>
          </w:p>
        </w:tc>
        <w:tc>
          <w:tcPr>
            <w:tcW w:w="698" w:type="dxa"/>
            <w:tcBorders>
              <w:top w:val="nil"/>
              <w:left w:val="nil"/>
              <w:bottom w:val="nil"/>
              <w:right w:val="nil"/>
            </w:tcBorders>
            <w:shd w:val="clear" w:color="000000" w:fill="F2F2F2"/>
            <w:noWrap/>
            <w:vAlign w:val="bottom"/>
            <w:hideMark/>
          </w:tcPr>
          <w:p w14:paraId="37E125C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3740A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B29A1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FCE70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DCBFE6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5EBEA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6854BA5" w14:textId="421AEBE8"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w:t>
            </w:r>
            <w:r w:rsidR="00FB5AEF">
              <w:rPr>
                <w:rFonts w:ascii="Calibri" w:hAnsi="Calibri"/>
                <w:snapToGrid/>
                <w:color w:val="000000"/>
                <w:szCs w:val="22"/>
              </w:rPr>
              <w:t>9</w:t>
            </w:r>
            <w:r w:rsidRPr="00F27C21">
              <w:rPr>
                <w:rFonts w:ascii="Calibri" w:hAnsi="Calibri"/>
                <w:snapToGrid/>
                <w:color w:val="000000"/>
                <w:szCs w:val="22"/>
              </w:rPr>
              <w:t>,74</w:t>
            </w:r>
          </w:p>
        </w:tc>
        <w:tc>
          <w:tcPr>
            <w:tcW w:w="699" w:type="dxa"/>
            <w:tcBorders>
              <w:top w:val="nil"/>
              <w:left w:val="nil"/>
              <w:bottom w:val="nil"/>
              <w:right w:val="nil"/>
            </w:tcBorders>
            <w:shd w:val="clear" w:color="auto" w:fill="auto"/>
            <w:noWrap/>
            <w:vAlign w:val="bottom"/>
            <w:hideMark/>
          </w:tcPr>
          <w:p w14:paraId="52B3E8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5AFCEE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18,91</w:t>
            </w:r>
          </w:p>
        </w:tc>
        <w:tc>
          <w:tcPr>
            <w:tcW w:w="716" w:type="dxa"/>
            <w:tcBorders>
              <w:top w:val="nil"/>
              <w:left w:val="nil"/>
              <w:bottom w:val="nil"/>
              <w:right w:val="nil"/>
            </w:tcBorders>
            <w:shd w:val="clear" w:color="auto" w:fill="auto"/>
            <w:noWrap/>
            <w:vAlign w:val="bottom"/>
            <w:hideMark/>
          </w:tcPr>
          <w:p w14:paraId="3445238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18,47</w:t>
            </w:r>
          </w:p>
        </w:tc>
        <w:tc>
          <w:tcPr>
            <w:tcW w:w="699" w:type="dxa"/>
            <w:tcBorders>
              <w:top w:val="nil"/>
              <w:left w:val="nil"/>
              <w:bottom w:val="nil"/>
              <w:right w:val="nil"/>
            </w:tcBorders>
            <w:shd w:val="clear" w:color="auto" w:fill="auto"/>
            <w:noWrap/>
            <w:vAlign w:val="bottom"/>
            <w:hideMark/>
          </w:tcPr>
          <w:p w14:paraId="5B7155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18,10</w:t>
            </w:r>
          </w:p>
        </w:tc>
        <w:tc>
          <w:tcPr>
            <w:tcW w:w="699" w:type="dxa"/>
            <w:tcBorders>
              <w:top w:val="nil"/>
              <w:left w:val="nil"/>
              <w:bottom w:val="nil"/>
              <w:right w:val="single" w:sz="8" w:space="0" w:color="auto"/>
            </w:tcBorders>
            <w:shd w:val="clear" w:color="auto" w:fill="auto"/>
            <w:noWrap/>
            <w:vAlign w:val="bottom"/>
            <w:hideMark/>
          </w:tcPr>
          <w:p w14:paraId="25EAE13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17,78</w:t>
            </w:r>
          </w:p>
        </w:tc>
      </w:tr>
      <w:tr w:rsidR="009A42BE" w:rsidRPr="00F27C21" w14:paraId="4CC422CF"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C8B4B80"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54</w:t>
            </w:r>
          </w:p>
        </w:tc>
        <w:tc>
          <w:tcPr>
            <w:tcW w:w="698" w:type="dxa"/>
            <w:tcBorders>
              <w:top w:val="nil"/>
              <w:left w:val="nil"/>
              <w:bottom w:val="nil"/>
              <w:right w:val="nil"/>
            </w:tcBorders>
            <w:shd w:val="clear" w:color="000000" w:fill="F2F2F2"/>
            <w:noWrap/>
            <w:vAlign w:val="bottom"/>
            <w:hideMark/>
          </w:tcPr>
          <w:p w14:paraId="56DC21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5ECC8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7CF6D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B9780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E30A8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B3374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55D6A9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2BCE6EE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19,52</w:t>
            </w:r>
          </w:p>
        </w:tc>
        <w:tc>
          <w:tcPr>
            <w:tcW w:w="699" w:type="dxa"/>
            <w:tcBorders>
              <w:top w:val="nil"/>
              <w:left w:val="nil"/>
              <w:bottom w:val="nil"/>
              <w:right w:val="nil"/>
            </w:tcBorders>
            <w:shd w:val="clear" w:color="auto" w:fill="auto"/>
            <w:noWrap/>
            <w:vAlign w:val="bottom"/>
            <w:hideMark/>
          </w:tcPr>
          <w:p w14:paraId="29827F0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19,00</w:t>
            </w:r>
          </w:p>
        </w:tc>
        <w:tc>
          <w:tcPr>
            <w:tcW w:w="716" w:type="dxa"/>
            <w:tcBorders>
              <w:top w:val="nil"/>
              <w:left w:val="nil"/>
              <w:bottom w:val="nil"/>
              <w:right w:val="nil"/>
            </w:tcBorders>
            <w:shd w:val="clear" w:color="auto" w:fill="auto"/>
            <w:noWrap/>
            <w:vAlign w:val="bottom"/>
            <w:hideMark/>
          </w:tcPr>
          <w:p w14:paraId="0E4FC5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18,56</w:t>
            </w:r>
          </w:p>
        </w:tc>
        <w:tc>
          <w:tcPr>
            <w:tcW w:w="699" w:type="dxa"/>
            <w:tcBorders>
              <w:top w:val="nil"/>
              <w:left w:val="nil"/>
              <w:bottom w:val="nil"/>
              <w:right w:val="nil"/>
            </w:tcBorders>
            <w:shd w:val="clear" w:color="auto" w:fill="auto"/>
            <w:noWrap/>
            <w:vAlign w:val="bottom"/>
            <w:hideMark/>
          </w:tcPr>
          <w:p w14:paraId="25587B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18,19</w:t>
            </w:r>
          </w:p>
        </w:tc>
        <w:tc>
          <w:tcPr>
            <w:tcW w:w="699" w:type="dxa"/>
            <w:tcBorders>
              <w:top w:val="nil"/>
              <w:left w:val="nil"/>
              <w:bottom w:val="nil"/>
              <w:right w:val="single" w:sz="8" w:space="0" w:color="auto"/>
            </w:tcBorders>
            <w:shd w:val="clear" w:color="auto" w:fill="auto"/>
            <w:noWrap/>
            <w:vAlign w:val="bottom"/>
            <w:hideMark/>
          </w:tcPr>
          <w:p w14:paraId="4E8483E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17,87</w:t>
            </w:r>
          </w:p>
        </w:tc>
      </w:tr>
      <w:tr w:rsidR="009A42BE" w:rsidRPr="00F27C21" w14:paraId="5BA8345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B78316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55</w:t>
            </w:r>
          </w:p>
        </w:tc>
        <w:tc>
          <w:tcPr>
            <w:tcW w:w="698" w:type="dxa"/>
            <w:tcBorders>
              <w:top w:val="nil"/>
              <w:left w:val="nil"/>
              <w:bottom w:val="nil"/>
              <w:right w:val="nil"/>
            </w:tcBorders>
            <w:shd w:val="clear" w:color="000000" w:fill="F2F2F2"/>
            <w:noWrap/>
            <w:vAlign w:val="bottom"/>
            <w:hideMark/>
          </w:tcPr>
          <w:p w14:paraId="6D0BD37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9BD86E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6EC34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9AF6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E2BCA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6BC4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35B9CA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4C96AE8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19,61</w:t>
            </w:r>
          </w:p>
        </w:tc>
        <w:tc>
          <w:tcPr>
            <w:tcW w:w="699" w:type="dxa"/>
            <w:tcBorders>
              <w:top w:val="nil"/>
              <w:left w:val="nil"/>
              <w:bottom w:val="nil"/>
              <w:right w:val="nil"/>
            </w:tcBorders>
            <w:shd w:val="clear" w:color="auto" w:fill="auto"/>
            <w:noWrap/>
            <w:vAlign w:val="bottom"/>
            <w:hideMark/>
          </w:tcPr>
          <w:p w14:paraId="4BB3544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19,09</w:t>
            </w:r>
          </w:p>
        </w:tc>
        <w:tc>
          <w:tcPr>
            <w:tcW w:w="716" w:type="dxa"/>
            <w:tcBorders>
              <w:top w:val="nil"/>
              <w:left w:val="nil"/>
              <w:bottom w:val="nil"/>
              <w:right w:val="nil"/>
            </w:tcBorders>
            <w:shd w:val="clear" w:color="auto" w:fill="auto"/>
            <w:noWrap/>
            <w:vAlign w:val="bottom"/>
            <w:hideMark/>
          </w:tcPr>
          <w:p w14:paraId="39B507B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70F54B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18,28</w:t>
            </w:r>
          </w:p>
        </w:tc>
        <w:tc>
          <w:tcPr>
            <w:tcW w:w="699" w:type="dxa"/>
            <w:tcBorders>
              <w:top w:val="nil"/>
              <w:left w:val="nil"/>
              <w:bottom w:val="nil"/>
              <w:right w:val="single" w:sz="8" w:space="0" w:color="auto"/>
            </w:tcBorders>
            <w:shd w:val="clear" w:color="auto" w:fill="auto"/>
            <w:noWrap/>
            <w:vAlign w:val="bottom"/>
            <w:hideMark/>
          </w:tcPr>
          <w:p w14:paraId="0D4CF0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17,96</w:t>
            </w:r>
          </w:p>
        </w:tc>
      </w:tr>
      <w:tr w:rsidR="009A42BE" w:rsidRPr="00F27C21" w14:paraId="4F9C83E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EECB69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56</w:t>
            </w:r>
          </w:p>
        </w:tc>
        <w:tc>
          <w:tcPr>
            <w:tcW w:w="698" w:type="dxa"/>
            <w:tcBorders>
              <w:top w:val="nil"/>
              <w:left w:val="nil"/>
              <w:bottom w:val="nil"/>
              <w:right w:val="nil"/>
            </w:tcBorders>
            <w:shd w:val="clear" w:color="000000" w:fill="F2F2F2"/>
            <w:noWrap/>
            <w:vAlign w:val="bottom"/>
            <w:hideMark/>
          </w:tcPr>
          <w:p w14:paraId="3A256F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9273D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81B33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7C4B6B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A383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FC4B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8D988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19,99</w:t>
            </w:r>
          </w:p>
        </w:tc>
        <w:tc>
          <w:tcPr>
            <w:tcW w:w="699" w:type="dxa"/>
            <w:tcBorders>
              <w:top w:val="nil"/>
              <w:left w:val="nil"/>
              <w:bottom w:val="nil"/>
              <w:right w:val="nil"/>
            </w:tcBorders>
            <w:shd w:val="clear" w:color="auto" w:fill="auto"/>
            <w:noWrap/>
            <w:vAlign w:val="bottom"/>
            <w:hideMark/>
          </w:tcPr>
          <w:p w14:paraId="0C4DBF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1DB3DB9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19,17</w:t>
            </w:r>
          </w:p>
        </w:tc>
        <w:tc>
          <w:tcPr>
            <w:tcW w:w="716" w:type="dxa"/>
            <w:tcBorders>
              <w:top w:val="nil"/>
              <w:left w:val="nil"/>
              <w:bottom w:val="nil"/>
              <w:right w:val="nil"/>
            </w:tcBorders>
            <w:shd w:val="clear" w:color="auto" w:fill="auto"/>
            <w:noWrap/>
            <w:vAlign w:val="bottom"/>
            <w:hideMark/>
          </w:tcPr>
          <w:p w14:paraId="17FBB9D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18,74</w:t>
            </w:r>
          </w:p>
        </w:tc>
        <w:tc>
          <w:tcPr>
            <w:tcW w:w="699" w:type="dxa"/>
            <w:tcBorders>
              <w:top w:val="nil"/>
              <w:left w:val="nil"/>
              <w:bottom w:val="nil"/>
              <w:right w:val="nil"/>
            </w:tcBorders>
            <w:shd w:val="clear" w:color="auto" w:fill="auto"/>
            <w:noWrap/>
            <w:vAlign w:val="bottom"/>
            <w:hideMark/>
          </w:tcPr>
          <w:p w14:paraId="2F148D3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18,37</w:t>
            </w:r>
          </w:p>
        </w:tc>
        <w:tc>
          <w:tcPr>
            <w:tcW w:w="699" w:type="dxa"/>
            <w:tcBorders>
              <w:top w:val="nil"/>
              <w:left w:val="nil"/>
              <w:bottom w:val="nil"/>
              <w:right w:val="single" w:sz="8" w:space="0" w:color="auto"/>
            </w:tcBorders>
            <w:shd w:val="clear" w:color="auto" w:fill="auto"/>
            <w:noWrap/>
            <w:vAlign w:val="bottom"/>
            <w:hideMark/>
          </w:tcPr>
          <w:p w14:paraId="4279A4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18,05</w:t>
            </w:r>
          </w:p>
        </w:tc>
      </w:tr>
      <w:tr w:rsidR="009A42BE" w:rsidRPr="00F27C21" w14:paraId="5839BC9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27E07A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57</w:t>
            </w:r>
          </w:p>
        </w:tc>
        <w:tc>
          <w:tcPr>
            <w:tcW w:w="698" w:type="dxa"/>
            <w:tcBorders>
              <w:top w:val="nil"/>
              <w:left w:val="nil"/>
              <w:bottom w:val="nil"/>
              <w:right w:val="nil"/>
            </w:tcBorders>
            <w:shd w:val="clear" w:color="000000" w:fill="F2F2F2"/>
            <w:noWrap/>
            <w:vAlign w:val="bottom"/>
            <w:hideMark/>
          </w:tcPr>
          <w:p w14:paraId="77F90C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86275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54D7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CB08C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1BB7B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62EA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CB0B3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507AFB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19,77</w:t>
            </w:r>
          </w:p>
        </w:tc>
        <w:tc>
          <w:tcPr>
            <w:tcW w:w="699" w:type="dxa"/>
            <w:tcBorders>
              <w:top w:val="nil"/>
              <w:left w:val="nil"/>
              <w:bottom w:val="nil"/>
              <w:right w:val="nil"/>
            </w:tcBorders>
            <w:shd w:val="clear" w:color="auto" w:fill="auto"/>
            <w:noWrap/>
            <w:vAlign w:val="bottom"/>
            <w:hideMark/>
          </w:tcPr>
          <w:p w14:paraId="1917DCE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19,25</w:t>
            </w:r>
          </w:p>
        </w:tc>
        <w:tc>
          <w:tcPr>
            <w:tcW w:w="716" w:type="dxa"/>
            <w:tcBorders>
              <w:top w:val="nil"/>
              <w:left w:val="nil"/>
              <w:bottom w:val="nil"/>
              <w:right w:val="nil"/>
            </w:tcBorders>
            <w:shd w:val="clear" w:color="auto" w:fill="auto"/>
            <w:noWrap/>
            <w:vAlign w:val="bottom"/>
            <w:hideMark/>
          </w:tcPr>
          <w:p w14:paraId="438129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18,82</w:t>
            </w:r>
          </w:p>
        </w:tc>
        <w:tc>
          <w:tcPr>
            <w:tcW w:w="699" w:type="dxa"/>
            <w:tcBorders>
              <w:top w:val="nil"/>
              <w:left w:val="nil"/>
              <w:bottom w:val="nil"/>
              <w:right w:val="nil"/>
            </w:tcBorders>
            <w:shd w:val="clear" w:color="auto" w:fill="auto"/>
            <w:noWrap/>
            <w:vAlign w:val="bottom"/>
            <w:hideMark/>
          </w:tcPr>
          <w:p w14:paraId="4D2AD9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18,45</w:t>
            </w:r>
          </w:p>
        </w:tc>
        <w:tc>
          <w:tcPr>
            <w:tcW w:w="699" w:type="dxa"/>
            <w:tcBorders>
              <w:top w:val="nil"/>
              <w:left w:val="nil"/>
              <w:bottom w:val="nil"/>
              <w:right w:val="single" w:sz="8" w:space="0" w:color="auto"/>
            </w:tcBorders>
            <w:shd w:val="clear" w:color="auto" w:fill="auto"/>
            <w:noWrap/>
            <w:vAlign w:val="bottom"/>
            <w:hideMark/>
          </w:tcPr>
          <w:p w14:paraId="7FD98E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18,13</w:t>
            </w:r>
          </w:p>
        </w:tc>
      </w:tr>
      <w:tr w:rsidR="009A42BE" w:rsidRPr="00F27C21" w14:paraId="039E2C8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3A04FAB2"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58</w:t>
            </w:r>
          </w:p>
        </w:tc>
        <w:tc>
          <w:tcPr>
            <w:tcW w:w="698" w:type="dxa"/>
            <w:tcBorders>
              <w:top w:val="nil"/>
              <w:left w:val="nil"/>
              <w:bottom w:val="nil"/>
              <w:right w:val="nil"/>
            </w:tcBorders>
            <w:shd w:val="clear" w:color="000000" w:fill="F2F2F2"/>
            <w:noWrap/>
            <w:vAlign w:val="bottom"/>
            <w:hideMark/>
          </w:tcPr>
          <w:p w14:paraId="6C1252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5F708C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1799D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76DDF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2E6AC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7C24B0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3C5080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D1250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3A86FB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19,33</w:t>
            </w:r>
          </w:p>
        </w:tc>
        <w:tc>
          <w:tcPr>
            <w:tcW w:w="716" w:type="dxa"/>
            <w:tcBorders>
              <w:top w:val="nil"/>
              <w:left w:val="nil"/>
              <w:bottom w:val="nil"/>
              <w:right w:val="nil"/>
            </w:tcBorders>
            <w:shd w:val="clear" w:color="auto" w:fill="auto"/>
            <w:noWrap/>
            <w:vAlign w:val="bottom"/>
            <w:hideMark/>
          </w:tcPr>
          <w:p w14:paraId="677000C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4EDB33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18,53</w:t>
            </w:r>
          </w:p>
        </w:tc>
        <w:tc>
          <w:tcPr>
            <w:tcW w:w="699" w:type="dxa"/>
            <w:tcBorders>
              <w:top w:val="nil"/>
              <w:left w:val="nil"/>
              <w:bottom w:val="nil"/>
              <w:right w:val="single" w:sz="8" w:space="0" w:color="auto"/>
            </w:tcBorders>
            <w:shd w:val="clear" w:color="auto" w:fill="auto"/>
            <w:noWrap/>
            <w:vAlign w:val="bottom"/>
            <w:hideMark/>
          </w:tcPr>
          <w:p w14:paraId="4A463C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18,21</w:t>
            </w:r>
          </w:p>
        </w:tc>
      </w:tr>
      <w:tr w:rsidR="009A42BE" w:rsidRPr="00F27C21" w14:paraId="31397B2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61FB5A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59</w:t>
            </w:r>
          </w:p>
        </w:tc>
        <w:tc>
          <w:tcPr>
            <w:tcW w:w="698" w:type="dxa"/>
            <w:tcBorders>
              <w:top w:val="nil"/>
              <w:left w:val="nil"/>
              <w:bottom w:val="nil"/>
              <w:right w:val="nil"/>
            </w:tcBorders>
            <w:shd w:val="clear" w:color="000000" w:fill="F2F2F2"/>
            <w:noWrap/>
            <w:vAlign w:val="bottom"/>
            <w:hideMark/>
          </w:tcPr>
          <w:p w14:paraId="698883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5253DE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0C40DE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C5601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8945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41A1B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E583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6FD603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19,93</w:t>
            </w:r>
          </w:p>
        </w:tc>
        <w:tc>
          <w:tcPr>
            <w:tcW w:w="699" w:type="dxa"/>
            <w:tcBorders>
              <w:top w:val="nil"/>
              <w:left w:val="nil"/>
              <w:bottom w:val="nil"/>
              <w:right w:val="nil"/>
            </w:tcBorders>
            <w:shd w:val="clear" w:color="auto" w:fill="auto"/>
            <w:noWrap/>
            <w:vAlign w:val="bottom"/>
            <w:hideMark/>
          </w:tcPr>
          <w:p w14:paraId="21608ED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19,41</w:t>
            </w:r>
          </w:p>
        </w:tc>
        <w:tc>
          <w:tcPr>
            <w:tcW w:w="716" w:type="dxa"/>
            <w:tcBorders>
              <w:top w:val="nil"/>
              <w:left w:val="nil"/>
              <w:bottom w:val="nil"/>
              <w:right w:val="nil"/>
            </w:tcBorders>
            <w:shd w:val="clear" w:color="auto" w:fill="auto"/>
            <w:noWrap/>
            <w:vAlign w:val="bottom"/>
            <w:hideMark/>
          </w:tcPr>
          <w:p w14:paraId="1054DA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2241A9F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18,61</w:t>
            </w:r>
          </w:p>
        </w:tc>
        <w:tc>
          <w:tcPr>
            <w:tcW w:w="699" w:type="dxa"/>
            <w:tcBorders>
              <w:top w:val="nil"/>
              <w:left w:val="nil"/>
              <w:bottom w:val="nil"/>
              <w:right w:val="single" w:sz="8" w:space="0" w:color="auto"/>
            </w:tcBorders>
            <w:shd w:val="clear" w:color="auto" w:fill="auto"/>
            <w:noWrap/>
            <w:vAlign w:val="bottom"/>
            <w:hideMark/>
          </w:tcPr>
          <w:p w14:paraId="4C2136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18,29</w:t>
            </w:r>
          </w:p>
        </w:tc>
      </w:tr>
      <w:tr w:rsidR="009A42BE" w:rsidRPr="00F27C21" w14:paraId="402F798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5377280"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60</w:t>
            </w:r>
          </w:p>
        </w:tc>
        <w:tc>
          <w:tcPr>
            <w:tcW w:w="698" w:type="dxa"/>
            <w:tcBorders>
              <w:top w:val="nil"/>
              <w:left w:val="nil"/>
              <w:bottom w:val="nil"/>
              <w:right w:val="nil"/>
            </w:tcBorders>
            <w:shd w:val="clear" w:color="000000" w:fill="F2F2F2"/>
            <w:noWrap/>
            <w:vAlign w:val="bottom"/>
            <w:hideMark/>
          </w:tcPr>
          <w:p w14:paraId="3B30435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594F65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EBC34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54000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3532C7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8DCB51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1BAB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E9A30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2C55194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19,49</w:t>
            </w:r>
          </w:p>
        </w:tc>
        <w:tc>
          <w:tcPr>
            <w:tcW w:w="716" w:type="dxa"/>
            <w:tcBorders>
              <w:top w:val="nil"/>
              <w:left w:val="nil"/>
              <w:bottom w:val="nil"/>
              <w:right w:val="nil"/>
            </w:tcBorders>
            <w:shd w:val="clear" w:color="auto" w:fill="auto"/>
            <w:noWrap/>
            <w:vAlign w:val="bottom"/>
            <w:hideMark/>
          </w:tcPr>
          <w:p w14:paraId="57B746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19,06</w:t>
            </w:r>
          </w:p>
        </w:tc>
        <w:tc>
          <w:tcPr>
            <w:tcW w:w="699" w:type="dxa"/>
            <w:tcBorders>
              <w:top w:val="nil"/>
              <w:left w:val="nil"/>
              <w:bottom w:val="nil"/>
              <w:right w:val="nil"/>
            </w:tcBorders>
            <w:shd w:val="clear" w:color="auto" w:fill="auto"/>
            <w:noWrap/>
            <w:vAlign w:val="bottom"/>
            <w:hideMark/>
          </w:tcPr>
          <w:p w14:paraId="2D0766B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18,69</w:t>
            </w:r>
          </w:p>
        </w:tc>
        <w:tc>
          <w:tcPr>
            <w:tcW w:w="699" w:type="dxa"/>
            <w:tcBorders>
              <w:top w:val="nil"/>
              <w:left w:val="nil"/>
              <w:bottom w:val="nil"/>
              <w:right w:val="single" w:sz="8" w:space="0" w:color="auto"/>
            </w:tcBorders>
            <w:shd w:val="clear" w:color="auto" w:fill="auto"/>
            <w:noWrap/>
            <w:vAlign w:val="bottom"/>
            <w:hideMark/>
          </w:tcPr>
          <w:p w14:paraId="0FFB8BD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18,37</w:t>
            </w:r>
          </w:p>
        </w:tc>
      </w:tr>
      <w:tr w:rsidR="009A42BE" w:rsidRPr="00F27C21" w14:paraId="3F619F7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85667D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61</w:t>
            </w:r>
          </w:p>
        </w:tc>
        <w:tc>
          <w:tcPr>
            <w:tcW w:w="698" w:type="dxa"/>
            <w:tcBorders>
              <w:top w:val="nil"/>
              <w:left w:val="nil"/>
              <w:bottom w:val="nil"/>
              <w:right w:val="nil"/>
            </w:tcBorders>
            <w:shd w:val="clear" w:color="000000" w:fill="F2F2F2"/>
            <w:noWrap/>
            <w:vAlign w:val="bottom"/>
            <w:hideMark/>
          </w:tcPr>
          <w:p w14:paraId="25DA92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D36DC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CAADB4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AB46E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2CCCF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650E10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D4C88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1D522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4E6B3EF" w14:textId="5C42FB0C"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w:t>
            </w:r>
            <w:r w:rsidR="00FB5AEF">
              <w:rPr>
                <w:rFonts w:ascii="Calibri" w:hAnsi="Calibri"/>
                <w:snapToGrid/>
                <w:color w:val="000000"/>
                <w:szCs w:val="22"/>
              </w:rPr>
              <w:t>9</w:t>
            </w:r>
            <w:r w:rsidRPr="00F27C21">
              <w:rPr>
                <w:rFonts w:ascii="Calibri" w:hAnsi="Calibri"/>
                <w:snapToGrid/>
                <w:color w:val="000000"/>
                <w:szCs w:val="22"/>
              </w:rPr>
              <w:t>,57</w:t>
            </w:r>
          </w:p>
        </w:tc>
        <w:tc>
          <w:tcPr>
            <w:tcW w:w="716" w:type="dxa"/>
            <w:tcBorders>
              <w:top w:val="nil"/>
              <w:left w:val="nil"/>
              <w:bottom w:val="nil"/>
              <w:right w:val="nil"/>
            </w:tcBorders>
            <w:shd w:val="clear" w:color="auto" w:fill="auto"/>
            <w:noWrap/>
            <w:vAlign w:val="bottom"/>
            <w:hideMark/>
          </w:tcPr>
          <w:p w14:paraId="3191B0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19,14</w:t>
            </w:r>
          </w:p>
        </w:tc>
        <w:tc>
          <w:tcPr>
            <w:tcW w:w="699" w:type="dxa"/>
            <w:tcBorders>
              <w:top w:val="nil"/>
              <w:left w:val="nil"/>
              <w:bottom w:val="nil"/>
              <w:right w:val="nil"/>
            </w:tcBorders>
            <w:shd w:val="clear" w:color="auto" w:fill="auto"/>
            <w:noWrap/>
            <w:vAlign w:val="bottom"/>
            <w:hideMark/>
          </w:tcPr>
          <w:p w14:paraId="3D1A5B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18,77</w:t>
            </w:r>
          </w:p>
        </w:tc>
        <w:tc>
          <w:tcPr>
            <w:tcW w:w="699" w:type="dxa"/>
            <w:tcBorders>
              <w:top w:val="nil"/>
              <w:left w:val="nil"/>
              <w:bottom w:val="nil"/>
              <w:right w:val="single" w:sz="8" w:space="0" w:color="auto"/>
            </w:tcBorders>
            <w:shd w:val="clear" w:color="auto" w:fill="auto"/>
            <w:noWrap/>
            <w:vAlign w:val="bottom"/>
            <w:hideMark/>
          </w:tcPr>
          <w:p w14:paraId="372C73C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18,45</w:t>
            </w:r>
          </w:p>
        </w:tc>
      </w:tr>
      <w:tr w:rsidR="009A42BE" w:rsidRPr="00F27C21" w14:paraId="5EFE476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F2F3E5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62</w:t>
            </w:r>
          </w:p>
        </w:tc>
        <w:tc>
          <w:tcPr>
            <w:tcW w:w="698" w:type="dxa"/>
            <w:tcBorders>
              <w:top w:val="nil"/>
              <w:left w:val="nil"/>
              <w:bottom w:val="nil"/>
              <w:right w:val="nil"/>
            </w:tcBorders>
            <w:shd w:val="clear" w:color="000000" w:fill="F2F2F2"/>
            <w:noWrap/>
            <w:vAlign w:val="bottom"/>
            <w:hideMark/>
          </w:tcPr>
          <w:p w14:paraId="7278877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4F0FE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5E5A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AB410A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8EFDC4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E1F1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F5AD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E03F44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8BFDA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19,65</w:t>
            </w:r>
          </w:p>
        </w:tc>
        <w:tc>
          <w:tcPr>
            <w:tcW w:w="716" w:type="dxa"/>
            <w:tcBorders>
              <w:top w:val="nil"/>
              <w:left w:val="nil"/>
              <w:bottom w:val="nil"/>
              <w:right w:val="nil"/>
            </w:tcBorders>
            <w:shd w:val="clear" w:color="auto" w:fill="auto"/>
            <w:noWrap/>
            <w:vAlign w:val="bottom"/>
            <w:hideMark/>
          </w:tcPr>
          <w:p w14:paraId="031F172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5AC6EDE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18,85</w:t>
            </w:r>
          </w:p>
        </w:tc>
        <w:tc>
          <w:tcPr>
            <w:tcW w:w="699" w:type="dxa"/>
            <w:tcBorders>
              <w:top w:val="nil"/>
              <w:left w:val="nil"/>
              <w:bottom w:val="nil"/>
              <w:right w:val="single" w:sz="8" w:space="0" w:color="auto"/>
            </w:tcBorders>
            <w:shd w:val="clear" w:color="auto" w:fill="auto"/>
            <w:noWrap/>
            <w:vAlign w:val="bottom"/>
            <w:hideMark/>
          </w:tcPr>
          <w:p w14:paraId="1CA0C6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18,53</w:t>
            </w:r>
          </w:p>
        </w:tc>
      </w:tr>
      <w:tr w:rsidR="009A42BE" w:rsidRPr="00F27C21" w14:paraId="71EF7FD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C06FBE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63</w:t>
            </w:r>
          </w:p>
        </w:tc>
        <w:tc>
          <w:tcPr>
            <w:tcW w:w="698" w:type="dxa"/>
            <w:tcBorders>
              <w:top w:val="nil"/>
              <w:left w:val="nil"/>
              <w:bottom w:val="nil"/>
              <w:right w:val="nil"/>
            </w:tcBorders>
            <w:shd w:val="clear" w:color="000000" w:fill="F2F2F2"/>
            <w:noWrap/>
            <w:vAlign w:val="bottom"/>
            <w:hideMark/>
          </w:tcPr>
          <w:p w14:paraId="12FBE9C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544249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3DE3D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5AA78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D948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CB97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67743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85FB54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AB9452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19,72</w:t>
            </w:r>
          </w:p>
        </w:tc>
        <w:tc>
          <w:tcPr>
            <w:tcW w:w="716" w:type="dxa"/>
            <w:tcBorders>
              <w:top w:val="nil"/>
              <w:left w:val="nil"/>
              <w:bottom w:val="nil"/>
              <w:right w:val="nil"/>
            </w:tcBorders>
            <w:shd w:val="clear" w:color="auto" w:fill="auto"/>
            <w:noWrap/>
            <w:vAlign w:val="bottom"/>
            <w:hideMark/>
          </w:tcPr>
          <w:p w14:paraId="009D8D4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19,30</w:t>
            </w:r>
          </w:p>
        </w:tc>
        <w:tc>
          <w:tcPr>
            <w:tcW w:w="699" w:type="dxa"/>
            <w:tcBorders>
              <w:top w:val="nil"/>
              <w:left w:val="nil"/>
              <w:bottom w:val="nil"/>
              <w:right w:val="nil"/>
            </w:tcBorders>
            <w:shd w:val="clear" w:color="auto" w:fill="auto"/>
            <w:noWrap/>
            <w:vAlign w:val="bottom"/>
            <w:hideMark/>
          </w:tcPr>
          <w:p w14:paraId="3740CC0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18,93</w:t>
            </w:r>
          </w:p>
        </w:tc>
        <w:tc>
          <w:tcPr>
            <w:tcW w:w="699" w:type="dxa"/>
            <w:tcBorders>
              <w:top w:val="nil"/>
              <w:left w:val="nil"/>
              <w:bottom w:val="nil"/>
              <w:right w:val="single" w:sz="8" w:space="0" w:color="auto"/>
            </w:tcBorders>
            <w:shd w:val="clear" w:color="auto" w:fill="auto"/>
            <w:noWrap/>
            <w:vAlign w:val="bottom"/>
            <w:hideMark/>
          </w:tcPr>
          <w:p w14:paraId="4BE02B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18,61</w:t>
            </w:r>
          </w:p>
        </w:tc>
      </w:tr>
      <w:tr w:rsidR="009A42BE" w:rsidRPr="00F27C21" w14:paraId="635F143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C093E1F"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64</w:t>
            </w:r>
          </w:p>
        </w:tc>
        <w:tc>
          <w:tcPr>
            <w:tcW w:w="698" w:type="dxa"/>
            <w:tcBorders>
              <w:top w:val="nil"/>
              <w:left w:val="nil"/>
              <w:bottom w:val="nil"/>
              <w:right w:val="nil"/>
            </w:tcBorders>
            <w:shd w:val="clear" w:color="000000" w:fill="F2F2F2"/>
            <w:noWrap/>
            <w:vAlign w:val="bottom"/>
            <w:hideMark/>
          </w:tcPr>
          <w:p w14:paraId="59A0D0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95A63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BAEE5B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AED58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1434D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07BC5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9D03A6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45E61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3BE40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19,79</w:t>
            </w:r>
          </w:p>
        </w:tc>
        <w:tc>
          <w:tcPr>
            <w:tcW w:w="716" w:type="dxa"/>
            <w:tcBorders>
              <w:top w:val="nil"/>
              <w:left w:val="nil"/>
              <w:bottom w:val="nil"/>
              <w:right w:val="nil"/>
            </w:tcBorders>
            <w:shd w:val="clear" w:color="auto" w:fill="auto"/>
            <w:noWrap/>
            <w:vAlign w:val="bottom"/>
            <w:hideMark/>
          </w:tcPr>
          <w:p w14:paraId="24C82B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2E4038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19,01</w:t>
            </w:r>
          </w:p>
        </w:tc>
        <w:tc>
          <w:tcPr>
            <w:tcW w:w="699" w:type="dxa"/>
            <w:tcBorders>
              <w:top w:val="nil"/>
              <w:left w:val="nil"/>
              <w:bottom w:val="nil"/>
              <w:right w:val="single" w:sz="8" w:space="0" w:color="auto"/>
            </w:tcBorders>
            <w:shd w:val="clear" w:color="auto" w:fill="auto"/>
            <w:noWrap/>
            <w:vAlign w:val="bottom"/>
            <w:hideMark/>
          </w:tcPr>
          <w:p w14:paraId="70BED0D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18,69</w:t>
            </w:r>
          </w:p>
        </w:tc>
      </w:tr>
      <w:tr w:rsidR="009A42BE" w:rsidRPr="00F27C21" w14:paraId="00B3218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1972D5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65</w:t>
            </w:r>
          </w:p>
        </w:tc>
        <w:tc>
          <w:tcPr>
            <w:tcW w:w="698" w:type="dxa"/>
            <w:tcBorders>
              <w:top w:val="nil"/>
              <w:left w:val="nil"/>
              <w:bottom w:val="nil"/>
              <w:right w:val="nil"/>
            </w:tcBorders>
            <w:shd w:val="clear" w:color="000000" w:fill="F2F2F2"/>
            <w:noWrap/>
            <w:vAlign w:val="bottom"/>
            <w:hideMark/>
          </w:tcPr>
          <w:p w14:paraId="2FB4292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D9B3A8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21D8F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88E2A5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0FC24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0E3FF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B9B76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CBD08B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B040D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19,86</w:t>
            </w:r>
          </w:p>
        </w:tc>
        <w:tc>
          <w:tcPr>
            <w:tcW w:w="716" w:type="dxa"/>
            <w:tcBorders>
              <w:top w:val="nil"/>
              <w:left w:val="nil"/>
              <w:bottom w:val="nil"/>
              <w:right w:val="nil"/>
            </w:tcBorders>
            <w:shd w:val="clear" w:color="auto" w:fill="auto"/>
            <w:noWrap/>
            <w:vAlign w:val="bottom"/>
            <w:hideMark/>
          </w:tcPr>
          <w:p w14:paraId="3581215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35E9ED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19,08</w:t>
            </w:r>
          </w:p>
        </w:tc>
        <w:tc>
          <w:tcPr>
            <w:tcW w:w="699" w:type="dxa"/>
            <w:tcBorders>
              <w:top w:val="nil"/>
              <w:left w:val="nil"/>
              <w:bottom w:val="nil"/>
              <w:right w:val="single" w:sz="8" w:space="0" w:color="auto"/>
            </w:tcBorders>
            <w:shd w:val="clear" w:color="auto" w:fill="auto"/>
            <w:noWrap/>
            <w:vAlign w:val="bottom"/>
            <w:hideMark/>
          </w:tcPr>
          <w:p w14:paraId="6A4F566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18,76</w:t>
            </w:r>
          </w:p>
        </w:tc>
      </w:tr>
      <w:tr w:rsidR="009A42BE" w:rsidRPr="00F27C21" w14:paraId="608B3FD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31A565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66</w:t>
            </w:r>
          </w:p>
        </w:tc>
        <w:tc>
          <w:tcPr>
            <w:tcW w:w="698" w:type="dxa"/>
            <w:tcBorders>
              <w:top w:val="nil"/>
              <w:left w:val="nil"/>
              <w:bottom w:val="nil"/>
              <w:right w:val="nil"/>
            </w:tcBorders>
            <w:shd w:val="clear" w:color="000000" w:fill="F2F2F2"/>
            <w:noWrap/>
            <w:vAlign w:val="bottom"/>
            <w:hideMark/>
          </w:tcPr>
          <w:p w14:paraId="5470269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D848CE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11F2A6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3AB78A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3F9AF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728037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519C60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8CD925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173F11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19,93</w:t>
            </w:r>
          </w:p>
        </w:tc>
        <w:tc>
          <w:tcPr>
            <w:tcW w:w="716" w:type="dxa"/>
            <w:tcBorders>
              <w:top w:val="nil"/>
              <w:left w:val="nil"/>
              <w:bottom w:val="nil"/>
              <w:right w:val="nil"/>
            </w:tcBorders>
            <w:shd w:val="clear" w:color="auto" w:fill="auto"/>
            <w:noWrap/>
            <w:vAlign w:val="bottom"/>
            <w:hideMark/>
          </w:tcPr>
          <w:p w14:paraId="27F5D9C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19,51</w:t>
            </w:r>
          </w:p>
        </w:tc>
        <w:tc>
          <w:tcPr>
            <w:tcW w:w="699" w:type="dxa"/>
            <w:tcBorders>
              <w:top w:val="nil"/>
              <w:left w:val="nil"/>
              <w:bottom w:val="nil"/>
              <w:right w:val="nil"/>
            </w:tcBorders>
            <w:shd w:val="clear" w:color="auto" w:fill="auto"/>
            <w:noWrap/>
            <w:vAlign w:val="bottom"/>
            <w:hideMark/>
          </w:tcPr>
          <w:p w14:paraId="1DAF6A0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19,15</w:t>
            </w:r>
          </w:p>
        </w:tc>
        <w:tc>
          <w:tcPr>
            <w:tcW w:w="699" w:type="dxa"/>
            <w:tcBorders>
              <w:top w:val="nil"/>
              <w:left w:val="nil"/>
              <w:bottom w:val="nil"/>
              <w:right w:val="single" w:sz="8" w:space="0" w:color="auto"/>
            </w:tcBorders>
            <w:shd w:val="clear" w:color="auto" w:fill="auto"/>
            <w:noWrap/>
            <w:vAlign w:val="bottom"/>
            <w:hideMark/>
          </w:tcPr>
          <w:p w14:paraId="6D8348C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18,83</w:t>
            </w:r>
          </w:p>
        </w:tc>
      </w:tr>
      <w:tr w:rsidR="009A42BE" w:rsidRPr="00F27C21" w14:paraId="47120CE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91D4DF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67</w:t>
            </w:r>
          </w:p>
        </w:tc>
        <w:tc>
          <w:tcPr>
            <w:tcW w:w="698" w:type="dxa"/>
            <w:tcBorders>
              <w:top w:val="nil"/>
              <w:left w:val="nil"/>
              <w:bottom w:val="nil"/>
              <w:right w:val="nil"/>
            </w:tcBorders>
            <w:shd w:val="clear" w:color="000000" w:fill="F2F2F2"/>
            <w:noWrap/>
            <w:vAlign w:val="bottom"/>
            <w:hideMark/>
          </w:tcPr>
          <w:p w14:paraId="54449FF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7B8EEF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CB545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12D18A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16EDE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CB14B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8A56BE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29687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9883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19,99</w:t>
            </w:r>
          </w:p>
        </w:tc>
        <w:tc>
          <w:tcPr>
            <w:tcW w:w="716" w:type="dxa"/>
            <w:tcBorders>
              <w:top w:val="nil"/>
              <w:left w:val="nil"/>
              <w:bottom w:val="nil"/>
              <w:right w:val="nil"/>
            </w:tcBorders>
            <w:shd w:val="clear" w:color="auto" w:fill="auto"/>
            <w:noWrap/>
            <w:vAlign w:val="bottom"/>
            <w:hideMark/>
          </w:tcPr>
          <w:p w14:paraId="3DFE838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68092C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19,22</w:t>
            </w:r>
          </w:p>
        </w:tc>
        <w:tc>
          <w:tcPr>
            <w:tcW w:w="699" w:type="dxa"/>
            <w:tcBorders>
              <w:top w:val="nil"/>
              <w:left w:val="nil"/>
              <w:bottom w:val="nil"/>
              <w:right w:val="single" w:sz="8" w:space="0" w:color="auto"/>
            </w:tcBorders>
            <w:shd w:val="clear" w:color="auto" w:fill="auto"/>
            <w:noWrap/>
            <w:vAlign w:val="bottom"/>
            <w:hideMark/>
          </w:tcPr>
          <w:p w14:paraId="430F8FF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18,90</w:t>
            </w:r>
          </w:p>
        </w:tc>
      </w:tr>
      <w:tr w:rsidR="009A42BE" w:rsidRPr="00F27C21" w14:paraId="27B63A0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A86F462"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68</w:t>
            </w:r>
          </w:p>
        </w:tc>
        <w:tc>
          <w:tcPr>
            <w:tcW w:w="698" w:type="dxa"/>
            <w:tcBorders>
              <w:top w:val="nil"/>
              <w:left w:val="nil"/>
              <w:bottom w:val="nil"/>
              <w:right w:val="nil"/>
            </w:tcBorders>
            <w:shd w:val="clear" w:color="000000" w:fill="F2F2F2"/>
            <w:noWrap/>
            <w:vAlign w:val="bottom"/>
            <w:hideMark/>
          </w:tcPr>
          <w:p w14:paraId="465A18F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97D5D0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66BB7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531DF7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556333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6F7A92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215E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9245E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350A1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716" w:type="dxa"/>
            <w:tcBorders>
              <w:top w:val="nil"/>
              <w:left w:val="nil"/>
              <w:bottom w:val="nil"/>
              <w:right w:val="nil"/>
            </w:tcBorders>
            <w:shd w:val="clear" w:color="auto" w:fill="auto"/>
            <w:noWrap/>
            <w:vAlign w:val="bottom"/>
            <w:hideMark/>
          </w:tcPr>
          <w:p w14:paraId="07578F1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4518468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19,29</w:t>
            </w:r>
          </w:p>
        </w:tc>
        <w:tc>
          <w:tcPr>
            <w:tcW w:w="699" w:type="dxa"/>
            <w:tcBorders>
              <w:top w:val="nil"/>
              <w:left w:val="nil"/>
              <w:bottom w:val="nil"/>
              <w:right w:val="single" w:sz="8" w:space="0" w:color="auto"/>
            </w:tcBorders>
            <w:shd w:val="clear" w:color="auto" w:fill="auto"/>
            <w:noWrap/>
            <w:vAlign w:val="bottom"/>
            <w:hideMark/>
          </w:tcPr>
          <w:p w14:paraId="4F55C01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18,97</w:t>
            </w:r>
          </w:p>
        </w:tc>
      </w:tr>
      <w:tr w:rsidR="009A42BE" w:rsidRPr="00F27C21" w14:paraId="0A0175E7"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4DCB699"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69</w:t>
            </w:r>
          </w:p>
        </w:tc>
        <w:tc>
          <w:tcPr>
            <w:tcW w:w="698" w:type="dxa"/>
            <w:tcBorders>
              <w:top w:val="nil"/>
              <w:left w:val="nil"/>
              <w:bottom w:val="nil"/>
              <w:right w:val="nil"/>
            </w:tcBorders>
            <w:shd w:val="clear" w:color="000000" w:fill="F2F2F2"/>
            <w:noWrap/>
            <w:vAlign w:val="bottom"/>
            <w:hideMark/>
          </w:tcPr>
          <w:p w14:paraId="7255CA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052BFD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195938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4ABE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87ED1C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42326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A94905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071CA7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871434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0C2E9AA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19,72</w:t>
            </w:r>
          </w:p>
        </w:tc>
        <w:tc>
          <w:tcPr>
            <w:tcW w:w="699" w:type="dxa"/>
            <w:tcBorders>
              <w:top w:val="nil"/>
              <w:left w:val="nil"/>
              <w:bottom w:val="nil"/>
              <w:right w:val="nil"/>
            </w:tcBorders>
            <w:shd w:val="clear" w:color="auto" w:fill="auto"/>
            <w:noWrap/>
            <w:vAlign w:val="bottom"/>
            <w:hideMark/>
          </w:tcPr>
          <w:p w14:paraId="72EF409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19,36</w:t>
            </w:r>
          </w:p>
        </w:tc>
        <w:tc>
          <w:tcPr>
            <w:tcW w:w="699" w:type="dxa"/>
            <w:tcBorders>
              <w:top w:val="nil"/>
              <w:left w:val="nil"/>
              <w:bottom w:val="nil"/>
              <w:right w:val="single" w:sz="8" w:space="0" w:color="auto"/>
            </w:tcBorders>
            <w:shd w:val="clear" w:color="auto" w:fill="auto"/>
            <w:noWrap/>
            <w:vAlign w:val="bottom"/>
            <w:hideMark/>
          </w:tcPr>
          <w:p w14:paraId="5F8EF2B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19,04</w:t>
            </w:r>
          </w:p>
        </w:tc>
      </w:tr>
      <w:tr w:rsidR="009A42BE" w:rsidRPr="00F27C21" w14:paraId="723AAD6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514CD39"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70</w:t>
            </w:r>
          </w:p>
        </w:tc>
        <w:tc>
          <w:tcPr>
            <w:tcW w:w="698" w:type="dxa"/>
            <w:tcBorders>
              <w:top w:val="nil"/>
              <w:left w:val="nil"/>
              <w:bottom w:val="nil"/>
              <w:right w:val="nil"/>
            </w:tcBorders>
            <w:shd w:val="clear" w:color="000000" w:fill="F2F2F2"/>
            <w:noWrap/>
            <w:vAlign w:val="bottom"/>
            <w:hideMark/>
          </w:tcPr>
          <w:p w14:paraId="3A11E74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BE2C4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A481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307139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18730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4FB0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E3F41E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BD01E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1D98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4C615D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19-79</w:t>
            </w:r>
          </w:p>
        </w:tc>
        <w:tc>
          <w:tcPr>
            <w:tcW w:w="699" w:type="dxa"/>
            <w:tcBorders>
              <w:top w:val="nil"/>
              <w:left w:val="nil"/>
              <w:bottom w:val="nil"/>
              <w:right w:val="nil"/>
            </w:tcBorders>
            <w:shd w:val="clear" w:color="auto" w:fill="auto"/>
            <w:noWrap/>
            <w:vAlign w:val="bottom"/>
            <w:hideMark/>
          </w:tcPr>
          <w:p w14:paraId="4E57CC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19,43</w:t>
            </w:r>
          </w:p>
        </w:tc>
        <w:tc>
          <w:tcPr>
            <w:tcW w:w="699" w:type="dxa"/>
            <w:tcBorders>
              <w:top w:val="nil"/>
              <w:left w:val="nil"/>
              <w:bottom w:val="nil"/>
              <w:right w:val="single" w:sz="8" w:space="0" w:color="auto"/>
            </w:tcBorders>
            <w:shd w:val="clear" w:color="auto" w:fill="auto"/>
            <w:noWrap/>
            <w:vAlign w:val="bottom"/>
            <w:hideMark/>
          </w:tcPr>
          <w:p w14:paraId="1944749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19,11</w:t>
            </w:r>
          </w:p>
        </w:tc>
      </w:tr>
      <w:tr w:rsidR="009A42BE" w:rsidRPr="00F27C21" w14:paraId="007DB388"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501B711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71</w:t>
            </w:r>
          </w:p>
        </w:tc>
        <w:tc>
          <w:tcPr>
            <w:tcW w:w="698" w:type="dxa"/>
            <w:tcBorders>
              <w:top w:val="nil"/>
              <w:left w:val="nil"/>
              <w:bottom w:val="nil"/>
              <w:right w:val="nil"/>
            </w:tcBorders>
            <w:shd w:val="clear" w:color="000000" w:fill="F2F2F2"/>
            <w:noWrap/>
            <w:vAlign w:val="bottom"/>
            <w:hideMark/>
          </w:tcPr>
          <w:p w14:paraId="47CE07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609318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BE76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AC52C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5AED0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44E61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3BB61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3C5002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A477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3B7E740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7D357A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19,50</w:t>
            </w:r>
          </w:p>
        </w:tc>
        <w:tc>
          <w:tcPr>
            <w:tcW w:w="699" w:type="dxa"/>
            <w:tcBorders>
              <w:top w:val="nil"/>
              <w:left w:val="nil"/>
              <w:bottom w:val="nil"/>
              <w:right w:val="single" w:sz="8" w:space="0" w:color="auto"/>
            </w:tcBorders>
            <w:shd w:val="clear" w:color="auto" w:fill="auto"/>
            <w:noWrap/>
            <w:vAlign w:val="bottom"/>
            <w:hideMark/>
          </w:tcPr>
          <w:p w14:paraId="07AFDB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19,18</w:t>
            </w:r>
          </w:p>
        </w:tc>
      </w:tr>
      <w:tr w:rsidR="009A42BE" w:rsidRPr="00F27C21" w14:paraId="11F01C53"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15D1A9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72</w:t>
            </w:r>
          </w:p>
        </w:tc>
        <w:tc>
          <w:tcPr>
            <w:tcW w:w="698" w:type="dxa"/>
            <w:tcBorders>
              <w:top w:val="nil"/>
              <w:left w:val="nil"/>
              <w:bottom w:val="nil"/>
              <w:right w:val="nil"/>
            </w:tcBorders>
            <w:shd w:val="clear" w:color="000000" w:fill="F2F2F2"/>
            <w:noWrap/>
            <w:vAlign w:val="bottom"/>
            <w:hideMark/>
          </w:tcPr>
          <w:p w14:paraId="1BD2A0F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A764EC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B98F8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C3D02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149AF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C8AD8A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5A6DC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58C1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10AC6D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757AFA6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09E502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19,56</w:t>
            </w:r>
          </w:p>
        </w:tc>
        <w:tc>
          <w:tcPr>
            <w:tcW w:w="699" w:type="dxa"/>
            <w:tcBorders>
              <w:top w:val="nil"/>
              <w:left w:val="nil"/>
              <w:bottom w:val="nil"/>
              <w:right w:val="single" w:sz="8" w:space="0" w:color="auto"/>
            </w:tcBorders>
            <w:shd w:val="clear" w:color="auto" w:fill="auto"/>
            <w:noWrap/>
            <w:vAlign w:val="bottom"/>
            <w:hideMark/>
          </w:tcPr>
          <w:p w14:paraId="31908FF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19,25</w:t>
            </w:r>
          </w:p>
        </w:tc>
      </w:tr>
      <w:tr w:rsidR="009A42BE" w:rsidRPr="00F27C21" w14:paraId="657FFFE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37B5FF6"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73</w:t>
            </w:r>
          </w:p>
        </w:tc>
        <w:tc>
          <w:tcPr>
            <w:tcW w:w="698" w:type="dxa"/>
            <w:tcBorders>
              <w:top w:val="nil"/>
              <w:left w:val="nil"/>
              <w:bottom w:val="nil"/>
              <w:right w:val="nil"/>
            </w:tcBorders>
            <w:shd w:val="clear" w:color="000000" w:fill="F2F2F2"/>
            <w:noWrap/>
            <w:vAlign w:val="bottom"/>
            <w:hideMark/>
          </w:tcPr>
          <w:p w14:paraId="6F1D48F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1851B7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7ADE0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6A45E7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C84CB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3350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8A751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E103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59107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27D9CF3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19,97</w:t>
            </w:r>
          </w:p>
        </w:tc>
        <w:tc>
          <w:tcPr>
            <w:tcW w:w="699" w:type="dxa"/>
            <w:tcBorders>
              <w:top w:val="nil"/>
              <w:left w:val="nil"/>
              <w:bottom w:val="nil"/>
              <w:right w:val="nil"/>
            </w:tcBorders>
            <w:shd w:val="clear" w:color="auto" w:fill="auto"/>
            <w:noWrap/>
            <w:vAlign w:val="bottom"/>
            <w:hideMark/>
          </w:tcPr>
          <w:p w14:paraId="69F05CD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19,62</w:t>
            </w:r>
          </w:p>
        </w:tc>
        <w:tc>
          <w:tcPr>
            <w:tcW w:w="699" w:type="dxa"/>
            <w:tcBorders>
              <w:top w:val="nil"/>
              <w:left w:val="nil"/>
              <w:bottom w:val="nil"/>
              <w:right w:val="single" w:sz="8" w:space="0" w:color="auto"/>
            </w:tcBorders>
            <w:shd w:val="clear" w:color="auto" w:fill="auto"/>
            <w:noWrap/>
            <w:vAlign w:val="bottom"/>
            <w:hideMark/>
          </w:tcPr>
          <w:p w14:paraId="4526330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19,32</w:t>
            </w:r>
          </w:p>
        </w:tc>
      </w:tr>
      <w:tr w:rsidR="009A42BE" w:rsidRPr="00F27C21" w14:paraId="3798F83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A89773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74</w:t>
            </w:r>
          </w:p>
        </w:tc>
        <w:tc>
          <w:tcPr>
            <w:tcW w:w="698" w:type="dxa"/>
            <w:tcBorders>
              <w:top w:val="nil"/>
              <w:left w:val="nil"/>
              <w:bottom w:val="nil"/>
              <w:right w:val="nil"/>
            </w:tcBorders>
            <w:shd w:val="clear" w:color="000000" w:fill="F2F2F2"/>
            <w:noWrap/>
            <w:vAlign w:val="bottom"/>
            <w:hideMark/>
          </w:tcPr>
          <w:p w14:paraId="06AF76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464364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82EB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955A6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CBAB52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C483C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B00C8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818DAD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8FA21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4D4A83E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EB41C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19,68</w:t>
            </w:r>
          </w:p>
        </w:tc>
        <w:tc>
          <w:tcPr>
            <w:tcW w:w="699" w:type="dxa"/>
            <w:tcBorders>
              <w:top w:val="nil"/>
              <w:left w:val="nil"/>
              <w:bottom w:val="nil"/>
              <w:right w:val="single" w:sz="8" w:space="0" w:color="auto"/>
            </w:tcBorders>
            <w:shd w:val="clear" w:color="auto" w:fill="auto"/>
            <w:noWrap/>
            <w:vAlign w:val="bottom"/>
            <w:hideMark/>
          </w:tcPr>
          <w:p w14:paraId="1EA4E9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19,38</w:t>
            </w:r>
          </w:p>
        </w:tc>
      </w:tr>
      <w:tr w:rsidR="009A42BE" w:rsidRPr="00F27C21" w14:paraId="4A66C65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2780E2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75</w:t>
            </w:r>
          </w:p>
        </w:tc>
        <w:tc>
          <w:tcPr>
            <w:tcW w:w="698" w:type="dxa"/>
            <w:tcBorders>
              <w:top w:val="nil"/>
              <w:left w:val="nil"/>
              <w:bottom w:val="nil"/>
              <w:right w:val="nil"/>
            </w:tcBorders>
            <w:shd w:val="clear" w:color="000000" w:fill="F2F2F2"/>
            <w:noWrap/>
            <w:vAlign w:val="bottom"/>
            <w:hideMark/>
          </w:tcPr>
          <w:p w14:paraId="52C2FD4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D7A645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B68DB4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B2674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2FDE5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2716C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4ECA1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ACB2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542C4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1D85608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0D472A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19,74</w:t>
            </w:r>
          </w:p>
        </w:tc>
        <w:tc>
          <w:tcPr>
            <w:tcW w:w="699" w:type="dxa"/>
            <w:tcBorders>
              <w:top w:val="nil"/>
              <w:left w:val="nil"/>
              <w:bottom w:val="nil"/>
              <w:right w:val="single" w:sz="8" w:space="0" w:color="auto"/>
            </w:tcBorders>
            <w:shd w:val="clear" w:color="auto" w:fill="auto"/>
            <w:noWrap/>
            <w:vAlign w:val="bottom"/>
            <w:hideMark/>
          </w:tcPr>
          <w:p w14:paraId="113F748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19,44</w:t>
            </w:r>
          </w:p>
        </w:tc>
      </w:tr>
      <w:tr w:rsidR="009A42BE" w:rsidRPr="00F27C21" w14:paraId="05E1E97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3D4139B"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76</w:t>
            </w:r>
          </w:p>
        </w:tc>
        <w:tc>
          <w:tcPr>
            <w:tcW w:w="698" w:type="dxa"/>
            <w:tcBorders>
              <w:top w:val="nil"/>
              <w:left w:val="nil"/>
              <w:bottom w:val="nil"/>
              <w:right w:val="nil"/>
            </w:tcBorders>
            <w:shd w:val="clear" w:color="000000" w:fill="F2F2F2"/>
            <w:noWrap/>
            <w:vAlign w:val="bottom"/>
            <w:hideMark/>
          </w:tcPr>
          <w:p w14:paraId="5A0101E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3B266D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E2005D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8E05A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C7C39C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C24EA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504D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A923F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FD5D40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6934292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11C56E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19,80</w:t>
            </w:r>
          </w:p>
        </w:tc>
        <w:tc>
          <w:tcPr>
            <w:tcW w:w="699" w:type="dxa"/>
            <w:tcBorders>
              <w:top w:val="nil"/>
              <w:left w:val="nil"/>
              <w:bottom w:val="nil"/>
              <w:right w:val="single" w:sz="8" w:space="0" w:color="auto"/>
            </w:tcBorders>
            <w:shd w:val="clear" w:color="auto" w:fill="auto"/>
            <w:noWrap/>
            <w:vAlign w:val="bottom"/>
            <w:hideMark/>
          </w:tcPr>
          <w:p w14:paraId="073E8E3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19,50</w:t>
            </w:r>
          </w:p>
        </w:tc>
      </w:tr>
      <w:tr w:rsidR="009A42BE" w:rsidRPr="00F27C21" w14:paraId="72BE034D"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6C515ED"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77</w:t>
            </w:r>
          </w:p>
        </w:tc>
        <w:tc>
          <w:tcPr>
            <w:tcW w:w="698" w:type="dxa"/>
            <w:tcBorders>
              <w:top w:val="nil"/>
              <w:left w:val="nil"/>
              <w:bottom w:val="nil"/>
              <w:right w:val="nil"/>
            </w:tcBorders>
            <w:shd w:val="clear" w:color="000000" w:fill="F2F2F2"/>
            <w:noWrap/>
            <w:vAlign w:val="bottom"/>
            <w:hideMark/>
          </w:tcPr>
          <w:p w14:paraId="11E6ED5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32B8D4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8D6B30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9E16A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D74CE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AECE2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28897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2E4A0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DB10C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41EEC5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15DCE3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19,86</w:t>
            </w:r>
          </w:p>
        </w:tc>
        <w:tc>
          <w:tcPr>
            <w:tcW w:w="699" w:type="dxa"/>
            <w:tcBorders>
              <w:top w:val="nil"/>
              <w:left w:val="nil"/>
              <w:bottom w:val="nil"/>
              <w:right w:val="single" w:sz="8" w:space="0" w:color="auto"/>
            </w:tcBorders>
            <w:shd w:val="clear" w:color="auto" w:fill="auto"/>
            <w:noWrap/>
            <w:vAlign w:val="bottom"/>
            <w:hideMark/>
          </w:tcPr>
          <w:p w14:paraId="36BC596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19,56</w:t>
            </w:r>
          </w:p>
        </w:tc>
      </w:tr>
      <w:tr w:rsidR="009A42BE" w:rsidRPr="00F27C21" w14:paraId="6BCFD02C"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7E91A71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78</w:t>
            </w:r>
          </w:p>
        </w:tc>
        <w:tc>
          <w:tcPr>
            <w:tcW w:w="698" w:type="dxa"/>
            <w:tcBorders>
              <w:top w:val="nil"/>
              <w:left w:val="nil"/>
              <w:bottom w:val="nil"/>
              <w:right w:val="nil"/>
            </w:tcBorders>
            <w:shd w:val="clear" w:color="000000" w:fill="F2F2F2"/>
            <w:noWrap/>
            <w:vAlign w:val="bottom"/>
            <w:hideMark/>
          </w:tcPr>
          <w:p w14:paraId="34C422F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37DBF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A23FD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B37FE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3DDC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35FF0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085803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95960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1AA4E2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D8541D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C3C229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19,92</w:t>
            </w:r>
          </w:p>
        </w:tc>
        <w:tc>
          <w:tcPr>
            <w:tcW w:w="699" w:type="dxa"/>
            <w:tcBorders>
              <w:top w:val="nil"/>
              <w:left w:val="nil"/>
              <w:bottom w:val="nil"/>
              <w:right w:val="single" w:sz="8" w:space="0" w:color="auto"/>
            </w:tcBorders>
            <w:shd w:val="clear" w:color="auto" w:fill="auto"/>
            <w:noWrap/>
            <w:vAlign w:val="bottom"/>
            <w:hideMark/>
          </w:tcPr>
          <w:p w14:paraId="7A06A40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19,62</w:t>
            </w:r>
          </w:p>
        </w:tc>
      </w:tr>
      <w:tr w:rsidR="009A42BE" w:rsidRPr="00F27C21" w14:paraId="432C5BFE"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E721F33"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79</w:t>
            </w:r>
          </w:p>
        </w:tc>
        <w:tc>
          <w:tcPr>
            <w:tcW w:w="698" w:type="dxa"/>
            <w:tcBorders>
              <w:top w:val="nil"/>
              <w:left w:val="nil"/>
              <w:bottom w:val="nil"/>
              <w:right w:val="nil"/>
            </w:tcBorders>
            <w:shd w:val="clear" w:color="000000" w:fill="F2F2F2"/>
            <w:noWrap/>
            <w:vAlign w:val="bottom"/>
            <w:hideMark/>
          </w:tcPr>
          <w:p w14:paraId="1B239AB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FF2C78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FDE56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F99C9C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DFE40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D3C256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72DAA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3BC98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B03AF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2FD291E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C34675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19,98</w:t>
            </w:r>
          </w:p>
        </w:tc>
        <w:tc>
          <w:tcPr>
            <w:tcW w:w="699" w:type="dxa"/>
            <w:tcBorders>
              <w:top w:val="nil"/>
              <w:left w:val="nil"/>
              <w:bottom w:val="nil"/>
              <w:right w:val="single" w:sz="8" w:space="0" w:color="auto"/>
            </w:tcBorders>
            <w:shd w:val="clear" w:color="auto" w:fill="auto"/>
            <w:noWrap/>
            <w:vAlign w:val="bottom"/>
            <w:hideMark/>
          </w:tcPr>
          <w:p w14:paraId="416E652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19,68</w:t>
            </w:r>
          </w:p>
        </w:tc>
      </w:tr>
      <w:tr w:rsidR="009A42BE" w:rsidRPr="00F27C21" w14:paraId="48A1EDC9"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17D207A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80</w:t>
            </w:r>
          </w:p>
        </w:tc>
        <w:tc>
          <w:tcPr>
            <w:tcW w:w="698" w:type="dxa"/>
            <w:tcBorders>
              <w:top w:val="nil"/>
              <w:left w:val="nil"/>
              <w:bottom w:val="nil"/>
              <w:right w:val="nil"/>
            </w:tcBorders>
            <w:shd w:val="clear" w:color="000000" w:fill="F2F2F2"/>
            <w:noWrap/>
            <w:vAlign w:val="bottom"/>
            <w:hideMark/>
          </w:tcPr>
          <w:p w14:paraId="6F7C46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D9ACC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A1889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E016FD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82BFE9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AD2DA5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0E521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70B93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7F346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1C0AF63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B9473C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c>
          <w:tcPr>
            <w:tcW w:w="699" w:type="dxa"/>
            <w:tcBorders>
              <w:top w:val="nil"/>
              <w:left w:val="nil"/>
              <w:bottom w:val="nil"/>
              <w:right w:val="single" w:sz="8" w:space="0" w:color="auto"/>
            </w:tcBorders>
            <w:shd w:val="clear" w:color="auto" w:fill="auto"/>
            <w:noWrap/>
            <w:vAlign w:val="bottom"/>
            <w:hideMark/>
          </w:tcPr>
          <w:p w14:paraId="392B2E7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19,74</w:t>
            </w:r>
          </w:p>
        </w:tc>
      </w:tr>
      <w:tr w:rsidR="009A42BE" w:rsidRPr="00F27C21" w14:paraId="1874548A"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72C031A"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81</w:t>
            </w:r>
          </w:p>
        </w:tc>
        <w:tc>
          <w:tcPr>
            <w:tcW w:w="698" w:type="dxa"/>
            <w:tcBorders>
              <w:top w:val="nil"/>
              <w:left w:val="nil"/>
              <w:bottom w:val="nil"/>
              <w:right w:val="nil"/>
            </w:tcBorders>
            <w:shd w:val="clear" w:color="000000" w:fill="F2F2F2"/>
            <w:noWrap/>
            <w:vAlign w:val="bottom"/>
            <w:hideMark/>
          </w:tcPr>
          <w:p w14:paraId="3E7FB01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392822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697BCF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638AB9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1C911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DF7A84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00769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9D2C99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68D539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56CCB39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12FC6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216AC78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19,80</w:t>
            </w:r>
          </w:p>
        </w:tc>
      </w:tr>
      <w:tr w:rsidR="009A42BE" w:rsidRPr="00F27C21" w14:paraId="0A733826"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41DC0035"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82</w:t>
            </w:r>
          </w:p>
        </w:tc>
        <w:tc>
          <w:tcPr>
            <w:tcW w:w="698" w:type="dxa"/>
            <w:tcBorders>
              <w:top w:val="nil"/>
              <w:left w:val="nil"/>
              <w:bottom w:val="nil"/>
              <w:right w:val="nil"/>
            </w:tcBorders>
            <w:shd w:val="clear" w:color="000000" w:fill="F2F2F2"/>
            <w:noWrap/>
            <w:vAlign w:val="bottom"/>
            <w:hideMark/>
          </w:tcPr>
          <w:p w14:paraId="3000D5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B08D78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D41CFA2"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C72F0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64DE3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ADAB5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D91F2E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2075C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F529EC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FA1B8BE"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392E7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4EB82BC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19,85</w:t>
            </w:r>
          </w:p>
        </w:tc>
      </w:tr>
      <w:tr w:rsidR="009A42BE" w:rsidRPr="00F27C21" w14:paraId="10F39CE0"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013DC3A7"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83</w:t>
            </w:r>
          </w:p>
        </w:tc>
        <w:tc>
          <w:tcPr>
            <w:tcW w:w="698" w:type="dxa"/>
            <w:tcBorders>
              <w:top w:val="nil"/>
              <w:left w:val="nil"/>
              <w:bottom w:val="nil"/>
              <w:right w:val="nil"/>
            </w:tcBorders>
            <w:shd w:val="clear" w:color="000000" w:fill="F2F2F2"/>
            <w:noWrap/>
            <w:vAlign w:val="bottom"/>
            <w:hideMark/>
          </w:tcPr>
          <w:p w14:paraId="398799D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2257B1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2F0DAB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D031D0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B7E90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8CC06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BF0E3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91D835"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20486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6856846"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FE1C0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4D856153"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19,90</w:t>
            </w:r>
          </w:p>
        </w:tc>
      </w:tr>
      <w:tr w:rsidR="009A42BE" w:rsidRPr="00F27C21" w14:paraId="5C352A45" w14:textId="77777777" w:rsidTr="009A42BE">
        <w:trPr>
          <w:trHeight w:val="300"/>
        </w:trPr>
        <w:tc>
          <w:tcPr>
            <w:tcW w:w="699" w:type="dxa"/>
            <w:tcBorders>
              <w:top w:val="nil"/>
              <w:left w:val="single" w:sz="8" w:space="0" w:color="auto"/>
              <w:bottom w:val="nil"/>
              <w:right w:val="nil"/>
            </w:tcBorders>
            <w:shd w:val="clear" w:color="000000" w:fill="FDE9D9"/>
            <w:noWrap/>
            <w:vAlign w:val="bottom"/>
            <w:hideMark/>
          </w:tcPr>
          <w:p w14:paraId="6CD5EA2E"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84</w:t>
            </w:r>
          </w:p>
        </w:tc>
        <w:tc>
          <w:tcPr>
            <w:tcW w:w="698" w:type="dxa"/>
            <w:tcBorders>
              <w:top w:val="nil"/>
              <w:left w:val="nil"/>
              <w:bottom w:val="nil"/>
              <w:right w:val="nil"/>
            </w:tcBorders>
            <w:shd w:val="clear" w:color="000000" w:fill="F2F2F2"/>
            <w:noWrap/>
            <w:vAlign w:val="bottom"/>
            <w:hideMark/>
          </w:tcPr>
          <w:p w14:paraId="6585D8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ACAC9D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AE3DA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8130B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237145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14B72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3C35A0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6209A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19F5BC"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62F4F68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AA17818"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4F892AA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19,95</w:t>
            </w:r>
          </w:p>
        </w:tc>
      </w:tr>
      <w:tr w:rsidR="009A42BE" w:rsidRPr="00F27C21" w14:paraId="5B08D8DE" w14:textId="77777777" w:rsidTr="009A42BE">
        <w:trPr>
          <w:trHeight w:val="315"/>
        </w:trPr>
        <w:tc>
          <w:tcPr>
            <w:tcW w:w="699" w:type="dxa"/>
            <w:tcBorders>
              <w:top w:val="nil"/>
              <w:left w:val="single" w:sz="8" w:space="0" w:color="auto"/>
              <w:bottom w:val="single" w:sz="8" w:space="0" w:color="auto"/>
              <w:right w:val="nil"/>
            </w:tcBorders>
            <w:shd w:val="clear" w:color="000000" w:fill="FDE9D9"/>
            <w:noWrap/>
            <w:vAlign w:val="bottom"/>
            <w:hideMark/>
          </w:tcPr>
          <w:p w14:paraId="7EA3735A" w14:textId="77777777" w:rsidR="009A42BE" w:rsidRPr="00F27C21" w:rsidRDefault="009A42BE" w:rsidP="009A42BE">
            <w:pPr>
              <w:widowControl/>
              <w:jc w:val="center"/>
              <w:rPr>
                <w:rFonts w:ascii="Calibri" w:hAnsi="Calibri"/>
                <w:b/>
                <w:bCs/>
                <w:snapToGrid/>
                <w:color w:val="000000"/>
                <w:szCs w:val="22"/>
              </w:rPr>
            </w:pPr>
            <w:r w:rsidRPr="00F27C21">
              <w:rPr>
                <w:rFonts w:ascii="Calibri" w:hAnsi="Calibri"/>
                <w:b/>
                <w:bCs/>
                <w:snapToGrid/>
                <w:color w:val="000000"/>
                <w:szCs w:val="22"/>
              </w:rPr>
              <w:t>85</w:t>
            </w:r>
          </w:p>
        </w:tc>
        <w:tc>
          <w:tcPr>
            <w:tcW w:w="698" w:type="dxa"/>
            <w:tcBorders>
              <w:top w:val="nil"/>
              <w:left w:val="nil"/>
              <w:bottom w:val="single" w:sz="8" w:space="0" w:color="auto"/>
              <w:right w:val="nil"/>
            </w:tcBorders>
            <w:shd w:val="clear" w:color="000000" w:fill="F2F2F2"/>
            <w:noWrap/>
            <w:vAlign w:val="bottom"/>
            <w:hideMark/>
          </w:tcPr>
          <w:p w14:paraId="5F8D3F2D"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8" w:type="dxa"/>
            <w:tcBorders>
              <w:top w:val="nil"/>
              <w:left w:val="nil"/>
              <w:bottom w:val="single" w:sz="8" w:space="0" w:color="auto"/>
              <w:right w:val="nil"/>
            </w:tcBorders>
            <w:shd w:val="clear" w:color="000000" w:fill="F2F2F2"/>
            <w:noWrap/>
            <w:vAlign w:val="bottom"/>
            <w:hideMark/>
          </w:tcPr>
          <w:p w14:paraId="48BD886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2A259B5A"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7FC58251"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5725473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4C2A41D4"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0C2C3FFB"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189F2B1F"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2D45FAD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716" w:type="dxa"/>
            <w:tcBorders>
              <w:top w:val="nil"/>
              <w:left w:val="nil"/>
              <w:bottom w:val="single" w:sz="8" w:space="0" w:color="auto"/>
              <w:right w:val="nil"/>
            </w:tcBorders>
            <w:shd w:val="clear" w:color="000000" w:fill="F2F2F2"/>
            <w:noWrap/>
            <w:vAlign w:val="bottom"/>
            <w:hideMark/>
          </w:tcPr>
          <w:p w14:paraId="70B3BA07"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39F48EC9"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 </w:t>
            </w:r>
          </w:p>
        </w:tc>
        <w:tc>
          <w:tcPr>
            <w:tcW w:w="699" w:type="dxa"/>
            <w:tcBorders>
              <w:top w:val="nil"/>
              <w:left w:val="nil"/>
              <w:bottom w:val="single" w:sz="8" w:space="0" w:color="auto"/>
              <w:right w:val="single" w:sz="8" w:space="0" w:color="auto"/>
            </w:tcBorders>
            <w:shd w:val="clear" w:color="auto" w:fill="auto"/>
            <w:noWrap/>
            <w:vAlign w:val="bottom"/>
            <w:hideMark/>
          </w:tcPr>
          <w:p w14:paraId="761692C0" w14:textId="77777777" w:rsidR="009A42BE" w:rsidRPr="00F27C21" w:rsidRDefault="009A42BE" w:rsidP="009A42BE">
            <w:pPr>
              <w:widowControl/>
              <w:jc w:val="center"/>
              <w:rPr>
                <w:rFonts w:ascii="Calibri" w:hAnsi="Calibri"/>
                <w:snapToGrid/>
                <w:color w:val="000000"/>
                <w:szCs w:val="22"/>
              </w:rPr>
            </w:pPr>
            <w:r w:rsidRPr="00F27C21">
              <w:rPr>
                <w:rFonts w:ascii="Calibri" w:hAnsi="Calibri"/>
                <w:snapToGrid/>
                <w:color w:val="000000"/>
                <w:szCs w:val="22"/>
              </w:rPr>
              <w:t>20,00</w:t>
            </w:r>
          </w:p>
        </w:tc>
      </w:tr>
    </w:tbl>
    <w:p w14:paraId="7D74A612" w14:textId="77777777" w:rsidR="009A42BE" w:rsidRPr="00F27C21" w:rsidRDefault="009A42BE" w:rsidP="009A42BE"/>
    <w:p w14:paraId="7F13F02E" w14:textId="77777777" w:rsidR="007F5DE1" w:rsidRPr="00F27C21" w:rsidRDefault="007F5DE1">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AF2076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213BE08" w14:textId="0076DC12" w:rsidR="007F5DE1" w:rsidRPr="00F27C21" w:rsidRDefault="007F5DE1" w:rsidP="00186055">
      <w:pPr>
        <w:pStyle w:val="Overskrift3"/>
        <w:widowControl/>
        <w:numPr>
          <w:ilvl w:val="2"/>
          <w:numId w:val="9"/>
        </w:numPr>
        <w:ind w:right="-2"/>
        <w:rPr>
          <w:b/>
        </w:rPr>
      </w:pPr>
      <w:bookmarkStart w:id="72" w:name="_Ref97626982"/>
      <w:r w:rsidRPr="00F27C21">
        <w:t xml:space="preserve">Av hensyn til kontroll med stedfortredere og mesterpoeng, skal scoreskjemaet inneholde navn på samtlige spillere som har spilt kampen. Unnlatelse medfører prosedyrestraff etter punkt B i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_Ref85353090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 xml:space="preserve"> i serieturneringer. De spillerne som ikke er </w:t>
      </w:r>
      <w:r w:rsidRPr="00F27C21">
        <w:lastRenderedPageBreak/>
        <w:t>navngitt på lister fra cupkamper (f.eks. NM-runde) får ikke MP for angjeldende kamp. Navnene må allikevel innberettes.</w:t>
      </w:r>
      <w:bookmarkEnd w:id="72"/>
    </w:p>
    <w:p w14:paraId="7A6E262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EBA79B6" w14:textId="77777777" w:rsidR="007F5DE1" w:rsidRPr="00F27C21" w:rsidRDefault="007F5DE1" w:rsidP="00186055">
      <w:pPr>
        <w:pStyle w:val="Overskrift3"/>
        <w:widowControl/>
        <w:numPr>
          <w:ilvl w:val="2"/>
          <w:numId w:val="9"/>
        </w:numPr>
        <w:ind w:right="-2"/>
      </w:pPr>
      <w:r w:rsidRPr="00F27C21">
        <w:t>Disiplinærstraff har ingen innvirkning på kampens resultat. Straffen skal plasseres som (</w:t>
      </w:r>
      <w:r w:rsidRPr="00F27C21">
        <w:sym w:font="Symbol" w:char="F0B8"/>
      </w:r>
      <w:r w:rsidRPr="00F27C21">
        <w:t>X) bak VP-resultatet i kampen hvor vedkommende lag har pådratt seg disiplinær</w:t>
      </w:r>
      <w:r w:rsidRPr="00F27C21">
        <w:softHyphen/>
        <w:t>straff.</w:t>
      </w:r>
    </w:p>
    <w:p w14:paraId="02DC2957" w14:textId="77777777" w:rsidR="007F5DE1" w:rsidRPr="00F27C21" w:rsidRDefault="007F5DE1"/>
    <w:p w14:paraId="532AA993" w14:textId="77777777" w:rsidR="007F5DE1" w:rsidRPr="00F27C21" w:rsidRDefault="007F5DE1">
      <w:pPr>
        <w:pStyle w:val="Vanliginnrykk"/>
        <w:widowControl/>
        <w:ind w:right="-2"/>
      </w:pPr>
      <w:r w:rsidRPr="00F27C21">
        <w:t>Eksempel:</w:t>
      </w:r>
    </w:p>
    <w:p w14:paraId="26B8445F" w14:textId="77777777" w:rsidR="007F5DE1" w:rsidRPr="00F27C21" w:rsidRDefault="007F5DE1">
      <w:pPr>
        <w:pStyle w:val="Vanliginnrykk"/>
        <w:widowControl/>
        <w:ind w:right="-2"/>
      </w:pPr>
      <w:r w:rsidRPr="00F27C21">
        <w:t xml:space="preserve">Lag Trondheim møter Lag Oslo, og Lag Trondheim pådrar seg </w:t>
      </w:r>
      <w:r w:rsidRPr="00F27C21">
        <w:sym w:font="Symbol" w:char="F0B8"/>
      </w:r>
      <w:r w:rsidRPr="00F27C21">
        <w:t>½VP i straff for sent spill:</w:t>
      </w:r>
    </w:p>
    <w:p w14:paraId="0623C46F" w14:textId="77777777" w:rsidR="007F5DE1" w:rsidRPr="00F27C21" w:rsidRDefault="007F5DE1">
      <w:pPr>
        <w:widowControl/>
        <w:tabs>
          <w:tab w:val="left" w:pos="-1440"/>
          <w:tab w:val="left" w:pos="-720"/>
          <w:tab w:val="left" w:pos="0"/>
          <w:tab w:val="left" w:pos="1293"/>
          <w:tab w:val="left" w:pos="1663"/>
          <w:tab w:val="left" w:pos="2032"/>
          <w:tab w:val="center" w:pos="4897"/>
          <w:tab w:val="center" w:pos="6837"/>
          <w:tab w:val="right" w:leader="dot" w:pos="9072"/>
        </w:tabs>
        <w:ind w:right="-2"/>
        <w:jc w:val="both"/>
        <w:rPr>
          <w:rFonts w:cs="Arial"/>
          <w:spacing w:val="-2"/>
        </w:rPr>
      </w:pPr>
      <w:r w:rsidRPr="00F27C21">
        <w:rPr>
          <w:rFonts w:cs="Arial"/>
          <w:spacing w:val="-2"/>
        </w:rPr>
        <w:tab/>
      </w:r>
      <w:r w:rsidRPr="00F27C21">
        <w:rPr>
          <w:rFonts w:cs="Arial"/>
          <w:spacing w:val="-2"/>
        </w:rPr>
        <w:tab/>
      </w:r>
      <w:r w:rsidRPr="00F27C21">
        <w:rPr>
          <w:rFonts w:cs="Arial"/>
          <w:spacing w:val="-2"/>
        </w:rPr>
        <w:tab/>
      </w:r>
      <w:r w:rsidRPr="00F27C21">
        <w:rPr>
          <w:rFonts w:cs="Arial"/>
          <w:spacing w:val="-2"/>
        </w:rPr>
        <w:tab/>
        <w:t>IMP</w:t>
      </w:r>
      <w:r w:rsidRPr="00F27C21">
        <w:rPr>
          <w:rFonts w:cs="Arial"/>
          <w:spacing w:val="-2"/>
        </w:rPr>
        <w:tab/>
        <w:t>VP</w:t>
      </w:r>
    </w:p>
    <w:p w14:paraId="25339A96" w14:textId="77777777" w:rsidR="007F5DE1" w:rsidRPr="00F27C21" w:rsidRDefault="007F5DE1">
      <w:pPr>
        <w:pStyle w:val="Vanliginnrykk"/>
        <w:widowControl/>
        <w:ind w:right="-2"/>
      </w:pPr>
      <w:r w:rsidRPr="00F27C21">
        <w:t>Lag Trondheim - Lag Oslo</w:t>
      </w:r>
      <w:r w:rsidRPr="00F27C21">
        <w:tab/>
        <w:t>(55 </w:t>
      </w:r>
      <w:r w:rsidRPr="00F27C21">
        <w:noBreakHyphen/>
        <w:t> 59)</w:t>
      </w:r>
      <w:r w:rsidRPr="00F27C21">
        <w:tab/>
      </w:r>
      <w:r w:rsidR="00796DFF" w:rsidRPr="00F27C21">
        <w:t>9,14</w:t>
      </w:r>
      <w:r w:rsidRPr="00F27C21">
        <w:t>(</w:t>
      </w:r>
      <w:r w:rsidRPr="00F27C21">
        <w:sym w:font="Symbol" w:char="F0B8"/>
      </w:r>
      <w:r w:rsidRPr="00F27C21">
        <w:t>½) </w:t>
      </w:r>
      <w:r w:rsidR="00796DFF" w:rsidRPr="00F27C21">
        <w:t>–</w:t>
      </w:r>
      <w:r w:rsidRPr="00F27C21">
        <w:t> </w:t>
      </w:r>
      <w:r w:rsidR="00796DFF" w:rsidRPr="00F27C21">
        <w:t>10,86</w:t>
      </w:r>
    </w:p>
    <w:p w14:paraId="47BE322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697BF56" w14:textId="77777777" w:rsidR="007F5DE1" w:rsidRPr="00F27C21" w:rsidRDefault="007F5DE1" w:rsidP="00186055">
      <w:pPr>
        <w:pStyle w:val="Overskrift2"/>
        <w:numPr>
          <w:ilvl w:val="1"/>
          <w:numId w:val="9"/>
        </w:numPr>
        <w:ind w:right="-2"/>
      </w:pPr>
      <w:bookmarkStart w:id="73" w:name="_Ref84841605"/>
      <w:bookmarkStart w:id="74" w:name="_Toc525127245"/>
      <w:r w:rsidRPr="00F27C21">
        <w:t>Oversitterkamper</w:t>
      </w:r>
      <w:bookmarkEnd w:id="73"/>
      <w:bookmarkEnd w:id="74"/>
    </w:p>
    <w:p w14:paraId="66944206" w14:textId="77777777" w:rsidR="007F5DE1" w:rsidRPr="00F27C21" w:rsidRDefault="007F5DE1" w:rsidP="00186055">
      <w:pPr>
        <w:pStyle w:val="Overskrift3"/>
        <w:widowControl/>
        <w:numPr>
          <w:ilvl w:val="2"/>
          <w:numId w:val="9"/>
        </w:numPr>
        <w:ind w:right="-2"/>
      </w:pPr>
      <w:r w:rsidRPr="00F27C21">
        <w:t>Et lag som skal møte et lag som uteblir, eller som er gått ut av turneringen, vinner denne kampen. Det tildeles ikke mesterpoeng for kampen.</w:t>
      </w:r>
    </w:p>
    <w:p w14:paraId="60B5BCB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7159ED5" w14:textId="77777777" w:rsidR="007F5DE1" w:rsidRPr="00F27C21" w:rsidRDefault="007F5DE1" w:rsidP="00186055">
      <w:pPr>
        <w:pStyle w:val="Overskrift3"/>
        <w:widowControl/>
        <w:numPr>
          <w:ilvl w:val="2"/>
          <w:numId w:val="9"/>
        </w:numPr>
        <w:ind w:right="-2"/>
        <w:rPr>
          <w:b/>
        </w:rPr>
      </w:pPr>
      <w:r w:rsidRPr="00F27C21">
        <w:t>Det tildeles for en oversitterkamp ved avsluttet serie beste alternativ av:</w:t>
      </w:r>
    </w:p>
    <w:p w14:paraId="537B2FD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37E80D00" w14:textId="77777777" w:rsidR="007F5DE1" w:rsidRPr="00F27C21" w:rsidRDefault="007F5DE1" w:rsidP="00186055">
      <w:pPr>
        <w:pStyle w:val="IndentAlpha"/>
        <w:numPr>
          <w:ilvl w:val="0"/>
          <w:numId w:val="18"/>
        </w:numPr>
      </w:pPr>
      <w:r w:rsidRPr="00F27C21">
        <w:t>Enten 1</w:t>
      </w:r>
      <w:r w:rsidR="00EB6167" w:rsidRPr="00F27C21">
        <w:t>2</w:t>
      </w:r>
      <w:r w:rsidRPr="00F27C21">
        <w:t xml:space="preserve"> VP, eller</w:t>
      </w:r>
    </w:p>
    <w:p w14:paraId="5C477910" w14:textId="77777777" w:rsidR="007F5DE1" w:rsidRPr="00F27C21" w:rsidRDefault="007F5DE1">
      <w:pPr>
        <w:pStyle w:val="IndentAlpha"/>
      </w:pPr>
      <w:r w:rsidRPr="00F27C21">
        <w:t>gjennomsnittet av egen VP-score i alle andre kamper, eller</w:t>
      </w:r>
    </w:p>
    <w:p w14:paraId="3CFC4044" w14:textId="77777777" w:rsidR="007F5DE1" w:rsidRPr="00F27C21" w:rsidRDefault="007F5DE1">
      <w:pPr>
        <w:pStyle w:val="IndentAlpha"/>
      </w:pPr>
      <w:r w:rsidRPr="00F27C21">
        <w:t>gjennomsnittet av de andre lags VP-score mot det uteblitte lag.</w:t>
      </w:r>
    </w:p>
    <w:p w14:paraId="343A484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3AF44C0C" w14:textId="77777777" w:rsidR="007F5DE1" w:rsidRPr="00F27C21" w:rsidRDefault="007F5DE1">
      <w:pPr>
        <w:pStyle w:val="Vanliginnrykk"/>
        <w:widowControl/>
        <w:ind w:right="-2"/>
      </w:pPr>
      <w:r w:rsidRPr="00F27C21">
        <w:t xml:space="preserve">Ved tildeling av VP i henhold til punkt B eller C rundes det av til </w:t>
      </w:r>
      <w:r w:rsidR="00EB6167" w:rsidRPr="00F27C21">
        <w:t>to</w:t>
      </w:r>
      <w:r w:rsidRPr="00F27C21">
        <w:t xml:space="preserve"> desimal</w:t>
      </w:r>
      <w:r w:rsidR="00EB6167" w:rsidRPr="00F27C21">
        <w:t>er</w:t>
      </w:r>
      <w:r w:rsidRPr="00F27C21">
        <w:t xml:space="preserve"> etter vanlige avrundingsregler.</w:t>
      </w:r>
    </w:p>
    <w:p w14:paraId="49164A4A" w14:textId="77777777" w:rsidR="007F5DE1" w:rsidRPr="00F27C21" w:rsidRDefault="007F5DE1">
      <w:pPr>
        <w:pStyle w:val="Vanliginnrykk"/>
        <w:widowControl/>
        <w:ind w:right="-2"/>
      </w:pPr>
    </w:p>
    <w:p w14:paraId="772CE23B" w14:textId="77777777" w:rsidR="007F5DE1" w:rsidRPr="00F27C21" w:rsidRDefault="007F5DE1">
      <w:pPr>
        <w:pStyle w:val="Vanliginnrykk"/>
        <w:widowControl/>
        <w:ind w:right="-2"/>
      </w:pPr>
      <w:r w:rsidRPr="00F27C21">
        <w:t>Midlertidig tildeles 1</w:t>
      </w:r>
      <w:r w:rsidR="00EB6167" w:rsidRPr="00F27C21">
        <w:t>2</w:t>
      </w:r>
      <w:r w:rsidRPr="00F27C21">
        <w:t xml:space="preserve"> VP.</w:t>
      </w:r>
    </w:p>
    <w:p w14:paraId="0FEFDA1D" w14:textId="77777777" w:rsidR="00EB122E" w:rsidRPr="00F27C21" w:rsidRDefault="00EB122E">
      <w:pPr>
        <w:pStyle w:val="Vanliginnrykk"/>
        <w:widowControl/>
        <w:ind w:right="-2"/>
      </w:pPr>
    </w:p>
    <w:p w14:paraId="7F8F3491" w14:textId="77777777" w:rsidR="00EB122E" w:rsidRPr="00F27C21" w:rsidRDefault="00EB122E" w:rsidP="00186055">
      <w:pPr>
        <w:pStyle w:val="Overskrift3"/>
        <w:widowControl/>
        <w:numPr>
          <w:ilvl w:val="2"/>
          <w:numId w:val="9"/>
        </w:numPr>
        <w:ind w:right="-2"/>
        <w:rPr>
          <w:b/>
        </w:rPr>
      </w:pPr>
      <w:r w:rsidRPr="00F27C21">
        <w:t xml:space="preserve">Dersom et lag uteblir fra mer enn halvparten av spillene i en turnering, skal ikke laget telle i sammendraget. Resultater oppnådd mot laget, skal likevel normalt fortsatt bli stående. </w:t>
      </w:r>
    </w:p>
    <w:p w14:paraId="33E09B0F" w14:textId="77777777" w:rsidR="007F5DE1" w:rsidRPr="00F27C21" w:rsidRDefault="007F5DE1" w:rsidP="00186055">
      <w:pPr>
        <w:pStyle w:val="Overskrift2"/>
        <w:numPr>
          <w:ilvl w:val="1"/>
          <w:numId w:val="9"/>
        </w:numPr>
        <w:rPr>
          <w:spacing w:val="-2"/>
        </w:rPr>
      </w:pPr>
      <w:bookmarkStart w:id="75" w:name="_Ref280096740"/>
      <w:bookmarkStart w:id="76" w:name="_Ref280096773"/>
      <w:bookmarkStart w:id="77" w:name="_Toc525127246"/>
      <w:r w:rsidRPr="00F27C21">
        <w:t>Bestemmelse av vinnere og innbyrdes plassering</w:t>
      </w:r>
      <w:bookmarkEnd w:id="75"/>
      <w:bookmarkEnd w:id="76"/>
      <w:bookmarkEnd w:id="77"/>
    </w:p>
    <w:p w14:paraId="4AA95601" w14:textId="77777777" w:rsidR="007F5DE1" w:rsidRPr="00F27C21" w:rsidRDefault="007F5DE1" w:rsidP="00186055">
      <w:pPr>
        <w:pStyle w:val="Overskrift3"/>
        <w:widowControl/>
        <w:numPr>
          <w:ilvl w:val="2"/>
          <w:numId w:val="9"/>
        </w:numPr>
        <w:ind w:right="-2"/>
        <w:rPr>
          <w:b/>
        </w:rPr>
      </w:pPr>
      <w:r w:rsidRPr="00F27C21">
        <w:t xml:space="preserve">I enkeltkamper (f.eks. cup-kamper) avgjør summen av oppnådde IMP hvem som har vunnet. Er denne lik, har det lag vunnet som har høyest sammenlagt score. Er denne også lik, spilles ytterligere 4 spill med samme plassering og mannskap som lagene hadde i siste runde. Er det fortsatt likt resultat, fortsetter kampen med tilsvarende runder </w:t>
      </w:r>
      <w:r w:rsidR="009D13A5">
        <w:t>à</w:t>
      </w:r>
      <w:r w:rsidRPr="00F27C21">
        <w:t xml:space="preserve"> 4 spill til et lag har vunnet.</w:t>
      </w:r>
    </w:p>
    <w:p w14:paraId="5D55501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CEF23A8" w14:textId="77777777" w:rsidR="007F5DE1" w:rsidRPr="00F27C21" w:rsidRDefault="007F5DE1" w:rsidP="00186055">
      <w:pPr>
        <w:pStyle w:val="Overskrift3"/>
        <w:widowControl/>
        <w:numPr>
          <w:ilvl w:val="2"/>
          <w:numId w:val="9"/>
        </w:numPr>
        <w:ind w:right="-2"/>
        <w:rPr>
          <w:b/>
        </w:rPr>
      </w:pPr>
      <w:r w:rsidRPr="00F27C21">
        <w:t>I turneringer med flere kamper vinner det lag som ved turneringens avslutning har flest VP.</w:t>
      </w:r>
    </w:p>
    <w:p w14:paraId="6D37A39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A8AF315" w14:textId="77777777" w:rsidR="007F5DE1" w:rsidRPr="00F27C21" w:rsidRDefault="007F5DE1" w:rsidP="00186055">
      <w:pPr>
        <w:pStyle w:val="Overskrift3"/>
        <w:widowControl/>
        <w:numPr>
          <w:ilvl w:val="2"/>
          <w:numId w:val="9"/>
        </w:numPr>
        <w:ind w:right="-2"/>
        <w:rPr>
          <w:b/>
        </w:rPr>
      </w:pPr>
      <w:bookmarkStart w:id="78" w:name="_Ref280096858"/>
      <w:r w:rsidRPr="00F27C21">
        <w:t xml:space="preserve">Såfremt to eller flere lag slutter med likt antall VP, rangeres lagene </w:t>
      </w:r>
      <w:r w:rsidR="00ED204D" w:rsidRPr="00F27C21">
        <w:t>etter følgende</w:t>
      </w:r>
      <w:r w:rsidR="0059432F" w:rsidRPr="00F27C21">
        <w:t xml:space="preserve"> </w:t>
      </w:r>
      <w:r w:rsidR="00ED204D" w:rsidRPr="00F27C21">
        <w:t>metoder i rekkefølge</w:t>
      </w:r>
      <w:r w:rsidRPr="00F27C21">
        <w:t>:</w:t>
      </w:r>
      <w:bookmarkEnd w:id="78"/>
    </w:p>
    <w:p w14:paraId="0F9C146B"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1C811A7" w14:textId="77777777" w:rsidR="00173A12" w:rsidRPr="00F27C21" w:rsidRDefault="00173A12" w:rsidP="0059432F">
      <w:pPr>
        <w:pStyle w:val="IndentNumbered"/>
      </w:pPr>
      <w:r w:rsidRPr="00F27C21">
        <w:t xml:space="preserve">Serieturneringer der man møter minst ¾ av lagene og </w:t>
      </w:r>
      <w:r w:rsidR="008716B8" w:rsidRPr="00F27C21">
        <w:t xml:space="preserve">de involverte </w:t>
      </w:r>
      <w:r w:rsidRPr="00F27C21">
        <w:t xml:space="preserve">lagene har møttes: </w:t>
      </w:r>
      <w:r w:rsidRPr="00F27C21">
        <w:br/>
      </w:r>
      <w:r w:rsidR="0069169E" w:rsidRPr="00F27C21">
        <w:t>VP i i</w:t>
      </w:r>
      <w:r w:rsidRPr="00F27C21">
        <w:t xml:space="preserve">nnbyrdes oppgjør. Dersom tre eller flere lag står likt avgjør summen av VP i </w:t>
      </w:r>
      <w:r w:rsidR="0069169E" w:rsidRPr="00F27C21">
        <w:t xml:space="preserve">alle </w:t>
      </w:r>
      <w:r w:rsidRPr="00F27C21">
        <w:t>de innbyrdes oppgjørene.</w:t>
      </w:r>
      <w:r w:rsidR="0059432F" w:rsidRPr="00F27C21">
        <w:t xml:space="preserve"> Dersom det ikke er skille på VP skilles på IMP</w:t>
      </w:r>
      <w:r w:rsidR="00D70B4E" w:rsidRPr="00F27C21">
        <w:t>.</w:t>
      </w:r>
    </w:p>
    <w:p w14:paraId="235A2A22" w14:textId="77777777" w:rsidR="00173A12" w:rsidRPr="00F27C21" w:rsidRDefault="008716B8" w:rsidP="00173A12">
      <w:pPr>
        <w:pStyle w:val="IndentNumbered"/>
      </w:pPr>
      <w:r w:rsidRPr="00F27C21">
        <w:t>I andre turner</w:t>
      </w:r>
      <w:r w:rsidR="00091463" w:rsidRPr="00F27C21">
        <w:t>ing</w:t>
      </w:r>
      <w:r w:rsidR="00D70B4E" w:rsidRPr="00F27C21">
        <w:t>er</w:t>
      </w:r>
      <w:r w:rsidR="00091463" w:rsidRPr="00F27C21">
        <w:t xml:space="preserve"> eller dersom pkt.1 ikke skiller: </w:t>
      </w:r>
      <w:r w:rsidR="00091463" w:rsidRPr="00F27C21">
        <w:br/>
      </w:r>
      <w:r w:rsidR="00173A12" w:rsidRPr="00F27C21">
        <w:t>Monradkvalitet, dvs: Sum av motstandernes VP mot andre, det vil si kvaliteten av motstanderne til lagene med likt antall VP. (Se eksempel på utregning nedenfor).</w:t>
      </w:r>
    </w:p>
    <w:p w14:paraId="550F1492" w14:textId="77777777" w:rsidR="00173A12" w:rsidRPr="00F27C21" w:rsidRDefault="00173A12" w:rsidP="00173A12">
      <w:pPr>
        <w:pStyle w:val="IndentNumbered"/>
      </w:pPr>
      <w:r w:rsidRPr="00F27C21">
        <w:t>Kvotient, dvs</w:t>
      </w:r>
      <w:r w:rsidR="00091463" w:rsidRPr="00F27C21">
        <w:t>:</w:t>
      </w:r>
      <w:r w:rsidRPr="00F27C21">
        <w:t xml:space="preserve"> IMP vunnet delt på IMP </w:t>
      </w:r>
      <w:r w:rsidR="00091463" w:rsidRPr="00F27C21">
        <w:t>avgitt</w:t>
      </w:r>
      <w:r w:rsidRPr="00F27C21">
        <w:t>.</w:t>
      </w:r>
    </w:p>
    <w:p w14:paraId="3E95040C" w14:textId="77777777" w:rsidR="00D70B4E" w:rsidRPr="00F27C21" w:rsidRDefault="00D70B4E" w:rsidP="00173A12">
      <w:pPr>
        <w:pStyle w:val="IndentNumbered"/>
      </w:pPr>
      <w:r w:rsidRPr="00F27C21">
        <w:t>Antall IMP vunnet.</w:t>
      </w:r>
    </w:p>
    <w:p w14:paraId="75C9267C" w14:textId="77777777" w:rsidR="007F5DE1" w:rsidRPr="00F27C21" w:rsidRDefault="007F5DE1" w:rsidP="00D70B4E">
      <w:pPr>
        <w:pStyle w:val="IndentNumbered"/>
        <w:numPr>
          <w:ilvl w:val="0"/>
          <w:numId w:val="0"/>
        </w:numPr>
        <w:ind w:left="1494"/>
        <w:rPr>
          <w:rFonts w:cs="Arial"/>
          <w:spacing w:val="-2"/>
        </w:rPr>
      </w:pPr>
    </w:p>
    <w:p w14:paraId="40D652FD" w14:textId="77777777" w:rsidR="007F5DE1" w:rsidRPr="00F27C21" w:rsidRDefault="007F5DE1">
      <w:pPr>
        <w:pStyle w:val="Vanliginnrykk"/>
        <w:widowControl/>
        <w:ind w:right="-2"/>
      </w:pPr>
      <w:r w:rsidRPr="00F27C21">
        <w:t>Eksempel på utregning av kvotient:</w:t>
      </w:r>
    </w:p>
    <w:p w14:paraId="793A9C22" w14:textId="77777777" w:rsidR="007F5DE1" w:rsidRPr="00F27C21" w:rsidRDefault="007F5DE1">
      <w:pPr>
        <w:pStyle w:val="Vanliginnrykk"/>
        <w:widowControl/>
        <w:ind w:right="-2"/>
      </w:pPr>
      <w:r w:rsidRPr="00F27C21">
        <w:t>Kvotient = Antall IMP vunnet totalt i alle kamper dividert med antall IMP tapt totalt i alle kamper.</w:t>
      </w:r>
    </w:p>
    <w:p w14:paraId="5884B797" w14:textId="77777777" w:rsidR="007F5DE1" w:rsidRPr="00F27C21" w:rsidRDefault="007F5DE1">
      <w:pPr>
        <w:pStyle w:val="Vanliginnrykk"/>
        <w:widowControl/>
        <w:ind w:right="-2"/>
      </w:pPr>
      <w:r w:rsidRPr="00F27C21">
        <w:t>Lag A har:</w:t>
      </w:r>
      <w:r w:rsidRPr="00F27C21">
        <w:tab/>
        <w:t>11 VP og i IMP +600 og -500</w:t>
      </w:r>
    </w:p>
    <w:p w14:paraId="768403C7" w14:textId="77777777" w:rsidR="007F5DE1" w:rsidRPr="00F27C21" w:rsidRDefault="007F5DE1">
      <w:pPr>
        <w:pStyle w:val="Vanliginnrykk"/>
        <w:widowControl/>
        <w:ind w:right="-2"/>
      </w:pPr>
      <w:r w:rsidRPr="00F27C21">
        <w:lastRenderedPageBreak/>
        <w:t>Lag B har:</w:t>
      </w:r>
      <w:r w:rsidRPr="00F27C21">
        <w:tab/>
        <w:t>11 VP og i IMP +805 og -700</w:t>
      </w:r>
    </w:p>
    <w:p w14:paraId="4191E706" w14:textId="77777777" w:rsidR="007F5DE1" w:rsidRPr="00F27C21" w:rsidRDefault="007F5DE1">
      <w:pPr>
        <w:pStyle w:val="Vanliginnrykk"/>
        <w:widowControl/>
        <w:ind w:right="-2"/>
      </w:pPr>
      <w:r w:rsidRPr="00F27C21">
        <w:t>Lag A har:</w:t>
      </w:r>
      <w:r w:rsidRPr="00F27C21">
        <w:tab/>
        <w:t>600 : 500 = en kvotient på 1.2</w:t>
      </w:r>
    </w:p>
    <w:p w14:paraId="1558A33B" w14:textId="77777777" w:rsidR="007F5DE1" w:rsidRPr="00F27C21" w:rsidRDefault="007F5DE1">
      <w:pPr>
        <w:pStyle w:val="Vanliginnrykk"/>
        <w:widowControl/>
        <w:ind w:right="-2"/>
      </w:pPr>
      <w:r w:rsidRPr="00F27C21">
        <w:t>Lag B har:</w:t>
      </w:r>
      <w:r w:rsidRPr="00F27C21">
        <w:tab/>
        <w:t>805 : 700 = en kvotient på 1.15</w:t>
      </w:r>
    </w:p>
    <w:p w14:paraId="047ABDF1" w14:textId="77777777" w:rsidR="007F5DE1" w:rsidRPr="00F27C21" w:rsidRDefault="007F5DE1">
      <w:pPr>
        <w:pStyle w:val="Vanliginnrykk"/>
        <w:widowControl/>
        <w:ind w:right="-2"/>
      </w:pPr>
      <w:r w:rsidRPr="00F27C21">
        <w:t>Lag A har den høyeste kvotienten og de rangeres foran.</w:t>
      </w:r>
    </w:p>
    <w:p w14:paraId="73D5802B" w14:textId="77777777" w:rsidR="007F5DE1" w:rsidRPr="00F27C21" w:rsidRDefault="007F5DE1">
      <w:pPr>
        <w:pStyle w:val="Vanliginnrykk"/>
        <w:widowControl/>
        <w:ind w:right="-2"/>
      </w:pPr>
    </w:p>
    <w:p w14:paraId="60A2E59C" w14:textId="77777777" w:rsidR="007F5DE1" w:rsidRPr="00F27C21" w:rsidRDefault="007F5DE1">
      <w:pPr>
        <w:pStyle w:val="Vanliginnrykk"/>
        <w:widowControl/>
        <w:ind w:right="-2"/>
      </w:pPr>
      <w:r w:rsidRPr="00F27C21">
        <w:t>Eksempel på Monrad</w:t>
      </w:r>
      <w:r w:rsidR="009E30EE" w:rsidRPr="00F27C21">
        <w:t>kvalitet</w:t>
      </w:r>
      <w:r w:rsidRPr="00F27C21">
        <w:t>:</w:t>
      </w:r>
    </w:p>
    <w:p w14:paraId="644F7267" w14:textId="77777777" w:rsidR="007F5DE1" w:rsidRPr="00F27C21" w:rsidRDefault="007F5DE1">
      <w:pPr>
        <w:pStyle w:val="Vanliginnrykk"/>
        <w:widowControl/>
        <w:ind w:right="-2"/>
      </w:pPr>
      <w:r w:rsidRPr="00F27C21">
        <w:t>Lag A har:</w:t>
      </w:r>
      <w:r w:rsidRPr="00F27C21">
        <w:tab/>
        <w:t>64 VP og har spilt mot C (+24), D (+19) og E (+21)</w:t>
      </w:r>
    </w:p>
    <w:p w14:paraId="56E4C65D" w14:textId="77777777" w:rsidR="007F5DE1" w:rsidRPr="00F27C21" w:rsidRDefault="007F5DE1">
      <w:pPr>
        <w:pStyle w:val="Vanliginnrykk"/>
        <w:widowControl/>
        <w:ind w:right="-2"/>
      </w:pPr>
      <w:r w:rsidRPr="00F27C21">
        <w:t>Lag B har:</w:t>
      </w:r>
      <w:r w:rsidRPr="00F27C21">
        <w:tab/>
        <w:t>64 VP og har spilt mot C (+23), F (+20) og G (+21)</w:t>
      </w:r>
    </w:p>
    <w:p w14:paraId="219ABBAC" w14:textId="77777777" w:rsidR="007F5DE1" w:rsidRPr="00F27C21" w:rsidRDefault="007F5DE1">
      <w:pPr>
        <w:pStyle w:val="Vanliginnrykk"/>
        <w:widowControl/>
        <w:ind w:right="-2"/>
      </w:pPr>
      <w:r w:rsidRPr="00F27C21">
        <w:t>Totalscore C:</w:t>
      </w:r>
      <w:r w:rsidRPr="00F27C21">
        <w:tab/>
        <w:t>33 VP og har spilt mot A (+6), B (+7) og H (+20)</w:t>
      </w:r>
    </w:p>
    <w:p w14:paraId="481E7FD0" w14:textId="77777777" w:rsidR="007F5DE1" w:rsidRPr="00F27C21" w:rsidRDefault="007F5DE1">
      <w:pPr>
        <w:pStyle w:val="Vanliginnrykk"/>
        <w:widowControl/>
        <w:ind w:right="-2"/>
      </w:pPr>
      <w:r w:rsidRPr="00F27C21">
        <w:t>Totalscore D:</w:t>
      </w:r>
      <w:r w:rsidRPr="00F27C21">
        <w:tab/>
        <w:t>47 VP og har spilt mot A (+11), I (+20) og J (+16)</w:t>
      </w:r>
    </w:p>
    <w:p w14:paraId="551A2F98" w14:textId="77777777" w:rsidR="007F5DE1" w:rsidRPr="00F27C21" w:rsidRDefault="007F5DE1">
      <w:pPr>
        <w:pStyle w:val="Vanliginnrykk"/>
        <w:widowControl/>
        <w:ind w:right="-2"/>
      </w:pPr>
      <w:r w:rsidRPr="00F27C21">
        <w:t>Totalscore E:</w:t>
      </w:r>
      <w:r w:rsidRPr="00F27C21">
        <w:tab/>
        <w:t>39 VP og har spilt mot A (+9), K (+15) og L (+15)</w:t>
      </w:r>
    </w:p>
    <w:p w14:paraId="68A0BCAC" w14:textId="77777777" w:rsidR="007F5DE1" w:rsidRPr="00F27C21" w:rsidRDefault="007F5DE1">
      <w:pPr>
        <w:pStyle w:val="Vanliginnrykk"/>
        <w:widowControl/>
        <w:ind w:right="-2"/>
      </w:pPr>
      <w:r w:rsidRPr="00F27C21">
        <w:t>Totalscore F:</w:t>
      </w:r>
      <w:r w:rsidRPr="00F27C21">
        <w:tab/>
        <w:t>44 VP og har spilt mot B (+10), M (+16) og N (+18)</w:t>
      </w:r>
    </w:p>
    <w:p w14:paraId="7973063F" w14:textId="77777777" w:rsidR="007F5DE1" w:rsidRPr="00F27C21" w:rsidRDefault="007F5DE1">
      <w:pPr>
        <w:pStyle w:val="Vanliginnrykk"/>
        <w:widowControl/>
        <w:ind w:right="-2"/>
      </w:pPr>
      <w:r w:rsidRPr="00F27C21">
        <w:t>Totalscore G:</w:t>
      </w:r>
      <w:r w:rsidRPr="00F27C21">
        <w:tab/>
        <w:t>30 VP og har spilt mot B (+9), O (+10) og P (+11)</w:t>
      </w:r>
    </w:p>
    <w:p w14:paraId="4CC39114" w14:textId="77777777" w:rsidR="007F5DE1" w:rsidRPr="00F27C21" w:rsidRDefault="007F5DE1">
      <w:pPr>
        <w:pStyle w:val="Vanliginnrykk"/>
        <w:widowControl/>
        <w:ind w:right="-2"/>
      </w:pPr>
      <w:r w:rsidRPr="00F27C21">
        <w:t>For å få kvalitet av motstanderne må man trekke fra den VP motstanderen har oppnådd mot eget lag:</w:t>
      </w:r>
    </w:p>
    <w:p w14:paraId="05A17F37" w14:textId="77777777" w:rsidR="007F5DE1" w:rsidRPr="00F27C21" w:rsidRDefault="007F5DE1">
      <w:pPr>
        <w:pStyle w:val="Vanliginnrykk"/>
        <w:widowControl/>
        <w:ind w:right="-2"/>
      </w:pPr>
      <w:r w:rsidRPr="00F27C21">
        <w:t>As motstandere:</w:t>
      </w:r>
      <w:r w:rsidRPr="00F27C21">
        <w:tab/>
        <w:t>C (+33-6=27) + D (+47-11=36) + E (+39-9=30) = 93</w:t>
      </w:r>
    </w:p>
    <w:p w14:paraId="1F9A1761" w14:textId="77777777" w:rsidR="007F5DE1" w:rsidRPr="00F27C21" w:rsidRDefault="007F5DE1">
      <w:pPr>
        <w:pStyle w:val="Vanliginnrykk"/>
        <w:widowControl/>
        <w:ind w:right="-2"/>
      </w:pPr>
      <w:r w:rsidRPr="00F27C21">
        <w:t>Bs motstandere:</w:t>
      </w:r>
      <w:r w:rsidRPr="00F27C21">
        <w:tab/>
        <w:t>C (+33-7=26) + F (+44-10=34) + G (+30-9=21) = 81</w:t>
      </w:r>
    </w:p>
    <w:p w14:paraId="757FB921" w14:textId="77777777" w:rsidR="007F5DE1" w:rsidRPr="00F27C21" w:rsidRDefault="007F5DE1">
      <w:pPr>
        <w:pStyle w:val="Vanliginnrykk"/>
        <w:widowControl/>
        <w:ind w:right="-2"/>
      </w:pPr>
      <w:r w:rsidRPr="00F27C21">
        <w:t>Lag A har møtt motstandere med best kvalitet og har vunnet.</w:t>
      </w:r>
    </w:p>
    <w:p w14:paraId="3FEE1F79" w14:textId="77777777" w:rsidR="007F5DE1" w:rsidRPr="00F27C21" w:rsidRDefault="007F5DE1">
      <w:pPr>
        <w:widowControl/>
        <w:tabs>
          <w:tab w:val="left" w:pos="-1440"/>
          <w:tab w:val="left" w:pos="-720"/>
          <w:tab w:val="left" w:pos="0"/>
          <w:tab w:val="left" w:pos="1293"/>
          <w:tab w:val="left" w:pos="1663"/>
          <w:tab w:val="left" w:pos="2032"/>
          <w:tab w:val="left" w:pos="2402"/>
          <w:tab w:val="left" w:pos="2772"/>
          <w:tab w:val="left" w:pos="3141"/>
          <w:tab w:val="left" w:pos="4897"/>
          <w:tab w:val="right" w:leader="dot" w:pos="9072"/>
        </w:tabs>
        <w:ind w:right="-2"/>
        <w:jc w:val="both"/>
        <w:rPr>
          <w:rFonts w:cs="Arial"/>
          <w:spacing w:val="-2"/>
        </w:rPr>
      </w:pPr>
    </w:p>
    <w:p w14:paraId="2D3A41CB" w14:textId="77777777" w:rsidR="007F5DE1" w:rsidRPr="00F27C21" w:rsidRDefault="007F5DE1" w:rsidP="00186055">
      <w:pPr>
        <w:pStyle w:val="Overskrift3"/>
        <w:widowControl/>
        <w:numPr>
          <w:ilvl w:val="2"/>
          <w:numId w:val="9"/>
        </w:numPr>
        <w:ind w:right="-2"/>
        <w:rPr>
          <w:b/>
        </w:rPr>
      </w:pPr>
      <w:r w:rsidRPr="00F27C21">
        <w:t xml:space="preserve">For tildeling av mesterpoeng i serieturneringer regnes </w:t>
      </w:r>
      <w:r w:rsidR="00506794" w:rsidRPr="00F27C21">
        <w:t xml:space="preserve">kamper som ender fra 8,01 til 11,99 VP som uavgjort kamp. </w:t>
      </w:r>
    </w:p>
    <w:p w14:paraId="2EFAE49C" w14:textId="77777777" w:rsidR="00FD34F8" w:rsidRPr="00F27C21" w:rsidRDefault="00FE3F7E" w:rsidP="00186055">
      <w:pPr>
        <w:pStyle w:val="Overskrift2"/>
        <w:numPr>
          <w:ilvl w:val="1"/>
          <w:numId w:val="9"/>
        </w:numPr>
        <w:ind w:right="-2"/>
        <w:rPr>
          <w:spacing w:val="-2"/>
        </w:rPr>
      </w:pPr>
      <w:bookmarkStart w:id="79" w:name="_Ref207272012"/>
      <w:bookmarkStart w:id="80" w:name="_Ref207272019"/>
      <w:bookmarkStart w:id="81" w:name="_Toc525127247"/>
      <w:r w:rsidRPr="00F27C21">
        <w:t>Diskvalifikasjo</w:t>
      </w:r>
      <w:r w:rsidR="00ED204D" w:rsidRPr="00F27C21">
        <w:t>n / Bruk av ulovlig spiller</w:t>
      </w:r>
      <w:bookmarkEnd w:id="79"/>
      <w:bookmarkEnd w:id="80"/>
      <w:bookmarkEnd w:id="81"/>
    </w:p>
    <w:p w14:paraId="6A2102AC" w14:textId="099D8F15" w:rsidR="009D2002" w:rsidRPr="00F27C21" w:rsidRDefault="009D2002" w:rsidP="00186055">
      <w:pPr>
        <w:pStyle w:val="Overskrift3"/>
        <w:widowControl/>
        <w:numPr>
          <w:ilvl w:val="2"/>
          <w:numId w:val="9"/>
        </w:numPr>
        <w:ind w:right="-2"/>
      </w:pPr>
      <w:r w:rsidRPr="00F27C21">
        <w:t>E</w:t>
      </w:r>
      <w:r w:rsidR="0055080F" w:rsidRPr="00F27C21">
        <w:t>n spiller</w:t>
      </w:r>
      <w:r w:rsidRPr="00F27C21">
        <w:t xml:space="preserve"> som </w:t>
      </w:r>
      <w:r w:rsidR="0055080F" w:rsidRPr="00F27C21">
        <w:t>forlater en turnering</w:t>
      </w:r>
      <w:r w:rsidR="0059432F" w:rsidRPr="00F27C21">
        <w:t xml:space="preserve"> / ikke møter til en turnering</w:t>
      </w:r>
      <w:r w:rsidR="0055080F" w:rsidRPr="00F27C21">
        <w:t xml:space="preserve"> annet enn for grunner godkjent under </w:t>
      </w:r>
      <w:r w:rsidR="0010554D" w:rsidRPr="00F27C21">
        <w:fldChar w:fldCharType="begin"/>
      </w:r>
      <w:r w:rsidR="0010554D" w:rsidRPr="00F27C21">
        <w:instrText xml:space="preserve"> REF _Ref85255405 \r \h  \* MERGEFORMAT </w:instrText>
      </w:r>
      <w:r w:rsidR="0010554D" w:rsidRPr="00F27C21">
        <w:fldChar w:fldCharType="separate"/>
      </w:r>
      <w:r w:rsidR="000F71A6">
        <w:t>2.4</w:t>
      </w:r>
      <w:r w:rsidR="0010554D" w:rsidRPr="00F27C21">
        <w:fldChar w:fldCharType="end"/>
      </w:r>
      <w:r w:rsidR="0055080F" w:rsidRPr="00F27C21">
        <w:t xml:space="preserve"> </w:t>
      </w:r>
      <w:r w:rsidR="0010554D" w:rsidRPr="00F27C21">
        <w:fldChar w:fldCharType="begin"/>
      </w:r>
      <w:r w:rsidR="0010554D" w:rsidRPr="00F27C21">
        <w:instrText xml:space="preserve"> REF _Ref85255405 \h  \* MERGEFORMAT </w:instrText>
      </w:r>
      <w:r w:rsidR="0010554D" w:rsidRPr="00F27C21">
        <w:fldChar w:fldCharType="separate"/>
      </w:r>
      <w:r w:rsidR="000F71A6" w:rsidRPr="00F27C21">
        <w:t>Stedfortredere</w:t>
      </w:r>
      <w:r w:rsidR="0010554D" w:rsidRPr="00F27C21">
        <w:fldChar w:fldCharType="end"/>
      </w:r>
      <w:r w:rsidR="0055080F" w:rsidRPr="00F27C21">
        <w:t xml:space="preserve">, </w:t>
      </w:r>
      <w:r w:rsidRPr="00F27C21">
        <w:t>betraktes å ha trukket seg fra turneringen og forspiller sine rettigheter til videre deltakelse.</w:t>
      </w:r>
    </w:p>
    <w:p w14:paraId="0F705DB3" w14:textId="77777777" w:rsidR="009D2002" w:rsidRPr="00F27C21" w:rsidRDefault="009D2002" w:rsidP="009D2002">
      <w:pPr>
        <w:pStyle w:val="Overskrift3"/>
        <w:widowControl/>
        <w:ind w:right="-2"/>
      </w:pPr>
    </w:p>
    <w:p w14:paraId="64C74E01" w14:textId="77777777" w:rsidR="00DA691A" w:rsidRPr="00F27C21" w:rsidRDefault="009D2002" w:rsidP="00186055">
      <w:pPr>
        <w:pStyle w:val="Overskrift3"/>
        <w:widowControl/>
        <w:numPr>
          <w:ilvl w:val="2"/>
          <w:numId w:val="9"/>
        </w:numPr>
        <w:ind w:right="-2"/>
      </w:pPr>
      <w:r w:rsidRPr="00F27C21">
        <w:t xml:space="preserve">En spiller som blir utvist fra en turnering eller </w:t>
      </w:r>
      <w:r w:rsidR="00DA691A" w:rsidRPr="00F27C21">
        <w:t xml:space="preserve">ikke </w:t>
      </w:r>
      <w:r w:rsidRPr="00F27C21">
        <w:t xml:space="preserve">kan </w:t>
      </w:r>
      <w:r w:rsidR="00DA691A" w:rsidRPr="00F27C21">
        <w:t>spille pga. disiplinærstraff forspiller sine rettigheter til videre deltakelse.</w:t>
      </w:r>
    </w:p>
    <w:p w14:paraId="4D085C1F" w14:textId="77777777" w:rsidR="00DA691A" w:rsidRPr="00F27C21" w:rsidRDefault="00DA691A" w:rsidP="00DA691A">
      <w:pPr>
        <w:pStyle w:val="Overskrift3"/>
        <w:widowControl/>
        <w:ind w:left="1134" w:right="-2"/>
      </w:pPr>
    </w:p>
    <w:p w14:paraId="54C2F058" w14:textId="4B6550A5" w:rsidR="0055080F" w:rsidRPr="00F27C21" w:rsidRDefault="00DA691A" w:rsidP="00186055">
      <w:pPr>
        <w:pStyle w:val="Overskrift3"/>
        <w:widowControl/>
        <w:numPr>
          <w:ilvl w:val="2"/>
          <w:numId w:val="9"/>
        </w:numPr>
        <w:ind w:right="-2"/>
      </w:pPr>
      <w:r w:rsidRPr="00F27C21">
        <w:t>Dersom</w:t>
      </w:r>
      <w:r w:rsidR="0055080F" w:rsidRPr="00F27C21">
        <w:t xml:space="preserve"> laget </w:t>
      </w:r>
      <w:r w:rsidRPr="00F27C21">
        <w:t>f</w:t>
      </w:r>
      <w:r w:rsidR="0055080F" w:rsidRPr="00F27C21">
        <w:t xml:space="preserve">ortsatt består av 4 spillere (etter evt. utvidelse etter </w:t>
      </w:r>
      <w:r w:rsidR="0010554D" w:rsidRPr="00F27C21">
        <w:fldChar w:fldCharType="begin"/>
      </w:r>
      <w:r w:rsidR="0010554D" w:rsidRPr="00F27C21">
        <w:instrText xml:space="preserve"> REF _Ref85256241 \r \h  \* MERGEFORMAT </w:instrText>
      </w:r>
      <w:r w:rsidR="0010554D" w:rsidRPr="00F27C21">
        <w:fldChar w:fldCharType="separate"/>
      </w:r>
      <w:r w:rsidR="000F71A6">
        <w:t>2.1</w:t>
      </w:r>
      <w:r w:rsidR="0010554D" w:rsidRPr="00F27C21">
        <w:fldChar w:fldCharType="end"/>
      </w:r>
      <w:r w:rsidR="0055080F" w:rsidRPr="00F27C21">
        <w:t xml:space="preserve"> </w:t>
      </w:r>
      <w:r w:rsidR="0010554D" w:rsidRPr="00F27C21">
        <w:fldChar w:fldCharType="begin"/>
      </w:r>
      <w:r w:rsidR="0010554D" w:rsidRPr="00F27C21">
        <w:instrText xml:space="preserve"> REF _Ref85256241 \h  \* MERGEFORMAT </w:instrText>
      </w:r>
      <w:r w:rsidR="0010554D" w:rsidRPr="00F27C21">
        <w:fldChar w:fldCharType="separate"/>
      </w:r>
      <w:r w:rsidR="000F71A6" w:rsidRPr="00F27C21">
        <w:t>Lagsammensetning</w:t>
      </w:r>
      <w:r w:rsidR="0010554D" w:rsidRPr="00F27C21">
        <w:fldChar w:fldCharType="end"/>
      </w:r>
      <w:r w:rsidR="002956BA" w:rsidRPr="00F27C21">
        <w:t>)</w:t>
      </w:r>
      <w:r w:rsidRPr="00F27C21">
        <w:t xml:space="preserve"> har laget rett til å fortsette turneringen. </w:t>
      </w:r>
      <w:r w:rsidR="0055080F" w:rsidRPr="00F27C21">
        <w:t xml:space="preserve">I motsatt fall </w:t>
      </w:r>
      <w:r w:rsidRPr="00F27C21">
        <w:t>bestemmer turneringsleder og ansvarlig arrangør om laget skal kompletteres eller utgå fra turneringen</w:t>
      </w:r>
      <w:r w:rsidR="0055080F" w:rsidRPr="00F27C21">
        <w:t>.</w:t>
      </w:r>
      <w:r w:rsidR="0059432F" w:rsidRPr="00F27C21">
        <w:t xml:space="preserve"> Dersom det er hensiktsmessig for turneringsavviklingen, kan det settes inn et </w:t>
      </w:r>
      <w:r w:rsidR="00412975" w:rsidRPr="00F27C21">
        <w:t xml:space="preserve">nytt </w:t>
      </w:r>
      <w:r w:rsidR="0059432F" w:rsidRPr="00F27C21">
        <w:t>lag.</w:t>
      </w:r>
    </w:p>
    <w:p w14:paraId="558B4D10" w14:textId="77777777" w:rsidR="0055080F" w:rsidRPr="00F27C21" w:rsidRDefault="0055080F" w:rsidP="0055080F"/>
    <w:p w14:paraId="5C184AA2" w14:textId="77777777" w:rsidR="00F0460E" w:rsidRPr="00F27C21" w:rsidRDefault="00CD04D1" w:rsidP="00186055">
      <w:pPr>
        <w:pStyle w:val="Overskrift3"/>
        <w:widowControl/>
        <w:numPr>
          <w:ilvl w:val="2"/>
          <w:numId w:val="9"/>
        </w:numPr>
        <w:ind w:right="-2"/>
      </w:pPr>
      <w:r w:rsidRPr="00F27C21">
        <w:t>Dersom et lag benytter en spiller som ikke har representasjonsrett</w:t>
      </w:r>
      <w:r w:rsidR="005D4B1F" w:rsidRPr="00F27C21">
        <w:t xml:space="preserve">, </w:t>
      </w:r>
      <w:r w:rsidRPr="00F27C21">
        <w:t xml:space="preserve">f.eks. manglende medlemskap/lisens </w:t>
      </w:r>
      <w:r w:rsidR="00272E79" w:rsidRPr="00F27C21">
        <w:t>(som ikke er ordnet innen en evt. tidsfrist bestemt av NBF)</w:t>
      </w:r>
      <w:r w:rsidR="00ED204D" w:rsidRPr="00F27C21">
        <w:t xml:space="preserve"> </w:t>
      </w:r>
      <w:r w:rsidRPr="00F27C21">
        <w:t xml:space="preserve">eller </w:t>
      </w:r>
      <w:r w:rsidR="00ED204D" w:rsidRPr="00F27C21">
        <w:t xml:space="preserve">bruk av </w:t>
      </w:r>
      <w:r w:rsidRPr="00F27C21">
        <w:t xml:space="preserve">en ulovlig stedsfortreder, ilegges laget en straff på </w:t>
      </w:r>
      <w:r w:rsidR="009E30EE" w:rsidRPr="00F27C21">
        <w:t>3</w:t>
      </w:r>
      <w:r w:rsidRPr="00F27C21">
        <w:t xml:space="preserve"> VP for hver kamp der spilleren(spillerne) er benyttet. </w:t>
      </w:r>
      <w:r w:rsidR="00F0460E" w:rsidRPr="00F27C21">
        <w:t xml:space="preserve">Ansvarlig arrangør kan frafalle eller redusere denne straffen </w:t>
      </w:r>
      <w:r w:rsidR="00A6308D" w:rsidRPr="00F27C21">
        <w:t>dersom formidlende forhold tilsier dette</w:t>
      </w:r>
      <w:r w:rsidR="00F0460E" w:rsidRPr="00F27C21">
        <w:t>.</w:t>
      </w:r>
    </w:p>
    <w:p w14:paraId="2AF4114E" w14:textId="77777777" w:rsidR="00F0460E" w:rsidRPr="00F27C21" w:rsidRDefault="00F0460E" w:rsidP="00F0460E">
      <w:pPr>
        <w:pStyle w:val="Overskrift3"/>
        <w:widowControl/>
        <w:ind w:left="1134" w:right="-2"/>
      </w:pPr>
    </w:p>
    <w:p w14:paraId="704898C0" w14:textId="77777777" w:rsidR="002956BA" w:rsidRPr="00F27C21" w:rsidRDefault="00CD04D1" w:rsidP="00F0460E">
      <w:pPr>
        <w:pStyle w:val="Overskrift3"/>
        <w:widowControl/>
        <w:ind w:left="1134" w:right="-2"/>
      </w:pPr>
      <w:r w:rsidRPr="00F27C21">
        <w:t xml:space="preserve">De økonomiske forhold </w:t>
      </w:r>
      <w:r w:rsidR="002956BA" w:rsidRPr="00F27C21">
        <w:t>må</w:t>
      </w:r>
      <w:r w:rsidRPr="00F27C21">
        <w:t xml:space="preserve"> uansett </w:t>
      </w:r>
      <w:r w:rsidR="002956BA" w:rsidRPr="00F27C21">
        <w:t>ryddes opp</w:t>
      </w:r>
      <w:r w:rsidRPr="00F27C21">
        <w:t xml:space="preserve">. Dersom dette </w:t>
      </w:r>
      <w:r w:rsidR="00D55290" w:rsidRPr="00F27C21">
        <w:t xml:space="preserve">ikke </w:t>
      </w:r>
      <w:r w:rsidR="00ED204D" w:rsidRPr="00F27C21">
        <w:t>gjøres</w:t>
      </w:r>
      <w:r w:rsidR="00D55290" w:rsidRPr="00F27C21">
        <w:t xml:space="preserve"> innen rimelig tid</w:t>
      </w:r>
      <w:r w:rsidRPr="00F27C21">
        <w:t xml:space="preserve">, </w:t>
      </w:r>
      <w:r w:rsidR="002956BA" w:rsidRPr="00F27C21">
        <w:t>oversendes saken disiplinærkomitéen. Laget diskvalifiseres i så fall fra turneringen.</w:t>
      </w:r>
    </w:p>
    <w:p w14:paraId="2C18FF87" w14:textId="77777777" w:rsidR="00ED204D" w:rsidRPr="00F27C21" w:rsidRDefault="00ED204D" w:rsidP="00ED204D"/>
    <w:p w14:paraId="560FA898" w14:textId="77777777" w:rsidR="00ED204D" w:rsidRPr="00F27C21" w:rsidRDefault="00ED204D" w:rsidP="00F0460E">
      <w:pPr>
        <w:ind w:left="1134"/>
      </w:pPr>
      <w:r w:rsidRPr="00F27C21">
        <w:t>I utslagskamper medfører bruk av ulovlig spiller</w:t>
      </w:r>
      <w:r w:rsidR="00F0460E" w:rsidRPr="00F27C21">
        <w:t xml:space="preserve"> normalt </w:t>
      </w:r>
      <w:r w:rsidRPr="00F27C21">
        <w:t>tap av kamp.</w:t>
      </w:r>
    </w:p>
    <w:p w14:paraId="31C3C528" w14:textId="77777777" w:rsidR="002956BA" w:rsidRPr="00F27C21" w:rsidRDefault="002956BA" w:rsidP="002956BA"/>
    <w:p w14:paraId="3E6F65A0" w14:textId="77777777" w:rsidR="002956BA" w:rsidRDefault="002956BA" w:rsidP="00186055">
      <w:pPr>
        <w:pStyle w:val="Overskrift3"/>
        <w:widowControl/>
        <w:numPr>
          <w:ilvl w:val="2"/>
          <w:numId w:val="9"/>
        </w:numPr>
        <w:ind w:right="-2"/>
      </w:pPr>
      <w:r w:rsidRPr="00F27C21">
        <w:t xml:space="preserve">Et lag som </w:t>
      </w:r>
      <w:r w:rsidR="00DA691A" w:rsidRPr="00F27C21">
        <w:t xml:space="preserve">utgår fra turneringen </w:t>
      </w:r>
      <w:r w:rsidR="0059432F" w:rsidRPr="00F27C21">
        <w:t>rangeres sist i turneringen</w:t>
      </w:r>
      <w:r w:rsidRPr="00F27C21">
        <w:t>. Oppnådde kampresultater skal normalt bli stående for lagets motstandere.</w:t>
      </w:r>
    </w:p>
    <w:p w14:paraId="529A79A6" w14:textId="77777777" w:rsidR="004037A8" w:rsidRDefault="004037A8" w:rsidP="004037A8"/>
    <w:p w14:paraId="0B39BCEF" w14:textId="77777777" w:rsidR="00EB6D66" w:rsidRDefault="00EB6D66">
      <w:pPr>
        <w:widowControl/>
        <w:rPr>
          <w:rFonts w:cs="Arial"/>
          <w:b/>
          <w:bCs/>
          <w:iCs/>
          <w:sz w:val="26"/>
          <w:szCs w:val="24"/>
        </w:rPr>
      </w:pPr>
      <w:r>
        <w:br w:type="page"/>
      </w:r>
    </w:p>
    <w:p w14:paraId="4111D851" w14:textId="77777777" w:rsidR="004037A8" w:rsidRPr="007469B6" w:rsidRDefault="004037A8" w:rsidP="00186055">
      <w:pPr>
        <w:pStyle w:val="Overskrift2"/>
        <w:numPr>
          <w:ilvl w:val="1"/>
          <w:numId w:val="9"/>
        </w:numPr>
        <w:ind w:right="-2"/>
        <w:rPr>
          <w:spacing w:val="-2"/>
        </w:rPr>
      </w:pPr>
      <w:bookmarkStart w:id="82" w:name="_Toc525127248"/>
      <w:r w:rsidRPr="007469B6">
        <w:lastRenderedPageBreak/>
        <w:t>Oslopokalen</w:t>
      </w:r>
      <w:bookmarkEnd w:id="82"/>
    </w:p>
    <w:p w14:paraId="64A47DCE" w14:textId="77777777" w:rsidR="00824AC7" w:rsidRDefault="004037A8" w:rsidP="00186055">
      <w:pPr>
        <w:pStyle w:val="Listeavsnitt"/>
        <w:widowControl/>
        <w:numPr>
          <w:ilvl w:val="3"/>
          <w:numId w:val="9"/>
        </w:numPr>
        <w:ind w:right="-2"/>
        <w:jc w:val="both"/>
      </w:pPr>
      <w:r w:rsidRPr="007469B6">
        <w:t xml:space="preserve">Oslopokalberegningen er en egen beregningsform for lagturneringer, opprinnelig laget for turneringer med kamper på mindre enn åtte spill per kamp. Det deles ut poeng på hvert </w:t>
      </w:r>
      <w:r w:rsidR="00BE5224" w:rsidRPr="007469B6">
        <w:t>spill etter følgende skala:</w:t>
      </w:r>
    </w:p>
    <w:p w14:paraId="157B34A2" w14:textId="77777777" w:rsidR="00BE5224" w:rsidRPr="007469B6" w:rsidRDefault="00BE5224" w:rsidP="00824AC7">
      <w:pPr>
        <w:pStyle w:val="Listeavsnitt"/>
        <w:widowControl/>
        <w:ind w:left="1134" w:right="-2"/>
        <w:jc w:val="both"/>
      </w:pPr>
    </w:p>
    <w:p w14:paraId="329EFACD"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 xml:space="preserve">      En differanse på:</w:t>
      </w:r>
      <w:r w:rsidRPr="007469B6">
        <w:tab/>
        <w:t xml:space="preserve">               Poeng:</w:t>
      </w:r>
      <w:r w:rsidRPr="007469B6">
        <w:br/>
        <w:t xml:space="preserve">  </w:t>
      </w:r>
      <w:r w:rsidRPr="007469B6">
        <w:tab/>
        <w:t>0</w:t>
      </w:r>
      <w:r w:rsidRPr="007469B6">
        <w:tab/>
        <w:t>–</w:t>
      </w:r>
      <w:r w:rsidRPr="007469B6">
        <w:tab/>
        <w:t>10</w:t>
      </w:r>
      <w:r w:rsidRPr="007469B6">
        <w:tab/>
        <w:t>6</w:t>
      </w:r>
      <w:r w:rsidRPr="007469B6">
        <w:tab/>
        <w:t>–</w:t>
      </w:r>
      <w:r w:rsidRPr="007469B6">
        <w:tab/>
        <w:t>6</w:t>
      </w:r>
    </w:p>
    <w:p w14:paraId="18085D0C"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20</w:t>
      </w:r>
      <w:r w:rsidRPr="007469B6">
        <w:tab/>
        <w:t>–</w:t>
      </w:r>
      <w:r w:rsidRPr="007469B6">
        <w:tab/>
        <w:t>60</w:t>
      </w:r>
      <w:r w:rsidRPr="007469B6">
        <w:tab/>
        <w:t>7</w:t>
      </w:r>
      <w:r w:rsidRPr="007469B6">
        <w:tab/>
        <w:t>–</w:t>
      </w:r>
      <w:r w:rsidRPr="007469B6">
        <w:tab/>
        <w:t>5</w:t>
      </w:r>
    </w:p>
    <w:p w14:paraId="13E64F48"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70</w:t>
      </w:r>
      <w:r w:rsidRPr="007469B6">
        <w:tab/>
        <w:t>–</w:t>
      </w:r>
      <w:r w:rsidRPr="007469B6">
        <w:tab/>
        <w:t>150</w:t>
      </w:r>
      <w:r w:rsidRPr="007469B6">
        <w:tab/>
        <w:t>8</w:t>
      </w:r>
      <w:r w:rsidRPr="007469B6">
        <w:tab/>
        <w:t>–</w:t>
      </w:r>
      <w:r w:rsidRPr="007469B6">
        <w:tab/>
        <w:t>4</w:t>
      </w:r>
    </w:p>
    <w:p w14:paraId="057C404C"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160</w:t>
      </w:r>
      <w:r w:rsidRPr="007469B6">
        <w:tab/>
        <w:t>–</w:t>
      </w:r>
      <w:r w:rsidRPr="007469B6">
        <w:tab/>
        <w:t>280</w:t>
      </w:r>
      <w:r w:rsidRPr="007469B6">
        <w:tab/>
        <w:t>9</w:t>
      </w:r>
      <w:r w:rsidRPr="007469B6">
        <w:tab/>
        <w:t>–</w:t>
      </w:r>
      <w:r w:rsidRPr="007469B6">
        <w:tab/>
        <w:t>3</w:t>
      </w:r>
    </w:p>
    <w:p w14:paraId="0ABB4D7F"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290</w:t>
      </w:r>
      <w:r w:rsidRPr="007469B6">
        <w:tab/>
        <w:t>–</w:t>
      </w:r>
      <w:r w:rsidRPr="007469B6">
        <w:tab/>
        <w:t>450</w:t>
      </w:r>
      <w:r w:rsidRPr="007469B6">
        <w:tab/>
        <w:t>10</w:t>
      </w:r>
      <w:r w:rsidRPr="007469B6">
        <w:tab/>
        <w:t>–</w:t>
      </w:r>
      <w:r w:rsidRPr="007469B6">
        <w:tab/>
        <w:t>2</w:t>
      </w:r>
    </w:p>
    <w:p w14:paraId="4E98C938" w14:textId="77777777" w:rsidR="00BE5224" w:rsidRPr="007469B6" w:rsidRDefault="00BE5224" w:rsidP="00BE5224">
      <w:pPr>
        <w:widowControl/>
        <w:tabs>
          <w:tab w:val="right" w:pos="1985"/>
          <w:tab w:val="left" w:pos="2098"/>
          <w:tab w:val="right" w:pos="2694"/>
          <w:tab w:val="right" w:pos="4253"/>
          <w:tab w:val="center" w:pos="4366"/>
          <w:tab w:val="right" w:pos="4593"/>
        </w:tabs>
        <w:ind w:left="1134"/>
      </w:pPr>
      <w:r w:rsidRPr="007469B6">
        <w:tab/>
        <w:t>460</w:t>
      </w:r>
      <w:r w:rsidRPr="007469B6">
        <w:tab/>
        <w:t>–</w:t>
      </w:r>
      <w:r w:rsidRPr="007469B6">
        <w:tab/>
        <w:t>740</w:t>
      </w:r>
      <w:r w:rsidRPr="007469B6">
        <w:tab/>
        <w:t>11</w:t>
      </w:r>
      <w:r w:rsidRPr="007469B6">
        <w:tab/>
        <w:t>–</w:t>
      </w:r>
      <w:r w:rsidRPr="007469B6">
        <w:tab/>
        <w:t>1</w:t>
      </w:r>
    </w:p>
    <w:p w14:paraId="566C3924" w14:textId="77777777" w:rsidR="004037A8" w:rsidRPr="007469B6" w:rsidRDefault="00EB6D66" w:rsidP="00BE5224">
      <w:pPr>
        <w:widowControl/>
        <w:tabs>
          <w:tab w:val="right" w:pos="1985"/>
          <w:tab w:val="left" w:pos="2098"/>
          <w:tab w:val="right" w:pos="2835"/>
          <w:tab w:val="right" w:pos="4253"/>
          <w:tab w:val="center" w:pos="4366"/>
          <w:tab w:val="right" w:pos="4593"/>
        </w:tabs>
        <w:ind w:left="1134"/>
      </w:pPr>
      <w:r w:rsidRPr="007469B6">
        <w:tab/>
        <w:t>750</w:t>
      </w:r>
      <w:r w:rsidRPr="007469B6">
        <w:tab/>
        <w:t>og mer</w:t>
      </w:r>
      <w:r w:rsidRPr="007469B6">
        <w:tab/>
      </w:r>
      <w:r w:rsidRPr="007469B6">
        <w:tab/>
        <w:t>12</w:t>
      </w:r>
      <w:r w:rsidRPr="007469B6">
        <w:tab/>
        <w:t>–</w:t>
      </w:r>
      <w:r w:rsidRPr="007469B6">
        <w:tab/>
        <w:t>0</w:t>
      </w:r>
      <w:r w:rsidRPr="007469B6">
        <w:br/>
      </w:r>
    </w:p>
    <w:p w14:paraId="10D90514" w14:textId="77777777" w:rsidR="00824AC7" w:rsidRDefault="00A55A41" w:rsidP="00186055">
      <w:pPr>
        <w:pStyle w:val="Listeavsnitt"/>
        <w:widowControl/>
        <w:numPr>
          <w:ilvl w:val="3"/>
          <w:numId w:val="9"/>
        </w:numPr>
        <w:ind w:right="-2"/>
      </w:pPr>
      <w:r w:rsidRPr="007469B6">
        <w:t>Justert score, se punkt 1.9.3.F.</w:t>
      </w:r>
    </w:p>
    <w:p w14:paraId="70A4926D" w14:textId="77777777" w:rsidR="00824AC7" w:rsidRPr="00824AC7" w:rsidRDefault="00824AC7" w:rsidP="00186055">
      <w:pPr>
        <w:pStyle w:val="Listeavsnitt"/>
        <w:keepNext/>
        <w:keepLines/>
        <w:widowControl/>
        <w:numPr>
          <w:ilvl w:val="0"/>
          <w:numId w:val="23"/>
        </w:numPr>
        <w:spacing w:before="120" w:after="240" w:line="480" w:lineRule="atLeast"/>
        <w:contextualSpacing w:val="0"/>
        <w:outlineLvl w:val="1"/>
        <w:rPr>
          <w:rFonts w:cs="Arial"/>
          <w:b/>
          <w:bCs/>
          <w:iCs/>
          <w:vanish/>
          <w:sz w:val="26"/>
          <w:szCs w:val="24"/>
        </w:rPr>
      </w:pPr>
      <w:bookmarkStart w:id="83" w:name="_Toc522873283"/>
      <w:bookmarkStart w:id="84" w:name="_Toc522873664"/>
      <w:bookmarkStart w:id="85" w:name="_Toc522874507"/>
      <w:bookmarkStart w:id="86" w:name="_Toc522875165"/>
      <w:bookmarkStart w:id="87" w:name="_Toc523484797"/>
      <w:bookmarkStart w:id="88" w:name="_Toc525127249"/>
      <w:bookmarkEnd w:id="83"/>
      <w:bookmarkEnd w:id="84"/>
      <w:bookmarkEnd w:id="85"/>
      <w:bookmarkEnd w:id="86"/>
      <w:bookmarkEnd w:id="87"/>
      <w:bookmarkEnd w:id="88"/>
    </w:p>
    <w:p w14:paraId="74924858" w14:textId="77777777" w:rsidR="00824AC7" w:rsidRPr="00824AC7" w:rsidRDefault="00824AC7" w:rsidP="00186055">
      <w:pPr>
        <w:pStyle w:val="Listeavsnitt"/>
        <w:keepNext/>
        <w:keepLines/>
        <w:widowControl/>
        <w:numPr>
          <w:ilvl w:val="0"/>
          <w:numId w:val="23"/>
        </w:numPr>
        <w:spacing w:before="120" w:after="240" w:line="480" w:lineRule="atLeast"/>
        <w:contextualSpacing w:val="0"/>
        <w:outlineLvl w:val="1"/>
        <w:rPr>
          <w:rFonts w:cs="Arial"/>
          <w:b/>
          <w:bCs/>
          <w:iCs/>
          <w:vanish/>
          <w:sz w:val="26"/>
          <w:szCs w:val="24"/>
        </w:rPr>
      </w:pPr>
      <w:bookmarkStart w:id="89" w:name="_Toc522873284"/>
      <w:bookmarkStart w:id="90" w:name="_Toc522873665"/>
      <w:bookmarkStart w:id="91" w:name="_Toc522874508"/>
      <w:bookmarkStart w:id="92" w:name="_Toc522875166"/>
      <w:bookmarkStart w:id="93" w:name="_Toc523484798"/>
      <w:bookmarkStart w:id="94" w:name="_Toc525127250"/>
      <w:bookmarkEnd w:id="89"/>
      <w:bookmarkEnd w:id="90"/>
      <w:bookmarkEnd w:id="91"/>
      <w:bookmarkEnd w:id="92"/>
      <w:bookmarkEnd w:id="93"/>
      <w:bookmarkEnd w:id="94"/>
    </w:p>
    <w:p w14:paraId="2AEE55C6" w14:textId="77777777" w:rsidR="00CD617B" w:rsidRPr="00CD617B" w:rsidRDefault="00CD617B" w:rsidP="00186055">
      <w:pPr>
        <w:pStyle w:val="Listeavsnitt"/>
        <w:keepNext/>
        <w:keepLines/>
        <w:widowControl/>
        <w:numPr>
          <w:ilvl w:val="0"/>
          <w:numId w:val="29"/>
        </w:numPr>
        <w:spacing w:before="120" w:after="240" w:line="480" w:lineRule="atLeast"/>
        <w:contextualSpacing w:val="0"/>
        <w:outlineLvl w:val="1"/>
        <w:rPr>
          <w:rFonts w:cs="Arial"/>
          <w:b/>
          <w:bCs/>
          <w:iCs/>
          <w:vanish/>
          <w:color w:val="FF0000"/>
          <w:sz w:val="26"/>
          <w:szCs w:val="24"/>
        </w:rPr>
      </w:pPr>
      <w:bookmarkStart w:id="95" w:name="_Toc522873666"/>
      <w:bookmarkStart w:id="96" w:name="_Toc522874509"/>
      <w:bookmarkStart w:id="97" w:name="_Toc522875167"/>
      <w:bookmarkStart w:id="98" w:name="_Toc523484799"/>
      <w:bookmarkStart w:id="99" w:name="_Toc525127251"/>
      <w:bookmarkEnd w:id="95"/>
      <w:bookmarkEnd w:id="96"/>
      <w:bookmarkEnd w:id="97"/>
      <w:bookmarkEnd w:id="98"/>
      <w:bookmarkEnd w:id="99"/>
    </w:p>
    <w:p w14:paraId="145D65DF" w14:textId="77777777" w:rsidR="00CD617B" w:rsidRPr="00CD617B" w:rsidRDefault="00CD617B" w:rsidP="00186055">
      <w:pPr>
        <w:pStyle w:val="Listeavsnitt"/>
        <w:keepNext/>
        <w:keepLines/>
        <w:widowControl/>
        <w:numPr>
          <w:ilvl w:val="0"/>
          <w:numId w:val="29"/>
        </w:numPr>
        <w:spacing w:before="120" w:after="240" w:line="480" w:lineRule="atLeast"/>
        <w:contextualSpacing w:val="0"/>
        <w:outlineLvl w:val="1"/>
        <w:rPr>
          <w:rFonts w:cs="Arial"/>
          <w:b/>
          <w:bCs/>
          <w:iCs/>
          <w:vanish/>
          <w:color w:val="FF0000"/>
          <w:sz w:val="26"/>
          <w:szCs w:val="24"/>
        </w:rPr>
      </w:pPr>
      <w:bookmarkStart w:id="100" w:name="_Toc522873667"/>
      <w:bookmarkStart w:id="101" w:name="_Toc522874510"/>
      <w:bookmarkStart w:id="102" w:name="_Toc522875168"/>
      <w:bookmarkStart w:id="103" w:name="_Toc523484800"/>
      <w:bookmarkStart w:id="104" w:name="_Toc525127252"/>
      <w:bookmarkEnd w:id="100"/>
      <w:bookmarkEnd w:id="101"/>
      <w:bookmarkEnd w:id="102"/>
      <w:bookmarkEnd w:id="103"/>
      <w:bookmarkEnd w:id="104"/>
    </w:p>
    <w:p w14:paraId="5E19E6CA"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05" w:name="_Toc522873668"/>
      <w:bookmarkStart w:id="106" w:name="_Toc522874511"/>
      <w:bookmarkStart w:id="107" w:name="_Toc522875169"/>
      <w:bookmarkStart w:id="108" w:name="_Toc523484801"/>
      <w:bookmarkStart w:id="109" w:name="_Toc525127253"/>
      <w:bookmarkEnd w:id="105"/>
      <w:bookmarkEnd w:id="106"/>
      <w:bookmarkEnd w:id="107"/>
      <w:bookmarkEnd w:id="108"/>
      <w:bookmarkEnd w:id="109"/>
    </w:p>
    <w:p w14:paraId="22B7B7DD"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10" w:name="_Toc522873669"/>
      <w:bookmarkStart w:id="111" w:name="_Toc522874512"/>
      <w:bookmarkStart w:id="112" w:name="_Toc522875170"/>
      <w:bookmarkStart w:id="113" w:name="_Toc523484802"/>
      <w:bookmarkStart w:id="114" w:name="_Toc525127254"/>
      <w:bookmarkEnd w:id="110"/>
      <w:bookmarkEnd w:id="111"/>
      <w:bookmarkEnd w:id="112"/>
      <w:bookmarkEnd w:id="113"/>
      <w:bookmarkEnd w:id="114"/>
    </w:p>
    <w:p w14:paraId="7D156303"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15" w:name="_Toc522873670"/>
      <w:bookmarkStart w:id="116" w:name="_Toc522874513"/>
      <w:bookmarkStart w:id="117" w:name="_Toc522875171"/>
      <w:bookmarkStart w:id="118" w:name="_Toc523484803"/>
      <w:bookmarkStart w:id="119" w:name="_Toc525127255"/>
      <w:bookmarkEnd w:id="115"/>
      <w:bookmarkEnd w:id="116"/>
      <w:bookmarkEnd w:id="117"/>
      <w:bookmarkEnd w:id="118"/>
      <w:bookmarkEnd w:id="119"/>
    </w:p>
    <w:p w14:paraId="3884601A"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20" w:name="_Toc522873671"/>
      <w:bookmarkStart w:id="121" w:name="_Toc522874514"/>
      <w:bookmarkStart w:id="122" w:name="_Toc522875172"/>
      <w:bookmarkStart w:id="123" w:name="_Toc523484804"/>
      <w:bookmarkStart w:id="124" w:name="_Toc525127256"/>
      <w:bookmarkEnd w:id="120"/>
      <w:bookmarkEnd w:id="121"/>
      <w:bookmarkEnd w:id="122"/>
      <w:bookmarkEnd w:id="123"/>
      <w:bookmarkEnd w:id="124"/>
    </w:p>
    <w:p w14:paraId="4967A295"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25" w:name="_Toc522873672"/>
      <w:bookmarkStart w:id="126" w:name="_Toc522874515"/>
      <w:bookmarkStart w:id="127" w:name="_Toc522875173"/>
      <w:bookmarkStart w:id="128" w:name="_Toc523484805"/>
      <w:bookmarkStart w:id="129" w:name="_Toc525127257"/>
      <w:bookmarkEnd w:id="125"/>
      <w:bookmarkEnd w:id="126"/>
      <w:bookmarkEnd w:id="127"/>
      <w:bookmarkEnd w:id="128"/>
      <w:bookmarkEnd w:id="129"/>
    </w:p>
    <w:p w14:paraId="27D4FF81"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30" w:name="_Toc522873673"/>
      <w:bookmarkStart w:id="131" w:name="_Toc522874516"/>
      <w:bookmarkStart w:id="132" w:name="_Toc522875174"/>
      <w:bookmarkStart w:id="133" w:name="_Toc523484806"/>
      <w:bookmarkStart w:id="134" w:name="_Toc525127258"/>
      <w:bookmarkEnd w:id="130"/>
      <w:bookmarkEnd w:id="131"/>
      <w:bookmarkEnd w:id="132"/>
      <w:bookmarkEnd w:id="133"/>
      <w:bookmarkEnd w:id="134"/>
    </w:p>
    <w:p w14:paraId="315AB561"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35" w:name="_Toc522873674"/>
      <w:bookmarkStart w:id="136" w:name="_Toc522874517"/>
      <w:bookmarkStart w:id="137" w:name="_Toc522875175"/>
      <w:bookmarkStart w:id="138" w:name="_Toc523484807"/>
      <w:bookmarkStart w:id="139" w:name="_Toc525127259"/>
      <w:bookmarkEnd w:id="135"/>
      <w:bookmarkEnd w:id="136"/>
      <w:bookmarkEnd w:id="137"/>
      <w:bookmarkEnd w:id="138"/>
      <w:bookmarkEnd w:id="139"/>
    </w:p>
    <w:p w14:paraId="7FED28F2"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40" w:name="_Toc522873675"/>
      <w:bookmarkStart w:id="141" w:name="_Toc522874518"/>
      <w:bookmarkStart w:id="142" w:name="_Toc522875176"/>
      <w:bookmarkStart w:id="143" w:name="_Toc523484808"/>
      <w:bookmarkStart w:id="144" w:name="_Toc525127260"/>
      <w:bookmarkEnd w:id="140"/>
      <w:bookmarkEnd w:id="141"/>
      <w:bookmarkEnd w:id="142"/>
      <w:bookmarkEnd w:id="143"/>
      <w:bookmarkEnd w:id="144"/>
    </w:p>
    <w:p w14:paraId="4848BC88"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45" w:name="_Toc522873676"/>
      <w:bookmarkStart w:id="146" w:name="_Toc522874519"/>
      <w:bookmarkStart w:id="147" w:name="_Toc522875177"/>
      <w:bookmarkStart w:id="148" w:name="_Toc523484809"/>
      <w:bookmarkStart w:id="149" w:name="_Toc525127261"/>
      <w:bookmarkEnd w:id="145"/>
      <w:bookmarkEnd w:id="146"/>
      <w:bookmarkEnd w:id="147"/>
      <w:bookmarkEnd w:id="148"/>
      <w:bookmarkEnd w:id="149"/>
    </w:p>
    <w:p w14:paraId="2975878C"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50" w:name="_Toc522873677"/>
      <w:bookmarkStart w:id="151" w:name="_Toc522874520"/>
      <w:bookmarkStart w:id="152" w:name="_Toc522875178"/>
      <w:bookmarkStart w:id="153" w:name="_Toc523484810"/>
      <w:bookmarkStart w:id="154" w:name="_Toc525127262"/>
      <w:bookmarkEnd w:id="150"/>
      <w:bookmarkEnd w:id="151"/>
      <w:bookmarkEnd w:id="152"/>
      <w:bookmarkEnd w:id="153"/>
      <w:bookmarkEnd w:id="154"/>
    </w:p>
    <w:p w14:paraId="1CDDCD0B"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55" w:name="_Toc522873678"/>
      <w:bookmarkStart w:id="156" w:name="_Toc522874521"/>
      <w:bookmarkStart w:id="157" w:name="_Toc522875179"/>
      <w:bookmarkStart w:id="158" w:name="_Toc523484811"/>
      <w:bookmarkStart w:id="159" w:name="_Toc525127263"/>
      <w:bookmarkEnd w:id="155"/>
      <w:bookmarkEnd w:id="156"/>
      <w:bookmarkEnd w:id="157"/>
      <w:bookmarkEnd w:id="158"/>
      <w:bookmarkEnd w:id="159"/>
    </w:p>
    <w:p w14:paraId="040FE7E8" w14:textId="77777777" w:rsidR="00CD617B" w:rsidRPr="00CD617B" w:rsidRDefault="00CD617B" w:rsidP="00186055">
      <w:pPr>
        <w:pStyle w:val="Listeavsnitt"/>
        <w:keepNext/>
        <w:keepLines/>
        <w:widowControl/>
        <w:numPr>
          <w:ilvl w:val="1"/>
          <w:numId w:val="29"/>
        </w:numPr>
        <w:spacing w:before="120" w:after="240" w:line="480" w:lineRule="atLeast"/>
        <w:contextualSpacing w:val="0"/>
        <w:outlineLvl w:val="1"/>
        <w:rPr>
          <w:rFonts w:cs="Arial"/>
          <w:b/>
          <w:bCs/>
          <w:iCs/>
          <w:vanish/>
          <w:color w:val="FF0000"/>
          <w:sz w:val="26"/>
          <w:szCs w:val="24"/>
        </w:rPr>
      </w:pPr>
      <w:bookmarkStart w:id="160" w:name="_Toc522873679"/>
      <w:bookmarkStart w:id="161" w:name="_Toc522874522"/>
      <w:bookmarkStart w:id="162" w:name="_Toc522875180"/>
      <w:bookmarkStart w:id="163" w:name="_Toc523484812"/>
      <w:bookmarkStart w:id="164" w:name="_Toc525127264"/>
      <w:bookmarkEnd w:id="160"/>
      <w:bookmarkEnd w:id="161"/>
      <w:bookmarkEnd w:id="162"/>
      <w:bookmarkEnd w:id="163"/>
      <w:bookmarkEnd w:id="164"/>
    </w:p>
    <w:p w14:paraId="714058A4" w14:textId="77777777" w:rsidR="00824AC7" w:rsidRPr="00EA70B8" w:rsidRDefault="00824AC7" w:rsidP="00186055">
      <w:pPr>
        <w:pStyle w:val="Overskrift2"/>
        <w:numPr>
          <w:ilvl w:val="1"/>
          <w:numId w:val="29"/>
        </w:numPr>
        <w:ind w:left="1134" w:hanging="1134"/>
      </w:pPr>
      <w:bookmarkStart w:id="165" w:name="_Toc525127265"/>
      <w:r w:rsidRPr="00EA70B8">
        <w:t>Monradturnering</w:t>
      </w:r>
      <w:bookmarkEnd w:id="165"/>
    </w:p>
    <w:p w14:paraId="4C956F9B" w14:textId="77777777" w:rsidR="00AF1D26" w:rsidRPr="00EA70B8" w:rsidRDefault="00824AC7" w:rsidP="00824AC7">
      <w:pPr>
        <w:jc w:val="both"/>
      </w:pPr>
      <w:r w:rsidRPr="00EA70B8">
        <w:t>Det bør spilles full eller avbrutt serie med inntil tolv lag. Med mer enn tolv lag kan man arrangere turneringen som monrad. Antall spilte runder bør være minst lik 25 % og ikke overstige 75 % av antall deltakende lag.</w:t>
      </w:r>
    </w:p>
    <w:p w14:paraId="1BE77A08" w14:textId="77777777" w:rsidR="004037A8" w:rsidRPr="00EB6D66" w:rsidRDefault="00EB6D66" w:rsidP="00824AC7">
      <w:pPr>
        <w:jc w:val="both"/>
        <w:sectPr w:rsidR="004037A8" w:rsidRPr="00EB6D66" w:rsidSect="00766454">
          <w:endnotePr>
            <w:numFmt w:val="decimal"/>
          </w:endnotePr>
          <w:pgSz w:w="11906" w:h="16838" w:code="9"/>
          <w:pgMar w:top="851" w:right="851" w:bottom="1134" w:left="1134" w:header="567" w:footer="567" w:gutter="0"/>
          <w:cols w:space="708"/>
          <w:noEndnote/>
        </w:sectPr>
      </w:pPr>
      <w:r w:rsidRPr="007469B6">
        <w:br/>
      </w:r>
      <w:r w:rsidR="004037A8" w:rsidRPr="00EB6D66">
        <w:br/>
      </w:r>
    </w:p>
    <w:p w14:paraId="1A414DE4" w14:textId="77777777" w:rsidR="007F5DE1" w:rsidRPr="00F27C21" w:rsidRDefault="007F5DE1" w:rsidP="00186055">
      <w:pPr>
        <w:pStyle w:val="Overskrift1"/>
        <w:numPr>
          <w:ilvl w:val="0"/>
          <w:numId w:val="9"/>
        </w:numPr>
        <w:ind w:right="-2"/>
      </w:pPr>
      <w:bookmarkStart w:id="166" w:name="_Ref85343371"/>
      <w:bookmarkStart w:id="167" w:name="_Toc525127266"/>
      <w:r w:rsidRPr="00F27C21">
        <w:lastRenderedPageBreak/>
        <w:t>Turneringsreglement, Parturneringer</w:t>
      </w:r>
      <w:bookmarkEnd w:id="166"/>
      <w:bookmarkEnd w:id="167"/>
    </w:p>
    <w:p w14:paraId="5655D428" w14:textId="77777777" w:rsidR="007F5DE1" w:rsidRPr="00F27C21" w:rsidRDefault="007F5DE1" w:rsidP="00186055">
      <w:pPr>
        <w:pStyle w:val="Overskrift2"/>
        <w:numPr>
          <w:ilvl w:val="1"/>
          <w:numId w:val="9"/>
        </w:numPr>
        <w:ind w:right="-2"/>
      </w:pPr>
      <w:bookmarkStart w:id="168" w:name="_Toc525127267"/>
      <w:r w:rsidRPr="00F27C21">
        <w:t>Generelt</w:t>
      </w:r>
      <w:bookmarkEnd w:id="168"/>
    </w:p>
    <w:p w14:paraId="35B8E271" w14:textId="77777777" w:rsidR="007F5DE1" w:rsidRPr="00F27C21" w:rsidRDefault="007F5DE1" w:rsidP="00186055">
      <w:pPr>
        <w:pStyle w:val="Overskrift3"/>
        <w:widowControl/>
        <w:numPr>
          <w:ilvl w:val="2"/>
          <w:numId w:val="9"/>
        </w:numPr>
        <w:ind w:right="-2"/>
        <w:rPr>
          <w:b/>
        </w:rPr>
      </w:pPr>
      <w:r w:rsidRPr="00F27C21">
        <w:t>Ved alle parturneringer skal det foreligge en startliste hvor spillernes navn og parnumre fremgår. Startposisjonene i de enkelte omganger skal fremgå av listen og/eller ved oppslag i spillelokalet.</w:t>
      </w:r>
    </w:p>
    <w:p w14:paraId="10D3CFB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8D4379C" w14:textId="77777777" w:rsidR="007F5DE1" w:rsidRPr="00F27C21" w:rsidRDefault="007F5DE1" w:rsidP="00186055">
      <w:pPr>
        <w:pStyle w:val="Overskrift3"/>
        <w:widowControl/>
        <w:numPr>
          <w:ilvl w:val="2"/>
          <w:numId w:val="9"/>
        </w:numPr>
        <w:ind w:right="-2"/>
        <w:rPr>
          <w:b/>
        </w:rPr>
      </w:pPr>
      <w:r w:rsidRPr="00F27C21">
        <w:t>Hvis turneringen er oppdelt i omganger, skal spillene i den enkelte omgang være ferdigspilt i denne. Omgangen må ikke inneholde pauser av lengre varighet.</w:t>
      </w:r>
    </w:p>
    <w:p w14:paraId="706621E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92E9626" w14:textId="77777777" w:rsidR="007F5DE1" w:rsidRPr="00F27C21" w:rsidRDefault="007F5DE1" w:rsidP="00186055">
      <w:pPr>
        <w:pStyle w:val="Overskrift3"/>
        <w:widowControl/>
        <w:numPr>
          <w:ilvl w:val="2"/>
          <w:numId w:val="9"/>
        </w:numPr>
        <w:ind w:right="-2"/>
        <w:rPr>
          <w:b/>
        </w:rPr>
      </w:pPr>
      <w:r w:rsidRPr="00F27C21">
        <w:t>Før hver runde starter, plikter spillerne å kontrollere at de sitter i riktig retning og at de spiller riktige spill.</w:t>
      </w:r>
    </w:p>
    <w:p w14:paraId="2B42E86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0D98A09" w14:textId="77777777" w:rsidR="007F5DE1" w:rsidRPr="00F27C21" w:rsidRDefault="007F5DE1" w:rsidP="00186055">
      <w:pPr>
        <w:pStyle w:val="Overskrift3"/>
        <w:widowControl/>
        <w:numPr>
          <w:ilvl w:val="2"/>
          <w:numId w:val="9"/>
        </w:numPr>
        <w:ind w:right="-2"/>
        <w:rPr>
          <w:b/>
        </w:rPr>
      </w:pPr>
      <w:r w:rsidRPr="00F27C21">
        <w:t>Ved barometerturneringer skal kontrakt og spillefører noteres på slippen</w:t>
      </w:r>
      <w:r w:rsidR="009E30EE" w:rsidRPr="00F27C21">
        <w:t xml:space="preserve"> og/eller tastes inn på Bridgemate/andre scoringsprogram</w:t>
      </w:r>
      <w:r w:rsidRPr="00F27C21">
        <w:t xml:space="preserve"> før noe kort spilles.</w:t>
      </w:r>
    </w:p>
    <w:p w14:paraId="749148F8" w14:textId="77777777" w:rsidR="007F5DE1" w:rsidRPr="00F27C21" w:rsidRDefault="007F5DE1" w:rsidP="00186055">
      <w:pPr>
        <w:pStyle w:val="Overskrift2"/>
        <w:numPr>
          <w:ilvl w:val="1"/>
          <w:numId w:val="9"/>
        </w:numPr>
        <w:ind w:right="-2"/>
      </w:pPr>
      <w:bookmarkStart w:id="169" w:name="_Toc525127268"/>
      <w:r w:rsidRPr="00F27C21">
        <w:t>Regnskapet</w:t>
      </w:r>
      <w:bookmarkEnd w:id="169"/>
    </w:p>
    <w:p w14:paraId="04A939CC" w14:textId="77777777" w:rsidR="007F5DE1" w:rsidRPr="00F27C21" w:rsidRDefault="007F5DE1" w:rsidP="00186055">
      <w:pPr>
        <w:pStyle w:val="Overskrift3"/>
        <w:widowControl/>
        <w:numPr>
          <w:ilvl w:val="2"/>
          <w:numId w:val="9"/>
        </w:numPr>
        <w:ind w:right="-2"/>
        <w:jc w:val="left"/>
      </w:pPr>
      <w:r w:rsidRPr="00F27C21">
        <w:t>Ved avslutning av hvert spill regner Nord ut scoren og</w:t>
      </w:r>
      <w:r w:rsidR="009118D2" w:rsidRPr="00F27C21">
        <w:t>:</w:t>
      </w:r>
      <w:r w:rsidR="009118D2" w:rsidRPr="00F27C21">
        <w:br/>
        <w:t>a)</w:t>
      </w:r>
      <w:r w:rsidRPr="00F27C21">
        <w:t xml:space="preserve"> fører den inn på regnskapsblanketten sammen med den manglende del av følgende opplysninger:</w:t>
      </w:r>
    </w:p>
    <w:p w14:paraId="6B1B0992" w14:textId="77777777" w:rsidR="007F5DE1" w:rsidRPr="00F27C21" w:rsidRDefault="007F5DE1">
      <w:pPr>
        <w:pStyle w:val="IndentList"/>
        <w:widowControl/>
        <w:ind w:right="-2"/>
      </w:pPr>
      <w:r w:rsidRPr="00F27C21">
        <w:t>A</w:t>
      </w:r>
      <w:r w:rsidRPr="00F27C21">
        <w:tab/>
        <w:t>Nummer på spillet, og retning og nummer for hvert par.</w:t>
      </w:r>
    </w:p>
    <w:p w14:paraId="074B044D" w14:textId="77777777" w:rsidR="007F5DE1" w:rsidRPr="00F27C21" w:rsidRDefault="007F5DE1">
      <w:pPr>
        <w:pStyle w:val="IndentList"/>
        <w:widowControl/>
        <w:ind w:right="-2"/>
      </w:pPr>
      <w:r w:rsidRPr="00F27C21">
        <w:t>B</w:t>
      </w:r>
      <w:r w:rsidRPr="00F27C21">
        <w:tab/>
        <w:t>Kontrakt, og om denne var doblet eller redoblet, spillefører.</w:t>
      </w:r>
    </w:p>
    <w:p w14:paraId="63F0C4EE" w14:textId="77777777" w:rsidR="007F5DE1" w:rsidRPr="00F27C21" w:rsidRDefault="007F5DE1">
      <w:pPr>
        <w:pStyle w:val="IndentList"/>
        <w:widowControl/>
        <w:ind w:right="-2"/>
      </w:pPr>
      <w:r w:rsidRPr="00F27C21">
        <w:t>C</w:t>
      </w:r>
      <w:r w:rsidRPr="00F27C21">
        <w:tab/>
        <w:t>Antall stikk, score på enten N/S eller Ø/V.</w:t>
      </w:r>
    </w:p>
    <w:p w14:paraId="26BFB8D4" w14:textId="77777777" w:rsidR="007F5DE1" w:rsidRPr="00F27C21" w:rsidRDefault="007F5DE1">
      <w:pPr>
        <w:pStyle w:val="IndentList"/>
        <w:widowControl/>
        <w:ind w:right="-2"/>
        <w:rPr>
          <w:b/>
        </w:rPr>
      </w:pPr>
      <w:r w:rsidRPr="00F27C21">
        <w:t>D</w:t>
      </w:r>
      <w:r w:rsidRPr="00F27C21">
        <w:tab/>
        <w:t>Enhver annen opplysning som kreves opplyst.</w:t>
      </w:r>
    </w:p>
    <w:p w14:paraId="242252BE" w14:textId="77777777" w:rsidR="009118D2" w:rsidRPr="00F27C21" w:rsidRDefault="007F5DE1">
      <w:pPr>
        <w:pStyle w:val="IndentList"/>
        <w:widowControl/>
        <w:ind w:right="-2"/>
      </w:pPr>
      <w:r w:rsidRPr="00F27C21">
        <w:t>E</w:t>
      </w:r>
      <w:r w:rsidRPr="00F27C21">
        <w:tab/>
        <w:t>Levere slippen til regnskap dersom det kreves.</w:t>
      </w:r>
    </w:p>
    <w:p w14:paraId="53CCFF91" w14:textId="77777777" w:rsidR="00D922D4" w:rsidRPr="00F27C21" w:rsidRDefault="00D922D4">
      <w:pPr>
        <w:pStyle w:val="IndentList"/>
        <w:widowControl/>
        <w:ind w:right="-2"/>
      </w:pPr>
    </w:p>
    <w:p w14:paraId="7A752E85" w14:textId="77777777" w:rsidR="00D922D4" w:rsidRPr="00F27C21" w:rsidRDefault="00D922D4" w:rsidP="00676BCC">
      <w:pPr>
        <w:pStyle w:val="IndentList"/>
        <w:widowControl/>
        <w:ind w:right="-2"/>
      </w:pPr>
      <w:r w:rsidRPr="00F27C21">
        <w:t>b) taster inn nødvendige opplysninger i Bridgemate/andre scoringsprogram. Inntastet</w:t>
      </w:r>
      <w:r w:rsidR="00676BCC" w:rsidRPr="00F27C21">
        <w:t xml:space="preserve"> </w:t>
      </w:r>
      <w:r w:rsidRPr="00F27C21">
        <w:t>resultat i Bridgemate/andre scoringsprogram er offisielle og blir stående om ikke begge sider er enig i at inntastet resultat er feil.</w:t>
      </w:r>
    </w:p>
    <w:p w14:paraId="7C86A424" w14:textId="77777777" w:rsidR="009118D2" w:rsidRPr="00F27C21" w:rsidRDefault="009118D2">
      <w:pPr>
        <w:pStyle w:val="IndentList"/>
        <w:widowControl/>
        <w:ind w:right="-2"/>
      </w:pPr>
    </w:p>
    <w:p w14:paraId="5453F4C9"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3E298AA" w14:textId="77777777" w:rsidR="007F5DE1" w:rsidRPr="00F27C21" w:rsidRDefault="007F5DE1" w:rsidP="00186055">
      <w:pPr>
        <w:pStyle w:val="Overskrift3"/>
        <w:widowControl/>
        <w:numPr>
          <w:ilvl w:val="2"/>
          <w:numId w:val="9"/>
        </w:numPr>
        <w:ind w:right="-2"/>
        <w:rPr>
          <w:b/>
        </w:rPr>
      </w:pPr>
      <w:r w:rsidRPr="00F27C21">
        <w:t>Øst eller Vest kontrollerer regnskapet for å sikre seg at det er korrekt og kan kvittere med sine initialer på angitt plass. Det skal kvitteres hvis TL krever det.</w:t>
      </w:r>
      <w:r w:rsidR="00096395" w:rsidRPr="00F27C21">
        <w:t xml:space="preserve"> </w:t>
      </w:r>
    </w:p>
    <w:p w14:paraId="17077CD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54CF7BC" w14:textId="77777777" w:rsidR="007F5DE1" w:rsidRPr="00F27C21" w:rsidRDefault="007F5DE1" w:rsidP="00186055">
      <w:pPr>
        <w:pStyle w:val="Overskrift3"/>
        <w:widowControl/>
        <w:numPr>
          <w:ilvl w:val="2"/>
          <w:numId w:val="9"/>
        </w:numPr>
        <w:ind w:right="-2"/>
      </w:pPr>
      <w:r w:rsidRPr="00F27C21">
        <w:t>Som grunnleggende utregningsmetode brukes beregning etter Lovboka §78A. Scoren kan presenteres som +/- middels.</w:t>
      </w:r>
    </w:p>
    <w:p w14:paraId="44C8A08B" w14:textId="77777777" w:rsidR="007F5DE1" w:rsidRPr="00F27C21" w:rsidRDefault="007F5DE1">
      <w:pPr>
        <w:widowControl/>
        <w:ind w:right="-2"/>
      </w:pPr>
    </w:p>
    <w:p w14:paraId="5FC3C5A4" w14:textId="77777777" w:rsidR="007F5DE1" w:rsidRPr="00F27C21" w:rsidRDefault="007F5DE1" w:rsidP="00186055">
      <w:pPr>
        <w:pStyle w:val="Overskrift3"/>
        <w:widowControl/>
        <w:numPr>
          <w:ilvl w:val="2"/>
          <w:numId w:val="9"/>
        </w:numPr>
        <w:ind w:right="-2"/>
      </w:pPr>
      <w:r w:rsidRPr="00F27C21">
        <w:t>Når justert score gjør at en scoringsgruppe reduseres eller det skal regnes ut i flere puljer, skal følgende benyttes:</w:t>
      </w:r>
    </w:p>
    <w:p w14:paraId="748219EA" w14:textId="77777777" w:rsidR="007F5DE1" w:rsidRPr="00F27C21" w:rsidRDefault="007F5DE1"/>
    <w:p w14:paraId="3E291115" w14:textId="77777777" w:rsidR="007F5DE1" w:rsidRPr="00F27C21" w:rsidRDefault="007F5DE1" w:rsidP="00186055">
      <w:pPr>
        <w:pStyle w:val="IndentAlpha"/>
        <w:numPr>
          <w:ilvl w:val="0"/>
          <w:numId w:val="15"/>
        </w:numPr>
      </w:pPr>
      <w:r w:rsidRPr="00F27C21">
        <w:t>Et bord i puljen:</w:t>
      </w:r>
      <w:r w:rsidRPr="00F27C21">
        <w:tab/>
        <w:t>60% – 60%</w:t>
      </w:r>
    </w:p>
    <w:p w14:paraId="48811BD5" w14:textId="77777777" w:rsidR="007F5DE1" w:rsidRPr="00F27C21" w:rsidRDefault="007F5DE1" w:rsidP="00186055">
      <w:pPr>
        <w:pStyle w:val="IndentAlpha"/>
        <w:numPr>
          <w:ilvl w:val="0"/>
          <w:numId w:val="15"/>
        </w:numPr>
      </w:pPr>
      <w:r w:rsidRPr="00F27C21">
        <w:t>To bord i puljen:</w:t>
      </w:r>
      <w:r w:rsidRPr="00F27C21">
        <w:tab/>
        <w:t>65% – 55%</w:t>
      </w:r>
      <w:r w:rsidRPr="00F27C21">
        <w:tab/>
        <w:t xml:space="preserve">55% – 65%  </w:t>
      </w:r>
    </w:p>
    <w:p w14:paraId="1C15A5FA" w14:textId="77777777" w:rsidR="007F5DE1" w:rsidRPr="00F27C21" w:rsidRDefault="007F5DE1" w:rsidP="00186055">
      <w:pPr>
        <w:pStyle w:val="IndentAlpha"/>
        <w:numPr>
          <w:ilvl w:val="0"/>
          <w:numId w:val="15"/>
        </w:numPr>
      </w:pPr>
      <w:r w:rsidRPr="00F27C21">
        <w:t>Tre bord i puljen:</w:t>
      </w:r>
      <w:r w:rsidRPr="00F27C21">
        <w:tab/>
        <w:t>70% – 50%</w:t>
      </w:r>
      <w:r w:rsidRPr="00F27C21">
        <w:tab/>
        <w:t>60% – 60%</w:t>
      </w:r>
      <w:r w:rsidRPr="00F27C21">
        <w:tab/>
        <w:t xml:space="preserve">50% – 70% </w:t>
      </w:r>
    </w:p>
    <w:p w14:paraId="058D3B5F" w14:textId="77777777" w:rsidR="007F5DE1" w:rsidRPr="00F27C21" w:rsidRDefault="007F5DE1" w:rsidP="00186055">
      <w:pPr>
        <w:pStyle w:val="IndentAlpha"/>
        <w:numPr>
          <w:ilvl w:val="0"/>
          <w:numId w:val="15"/>
        </w:numPr>
      </w:pPr>
      <w:r w:rsidRPr="00F27C21">
        <w:t xml:space="preserve">4 eller flere bord i </w:t>
      </w:r>
      <w:r w:rsidRPr="00592E40">
        <w:t>puljen:</w:t>
      </w:r>
      <w:r w:rsidRPr="00F27C21">
        <w:t xml:space="preserve"> </w:t>
      </w:r>
      <w:r w:rsidR="00592E40">
        <w:t>Neubergs</w:t>
      </w:r>
      <w:r w:rsidRPr="00F27C21">
        <w:t xml:space="preserve"> formel skal benyttes.  </w:t>
      </w:r>
    </w:p>
    <w:p w14:paraId="162B4CEF" w14:textId="77777777" w:rsidR="007F5DE1" w:rsidRPr="00F27C21" w:rsidRDefault="007F5DE1">
      <w:pPr>
        <w:pStyle w:val="IndentList"/>
      </w:pPr>
      <w:r w:rsidRPr="00F27C21">
        <w:tab/>
        <w:t xml:space="preserve">Dersom regnskapsystemet ikke håndterer </w:t>
      </w:r>
      <w:r w:rsidR="00592E40">
        <w:t>Neubergs</w:t>
      </w:r>
      <w:r w:rsidRPr="00F27C21">
        <w:t xml:space="preserve"> formel så senkes toppen med ett poengs for hvert bord som ikke er i scoringspuljen. Toppen i noen pulje skal ikke være lavere enn 70 % av normal topp og skalaen er at nest-topp er 2 lavere og så videre. </w:t>
      </w:r>
    </w:p>
    <w:p w14:paraId="163320C1" w14:textId="77777777" w:rsidR="007F5DE1" w:rsidRPr="00F27C21" w:rsidRDefault="007F5DE1">
      <w:pPr>
        <w:pStyle w:val="Vanliginnrykk"/>
      </w:pPr>
    </w:p>
    <w:p w14:paraId="427C3ADE" w14:textId="77777777" w:rsidR="007F5DE1" w:rsidRPr="00F27C21" w:rsidRDefault="007F5DE1">
      <w:pPr>
        <w:pStyle w:val="Vanliginnrykk"/>
      </w:pPr>
      <w:r w:rsidRPr="00F27C21">
        <w:t>Dersom Neubergs formel anvendes avrundes det ikke. Ellers avrundes til en desimal (heltall dersom regnskapssystemet krever det) med avrunding bort fra 50%.</w:t>
      </w:r>
    </w:p>
    <w:p w14:paraId="32EB3DAD" w14:textId="77777777" w:rsidR="007F5DE1" w:rsidRPr="00F27C21" w:rsidRDefault="007F5DE1">
      <w:pPr>
        <w:ind w:right="-2"/>
      </w:pPr>
    </w:p>
    <w:p w14:paraId="05A9E653" w14:textId="77777777" w:rsidR="007F5DE1" w:rsidRPr="00F27C21" w:rsidRDefault="007F5DE1" w:rsidP="00186055">
      <w:pPr>
        <w:pStyle w:val="Overskrift3"/>
        <w:widowControl/>
        <w:numPr>
          <w:ilvl w:val="2"/>
          <w:numId w:val="9"/>
        </w:numPr>
        <w:ind w:right="-2"/>
      </w:pPr>
      <w:bookmarkStart w:id="170" w:name="_Ref85256910"/>
      <w:r w:rsidRPr="00F27C21">
        <w:t xml:space="preserve">Neubergs formel </w:t>
      </w:r>
      <w:r w:rsidRPr="00F27C21">
        <w:rPr>
          <w:b/>
        </w:rPr>
        <w:t>skal</w:t>
      </w:r>
      <w:r w:rsidRPr="00F27C21">
        <w:t xml:space="preserve"> benyttes dersom regnskapsystemet har mulighetet for det. Formelen gir en mer rettferdig justering dersom et spill må scores i flere puljer.</w:t>
      </w:r>
      <w:bookmarkEnd w:id="170"/>
    </w:p>
    <w:p w14:paraId="61F5B4C6" w14:textId="77777777" w:rsidR="007F5DE1" w:rsidRPr="00F27C21" w:rsidRDefault="007F5DE1">
      <w:pPr>
        <w:pStyle w:val="Vanliginnrykk"/>
        <w:widowControl/>
        <w:ind w:right="-2"/>
        <w:rPr>
          <w:b/>
        </w:rPr>
      </w:pPr>
    </w:p>
    <w:p w14:paraId="2A24F9BB" w14:textId="77777777" w:rsidR="007F5DE1" w:rsidRPr="00F27C21" w:rsidRDefault="007F5DE1">
      <w:pPr>
        <w:pStyle w:val="Vanliginnrykk"/>
        <w:widowControl/>
        <w:ind w:right="-2"/>
      </w:pPr>
      <w:r w:rsidRPr="00F27C21">
        <w:t xml:space="preserve">Neubergs formel: MP = </w:t>
      </w:r>
      <w:r w:rsidR="004E19A6" w:rsidRPr="00F27C21">
        <w:t>(</w:t>
      </w:r>
      <w:r w:rsidRPr="00F27C21">
        <w:t>N / n</w:t>
      </w:r>
      <w:r w:rsidR="004E19A6" w:rsidRPr="00F27C21">
        <w:t>)</w:t>
      </w:r>
      <w:r w:rsidRPr="00F27C21">
        <w:t xml:space="preserve"> * (mp + 1) – 1, der     </w:t>
      </w:r>
    </w:p>
    <w:p w14:paraId="678D40B1" w14:textId="77777777" w:rsidR="007F5DE1" w:rsidRPr="00F27C21" w:rsidRDefault="007F5DE1">
      <w:pPr>
        <w:pStyle w:val="Vanliginnrykk"/>
        <w:widowControl/>
        <w:ind w:right="-2"/>
      </w:pPr>
      <w:r w:rsidRPr="00F27C21">
        <w:t xml:space="preserve">MP = Endelig tildelte poeng, mp = poeng tildelt i puljen, </w:t>
      </w:r>
    </w:p>
    <w:p w14:paraId="30F7A443" w14:textId="77777777" w:rsidR="007F5DE1" w:rsidRPr="00F27C21" w:rsidRDefault="007F5DE1">
      <w:pPr>
        <w:pStyle w:val="Vanliginnrykk"/>
        <w:widowControl/>
        <w:ind w:right="-2"/>
      </w:pPr>
      <w:r w:rsidRPr="00F27C21">
        <w:t>N = bord i turneringen, n = bord i puljen</w:t>
      </w:r>
    </w:p>
    <w:p w14:paraId="27656FA4" w14:textId="77777777" w:rsidR="007F5DE1" w:rsidRPr="00F27C21" w:rsidRDefault="007F5DE1">
      <w:pPr>
        <w:pStyle w:val="Vanliginnrykk"/>
        <w:widowControl/>
        <w:ind w:right="-2"/>
      </w:pPr>
    </w:p>
    <w:p w14:paraId="79789D1F" w14:textId="77777777" w:rsidR="007F5DE1" w:rsidRPr="00F27C21" w:rsidRDefault="007F5DE1">
      <w:pPr>
        <w:pStyle w:val="Vanliginnrykk"/>
        <w:widowControl/>
        <w:ind w:right="-2"/>
      </w:pPr>
      <w:r w:rsidRPr="00F27C21">
        <w:t xml:space="preserve">Neubergs formel blir enklere dersom vi regner som vi er vant til i Norge med dataregnskap (poeng +/- 0) : MP0 = </w:t>
      </w:r>
      <w:r w:rsidR="004E19A6" w:rsidRPr="00F27C21">
        <w:t>(</w:t>
      </w:r>
      <w:r w:rsidRPr="00F27C21">
        <w:t>N / n</w:t>
      </w:r>
      <w:r w:rsidR="004E19A6" w:rsidRPr="00F27C21">
        <w:t>)</w:t>
      </w:r>
      <w:r w:rsidRPr="00F27C21">
        <w:t xml:space="preserve"> * mp0</w:t>
      </w:r>
    </w:p>
    <w:p w14:paraId="2330B775" w14:textId="77777777" w:rsidR="007F5DE1" w:rsidRPr="00F27C21" w:rsidRDefault="007F5DE1">
      <w:pPr>
        <w:pStyle w:val="Vanliginnrykk"/>
        <w:widowControl/>
        <w:ind w:left="0" w:right="-2"/>
      </w:pPr>
    </w:p>
    <w:p w14:paraId="1EFACD76" w14:textId="77777777" w:rsidR="007F5DE1" w:rsidRPr="00F27C21" w:rsidRDefault="007F5DE1">
      <w:pPr>
        <w:pStyle w:val="Vanliginnrykk"/>
        <w:widowControl/>
        <w:ind w:right="-2"/>
      </w:pPr>
      <w:r w:rsidRPr="00F27C21">
        <w:t>Med halvbord, kan antall bord (N) regnes som antall fulle bord eller inkludere WO-bordet. Det førstnevnte vil gi hele poeng når det ikke er andre justeringer.</w:t>
      </w:r>
    </w:p>
    <w:p w14:paraId="16A8E60F" w14:textId="77777777" w:rsidR="007F5DE1" w:rsidRPr="00F27C21" w:rsidRDefault="007F5DE1">
      <w:pPr>
        <w:pStyle w:val="Vanliginnrykk"/>
        <w:widowControl/>
        <w:ind w:right="-2"/>
      </w:pPr>
    </w:p>
    <w:p w14:paraId="688E9E25" w14:textId="77777777" w:rsidR="007F5DE1" w:rsidRPr="00F27C21" w:rsidRDefault="007F5DE1">
      <w:pPr>
        <w:pStyle w:val="Vanliginnrykk"/>
        <w:widowControl/>
        <w:ind w:right="-2"/>
      </w:pPr>
      <w:r w:rsidRPr="00F27C21">
        <w:t>Det skal ikke avrundes dersom Neuberg formel benyttes, men resultatet presenteres med en desimal.</w:t>
      </w:r>
    </w:p>
    <w:p w14:paraId="4255E355"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3FF1150" w14:textId="77777777" w:rsidR="007F5DE1" w:rsidRPr="00F27C21" w:rsidRDefault="007F5DE1" w:rsidP="00186055">
      <w:pPr>
        <w:pStyle w:val="Overskrift3"/>
        <w:widowControl/>
        <w:numPr>
          <w:ilvl w:val="2"/>
          <w:numId w:val="9"/>
        </w:numPr>
        <w:ind w:right="-2"/>
        <w:rPr>
          <w:b/>
        </w:rPr>
      </w:pPr>
      <w:r w:rsidRPr="00F27C21">
        <w:t>Andre beregningsmetoder, f.eks. Butlerberegning, kan benyttes. Dette må kunngjøres i innbydelsen, og for turneringer med forbundspoeng må dette angis i søknaden om forbundspoeng.</w:t>
      </w:r>
    </w:p>
    <w:p w14:paraId="1B48174F"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7B3053F" w14:textId="77777777" w:rsidR="007F5DE1" w:rsidRPr="00F27C21" w:rsidRDefault="007F5DE1" w:rsidP="00186055">
      <w:pPr>
        <w:pStyle w:val="Overskrift3"/>
        <w:widowControl/>
        <w:numPr>
          <w:ilvl w:val="2"/>
          <w:numId w:val="9"/>
        </w:numPr>
        <w:ind w:right="-2"/>
      </w:pPr>
      <w:r w:rsidRPr="00F27C21">
        <w:t>Ved uoveren</w:t>
      </w:r>
      <w:r w:rsidR="00D55290" w:rsidRPr="00F27C21">
        <w:t>s</w:t>
      </w:r>
      <w:r w:rsidRPr="00F27C21">
        <w:t>stemmelser mellom antall stikk og beregnet score skal regnskapet konsultere spillerne for om mulig å få rettet slippen. Dersom uoveren</w:t>
      </w:r>
      <w:r w:rsidR="00D55290" w:rsidRPr="00F27C21">
        <w:t>s</w:t>
      </w:r>
      <w:r w:rsidRPr="00F27C21">
        <w:t xml:space="preserve">stemmelsen ikke kan løses gjelder </w:t>
      </w:r>
      <w:r w:rsidRPr="00592E40">
        <w:t>kontrakt og antall stikk</w:t>
      </w:r>
      <w:r w:rsidRPr="00F27C21">
        <w:t xml:space="preserve">. </w:t>
      </w:r>
    </w:p>
    <w:p w14:paraId="69DD09A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FC8BF68" w14:textId="77777777" w:rsidR="007F5DE1" w:rsidRPr="00F27C21" w:rsidRDefault="007F5DE1">
      <w:pPr>
        <w:pStyle w:val="Vanliginnrykk"/>
        <w:widowControl/>
        <w:ind w:right="-2"/>
        <w:rPr>
          <w:b/>
        </w:rPr>
      </w:pPr>
      <w:r w:rsidRPr="00F27C21">
        <w:t>God sportsånd tilsier at en ikke skal forsøke å beholde en urettmessig høy score i ly av et regelverk. Hovedregelen er at scoren skal avspeile hva som faktisk skjedde ved bordet, og det er ikke tillatt å godta en score for et stikk man ikke har vunnet (Lovboka §7</w:t>
      </w:r>
      <w:r w:rsidR="008F6A06">
        <w:t>9</w:t>
      </w:r>
      <w:r w:rsidRPr="00F27C21">
        <w:t>A2).</w:t>
      </w:r>
    </w:p>
    <w:p w14:paraId="3363F44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C9E955E" w14:textId="77777777" w:rsidR="007F5DE1" w:rsidRPr="00F27C21" w:rsidRDefault="007F5DE1" w:rsidP="00186055">
      <w:pPr>
        <w:pStyle w:val="Overskrift3"/>
        <w:widowControl/>
        <w:numPr>
          <w:ilvl w:val="2"/>
          <w:numId w:val="9"/>
        </w:numPr>
        <w:ind w:right="-2"/>
        <w:rPr>
          <w:b/>
        </w:rPr>
      </w:pPr>
      <w:r w:rsidRPr="00F27C21">
        <w:t>TL kan bestemme at gjentatte regnskapsfeil medfører straffepoeng til begge de impliserte par, eventuelt kun til N/S. Det tildeles kun advarsel for første regnskapsfeil.</w:t>
      </w:r>
      <w:r w:rsidR="00096395" w:rsidRPr="00F27C21">
        <w:t xml:space="preserve"> </w:t>
      </w:r>
    </w:p>
    <w:p w14:paraId="0AD507A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9923BC0" w14:textId="77777777" w:rsidR="007F5DE1" w:rsidRPr="00F27C21" w:rsidRDefault="007F5DE1" w:rsidP="00186055">
      <w:pPr>
        <w:pStyle w:val="Overskrift3"/>
        <w:widowControl/>
        <w:numPr>
          <w:ilvl w:val="2"/>
          <w:numId w:val="9"/>
        </w:numPr>
        <w:ind w:right="-2"/>
      </w:pPr>
      <w:bookmarkStart w:id="171" w:name="_Ref113161549"/>
      <w:r w:rsidRPr="00F27C21">
        <w:t>Hvis en ikke-feilende deltager skal ha justert score, skal han som et minimum tildeles 60% av de poeng det var mulig å oppnå i det angjeldende spill, eller tildeles poeng tilsvarende deltagerens gjennomsnitt i de faktisk spilte spill i samme omgang, hvis dette gjennomsnitt var større enn 60% (§12C</w:t>
      </w:r>
      <w:r w:rsidR="00391CD3">
        <w:t>2</w:t>
      </w:r>
      <w:r w:rsidRPr="00F27C21">
        <w:t>). Ved imp/butler-scoring, tilsvarer ett imp 60%.</w:t>
      </w:r>
      <w:bookmarkEnd w:id="171"/>
    </w:p>
    <w:p w14:paraId="6A0AF82F"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1E00F32" w14:textId="77777777" w:rsidR="007F5DE1" w:rsidRPr="00F27C21" w:rsidRDefault="007F5DE1">
      <w:pPr>
        <w:pStyle w:val="Vanliginnrykk"/>
      </w:pPr>
      <w:r w:rsidRPr="00F27C21">
        <w:t>Dersom Neubergs formel anvendes avrundes det ikke. Ellers avrundes til en desimal (heltall dersom regnskapssystemet krever det) med avrunding oppover.</w:t>
      </w:r>
    </w:p>
    <w:p w14:paraId="4BB3CF20"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C1DCFEC" w14:textId="77777777" w:rsidR="007F5DE1" w:rsidRPr="00F27C21" w:rsidRDefault="007F5DE1" w:rsidP="00186055">
      <w:pPr>
        <w:pStyle w:val="Overskrift3"/>
        <w:widowControl/>
        <w:numPr>
          <w:ilvl w:val="2"/>
          <w:numId w:val="9"/>
        </w:numPr>
        <w:ind w:right="-2"/>
      </w:pPr>
      <w:r w:rsidRPr="00F27C21">
        <w:t>Hvis gal kortfordeling i én eller flere mapper medfører utregning i flere grupper, skal "toppen" i hver gruppe aldri være mindre enn 60% av høyest oppnåelige poeng dersom spillet var regnet i én gruppe. (Dette er kun aktuelt dersom ikke Neuberg formel anvendes.)</w:t>
      </w:r>
    </w:p>
    <w:p w14:paraId="2EBE6DA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A8135C5" w14:textId="77777777" w:rsidR="007F5DE1" w:rsidRPr="00F27C21" w:rsidRDefault="007F5DE1">
      <w:pPr>
        <w:pStyle w:val="Vanliginnrykk"/>
        <w:widowControl/>
        <w:ind w:right="-2"/>
      </w:pPr>
      <w:r w:rsidRPr="00F27C21">
        <w:t>Når prosentutregningen gir desimaltall, skal det alltid avrundes oppover</w:t>
      </w:r>
      <w:r w:rsidR="004242D7" w:rsidRPr="00F27C21">
        <w:t xml:space="preserve"> ved avrunding</w:t>
      </w:r>
      <w:r w:rsidRPr="00F27C21">
        <w:t>.</w:t>
      </w:r>
    </w:p>
    <w:p w14:paraId="29F8B6D0" w14:textId="77777777" w:rsidR="007F5DE1" w:rsidRPr="00F27C21" w:rsidRDefault="007F5DE1" w:rsidP="00186055">
      <w:pPr>
        <w:pStyle w:val="Overskrift2"/>
        <w:numPr>
          <w:ilvl w:val="1"/>
          <w:numId w:val="9"/>
        </w:numPr>
        <w:ind w:right="-2"/>
        <w:rPr>
          <w:spacing w:val="-2"/>
        </w:rPr>
      </w:pPr>
      <w:bookmarkStart w:id="172" w:name="_Toc525127269"/>
      <w:r w:rsidRPr="00F27C21">
        <w:t>Bestemmelse av vinner</w:t>
      </w:r>
      <w:bookmarkEnd w:id="172"/>
    </w:p>
    <w:p w14:paraId="458A00C9" w14:textId="77777777" w:rsidR="007F5DE1" w:rsidRPr="00F27C21" w:rsidRDefault="007F5DE1" w:rsidP="00186055">
      <w:pPr>
        <w:pStyle w:val="Overskrift3"/>
        <w:widowControl/>
        <w:numPr>
          <w:ilvl w:val="2"/>
          <w:numId w:val="9"/>
        </w:numPr>
        <w:ind w:right="-2"/>
      </w:pPr>
      <w:r w:rsidRPr="00F27C21">
        <w:t>De oppnådde poeng legges for hvert enkelt par sammen for hver omgan</w:t>
      </w:r>
      <w:r w:rsidR="00592E40">
        <w:t xml:space="preserve">g. </w:t>
      </w:r>
      <w:r w:rsidRPr="00F27C21">
        <w:t>Omgangs</w:t>
      </w:r>
      <w:r w:rsidR="00592E40">
        <w:t>-</w:t>
      </w:r>
      <w:r w:rsidRPr="00F27C21">
        <w:t>resultater legges så sammen, og det paret som har flest poeng er vinner.</w:t>
      </w:r>
    </w:p>
    <w:p w14:paraId="5A4CF3D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55334A42" w14:textId="77777777" w:rsidR="007F5DE1" w:rsidRPr="00F27C21" w:rsidRDefault="007F5DE1" w:rsidP="00186055">
      <w:pPr>
        <w:pStyle w:val="Overskrift3"/>
        <w:widowControl/>
        <w:numPr>
          <w:ilvl w:val="2"/>
          <w:numId w:val="9"/>
        </w:numPr>
        <w:ind w:right="-2"/>
      </w:pPr>
      <w:r w:rsidRPr="00F27C21">
        <w:t>Hvis to eller flere par står likt, skal den innbyrdes rekkefølgen kvalitetsberegnes slik:</w:t>
      </w:r>
    </w:p>
    <w:p w14:paraId="2BB4A6EF"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C74FA50" w14:textId="77777777" w:rsidR="007F5DE1" w:rsidRPr="00F27C21" w:rsidRDefault="007F5DE1" w:rsidP="00186055">
      <w:pPr>
        <w:pStyle w:val="Overskrift4"/>
        <w:widowControl/>
        <w:numPr>
          <w:ilvl w:val="3"/>
          <w:numId w:val="9"/>
        </w:numPr>
        <w:ind w:right="-2"/>
      </w:pPr>
      <w:r w:rsidRPr="00F27C21">
        <w:t>Serie-, Howell- og Mitchellturneringer hvor man møter minst ¾ av deltakene par (3/8 i Mitchell):</w:t>
      </w:r>
    </w:p>
    <w:p w14:paraId="3EB3A09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C2465F3" w14:textId="77777777" w:rsidR="007F5DE1" w:rsidRPr="00F27C21" w:rsidRDefault="007F5DE1">
      <w:pPr>
        <w:pStyle w:val="Vanliginnrykk"/>
        <w:widowControl/>
        <w:ind w:right="-2"/>
        <w:rPr>
          <w:i/>
        </w:rPr>
      </w:pPr>
      <w:r w:rsidRPr="00F27C21">
        <w:rPr>
          <w:i/>
        </w:rPr>
        <w:t>Parene har spilt samme spill (gruppe og retning likegyldig):</w:t>
      </w:r>
    </w:p>
    <w:p w14:paraId="6B67CB61" w14:textId="77777777" w:rsidR="007F5DE1" w:rsidRPr="00F27C21" w:rsidRDefault="007F5DE1">
      <w:pPr>
        <w:pStyle w:val="Vanliginnrykk"/>
        <w:widowControl/>
        <w:ind w:left="1440" w:right="-2"/>
      </w:pPr>
      <w:r w:rsidRPr="00F27C21">
        <w:t xml:space="preserve">Hvert spill sammenlignes for seg; paret tildeles 2 kvalitetspoeng når de har oppnådd flere poeng på spillet enn det andre paret, 1 kvalitetspoeng for identisk poeng og 0 poeng for dårligere. (Man regner ut som om poengene var score; toppen finner man ved å multiplisere antall involverte par med 2 og trekke fra 2. Med 2 involverte par blir </w:t>
      </w:r>
      <w:r w:rsidRPr="00F27C21">
        <w:lastRenderedPageBreak/>
        <w:t>altså toppen (2x2)</w:t>
      </w:r>
      <w:r w:rsidRPr="00F27C21">
        <w:noBreakHyphen/>
        <w:t>2=2, med 3 involverte par blir toppen (3x2)</w:t>
      </w:r>
      <w:r w:rsidRPr="00F27C21">
        <w:noBreakHyphen/>
        <w:t>2=4, og med 4 involverte par blir toppen (4x2)</w:t>
      </w:r>
      <w:r w:rsidRPr="00F27C21">
        <w:noBreakHyphen/>
        <w:t>2=6 osv.)</w:t>
      </w:r>
    </w:p>
    <w:p w14:paraId="07F2399C" w14:textId="77777777" w:rsidR="007F5DE1" w:rsidRPr="00F27C21" w:rsidRDefault="007F5DE1">
      <w:pPr>
        <w:pStyle w:val="Vanliginnrykk"/>
        <w:widowControl/>
        <w:ind w:right="-2"/>
      </w:pPr>
    </w:p>
    <w:p w14:paraId="7298C267" w14:textId="77777777" w:rsidR="007F5DE1" w:rsidRPr="00F27C21" w:rsidRDefault="007F5DE1">
      <w:pPr>
        <w:pStyle w:val="Vanliginnrykk"/>
        <w:widowControl/>
        <w:ind w:right="-2"/>
        <w:rPr>
          <w:i/>
        </w:rPr>
      </w:pPr>
      <w:r w:rsidRPr="00F27C21">
        <w:rPr>
          <w:i/>
        </w:rPr>
        <w:t>Parene har ikke spilt samme spill:</w:t>
      </w:r>
    </w:p>
    <w:p w14:paraId="6966D41D" w14:textId="77777777" w:rsidR="007F5DE1" w:rsidRPr="00F27C21" w:rsidRDefault="007F5DE1">
      <w:pPr>
        <w:pStyle w:val="Vanliginnrykk"/>
        <w:widowControl/>
        <w:ind w:left="1440" w:right="-2"/>
      </w:pPr>
      <w:r w:rsidRPr="00F27C21">
        <w:t>Paret får 2 kvalitetspoeng for hvert spill over middels, 1 kvalitetspoeng for middels og 0 kvalitetspoeng for under middels.</w:t>
      </w:r>
    </w:p>
    <w:p w14:paraId="28E44F8D" w14:textId="77777777" w:rsidR="007F5DE1" w:rsidRPr="00F27C21" w:rsidRDefault="007F5DE1">
      <w:pPr>
        <w:pStyle w:val="Vanliginnrykk"/>
        <w:widowControl/>
        <w:ind w:right="-2"/>
      </w:pPr>
    </w:p>
    <w:p w14:paraId="59CCA718" w14:textId="77777777" w:rsidR="007F5DE1" w:rsidRPr="00F27C21" w:rsidRDefault="007F5DE1">
      <w:pPr>
        <w:pStyle w:val="Vanliginnrykk"/>
        <w:widowControl/>
        <w:ind w:right="-2"/>
      </w:pPr>
      <w:r w:rsidRPr="00F27C21">
        <w:t>Det par som på denne måten får flest kvalitetspoeng plasseres først. Ved fortsatt poenglikhet rangeres parene etter innbyrdes oppgjør.</w:t>
      </w:r>
    </w:p>
    <w:p w14:paraId="1B33198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12668F9C" w14:textId="77777777" w:rsidR="007F5DE1" w:rsidRPr="00F27C21" w:rsidRDefault="007F5DE1" w:rsidP="00186055">
      <w:pPr>
        <w:pStyle w:val="Overskrift4"/>
        <w:widowControl/>
        <w:numPr>
          <w:ilvl w:val="3"/>
          <w:numId w:val="9"/>
        </w:numPr>
        <w:ind w:right="-2"/>
      </w:pPr>
      <w:r w:rsidRPr="00F27C21">
        <w:t xml:space="preserve">Monradturneringer og Serie-, Howell- og Mitchellturneringer hvor man møter mindre enn </w:t>
      </w:r>
      <w:r w:rsidR="00675B93" w:rsidRPr="00F27C21">
        <w:t xml:space="preserve">3/4 </w:t>
      </w:r>
      <w:r w:rsidRPr="00F27C21">
        <w:t>av deltakene par (3/8 i Mitchell):</w:t>
      </w:r>
    </w:p>
    <w:p w14:paraId="039FFF0F"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C089C72" w14:textId="77777777" w:rsidR="007F5DE1" w:rsidRPr="00F27C21" w:rsidRDefault="007F5DE1">
      <w:pPr>
        <w:pStyle w:val="IndentList"/>
        <w:widowControl/>
        <w:ind w:right="-2"/>
      </w:pPr>
      <w:r w:rsidRPr="00F27C21">
        <w:t>A</w:t>
      </w:r>
      <w:r w:rsidRPr="00F27C21">
        <w:tab/>
        <w:t>Sum av motstandernes poeng.</w:t>
      </w:r>
    </w:p>
    <w:p w14:paraId="61668B84" w14:textId="77777777" w:rsidR="007F5DE1" w:rsidRPr="00F27C21" w:rsidRDefault="007F5DE1">
      <w:pPr>
        <w:pStyle w:val="IndentList"/>
        <w:widowControl/>
        <w:ind w:right="-2"/>
      </w:pPr>
      <w:r w:rsidRPr="00F27C21">
        <w:t>B</w:t>
      </w:r>
      <w:r w:rsidRPr="00F27C21">
        <w:tab/>
        <w:t>Innbyrdes oppgjør.</w:t>
      </w:r>
    </w:p>
    <w:p w14:paraId="3603397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4BF92DF" w14:textId="77777777" w:rsidR="007F5DE1" w:rsidRPr="00F27C21" w:rsidRDefault="007F5DE1" w:rsidP="00186055">
      <w:pPr>
        <w:pStyle w:val="Overskrift3"/>
        <w:widowControl/>
        <w:numPr>
          <w:ilvl w:val="2"/>
          <w:numId w:val="9"/>
        </w:numPr>
        <w:ind w:right="-2"/>
        <w:rPr>
          <w:b/>
        </w:rPr>
      </w:pPr>
      <w:r w:rsidRPr="00F27C21">
        <w:t>Den offisielle regnskapsutregningen skal være tilgjengelig for spillernes revisjon.</w:t>
      </w:r>
    </w:p>
    <w:p w14:paraId="3472414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E3F8A47" w14:textId="192DE9F6" w:rsidR="007F5DE1" w:rsidRPr="00F27C21" w:rsidRDefault="007F5DE1" w:rsidP="00186055">
      <w:pPr>
        <w:pStyle w:val="Overskrift3"/>
        <w:widowControl/>
        <w:numPr>
          <w:ilvl w:val="2"/>
          <w:numId w:val="9"/>
        </w:numPr>
        <w:ind w:right="-2"/>
        <w:rPr>
          <w:b/>
        </w:rPr>
      </w:pPr>
      <w:r w:rsidRPr="00F27C21">
        <w:t xml:space="preserve">For rettelser av feil, se punkt </w:t>
      </w:r>
      <w:r w:rsidR="0010554D" w:rsidRPr="00F27C21">
        <w:fldChar w:fldCharType="begin"/>
      </w:r>
      <w:r w:rsidR="0010554D" w:rsidRPr="00F27C21">
        <w:instrText xml:space="preserve"> REF _Ref113251326 \r \h  \* MERGEFORMAT </w:instrText>
      </w:r>
      <w:r w:rsidR="0010554D" w:rsidRPr="00F27C21">
        <w:fldChar w:fldCharType="separate"/>
      </w:r>
      <w:r w:rsidR="000F71A6">
        <w:t>1.10</w:t>
      </w:r>
      <w:r w:rsidR="0010554D" w:rsidRPr="00F27C21">
        <w:fldChar w:fldCharType="end"/>
      </w:r>
      <w:r w:rsidRPr="00F27C21">
        <w:t xml:space="preserve"> </w:t>
      </w:r>
      <w:r w:rsidR="0010554D" w:rsidRPr="00F27C21">
        <w:fldChar w:fldCharType="begin"/>
      </w:r>
      <w:r w:rsidR="0010554D" w:rsidRPr="00F27C21">
        <w:instrText xml:space="preserve"> REF _Ref113251387 \h  \* MERGEFORMAT </w:instrText>
      </w:r>
      <w:r w:rsidR="0010554D" w:rsidRPr="00F27C21">
        <w:fldChar w:fldCharType="separate"/>
      </w:r>
      <w:r w:rsidR="000F71A6" w:rsidRPr="00F27C21">
        <w:t>Protestfrist</w:t>
      </w:r>
      <w:r w:rsidR="0010554D" w:rsidRPr="00F27C21">
        <w:fldChar w:fldCharType="end"/>
      </w:r>
      <w:r w:rsidRPr="00F27C21">
        <w:t>.</w:t>
      </w:r>
    </w:p>
    <w:p w14:paraId="06A889D5" w14:textId="77777777" w:rsidR="007F5DE1" w:rsidRPr="00F27C21" w:rsidRDefault="007F5DE1" w:rsidP="00186055">
      <w:pPr>
        <w:pStyle w:val="Overskrift2"/>
        <w:numPr>
          <w:ilvl w:val="1"/>
          <w:numId w:val="9"/>
        </w:numPr>
        <w:ind w:right="-2"/>
        <w:rPr>
          <w:spacing w:val="-2"/>
        </w:rPr>
      </w:pPr>
      <w:bookmarkStart w:id="173" w:name="_Toc525127270"/>
      <w:r w:rsidRPr="00F27C21">
        <w:t>Oversitterrunder (walk-over)</w:t>
      </w:r>
      <w:bookmarkEnd w:id="173"/>
    </w:p>
    <w:p w14:paraId="0ABC6129" w14:textId="77777777" w:rsidR="007F5DE1" w:rsidRPr="00F27C21" w:rsidRDefault="007F5DE1" w:rsidP="00186055">
      <w:pPr>
        <w:pStyle w:val="Overskrift3"/>
        <w:widowControl/>
        <w:numPr>
          <w:ilvl w:val="2"/>
          <w:numId w:val="9"/>
        </w:numPr>
        <w:ind w:right="-2"/>
        <w:rPr>
          <w:b/>
        </w:rPr>
      </w:pPr>
      <w:r w:rsidRPr="00F27C21">
        <w:t>Et par kan bli oversittere hvis turneringsformen krever det, hvis motstanderne ikke har møtt opp, eller hvis motstanderne feilaktig har spilt ett eller flere av rundens spill tidligere.</w:t>
      </w:r>
    </w:p>
    <w:p w14:paraId="77E81EE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EF5BEC3" w14:textId="77777777" w:rsidR="007F5DE1" w:rsidRPr="00F27C21" w:rsidRDefault="007F5DE1" w:rsidP="00186055">
      <w:pPr>
        <w:pStyle w:val="Overskrift3"/>
        <w:widowControl/>
        <w:numPr>
          <w:ilvl w:val="2"/>
          <w:numId w:val="9"/>
        </w:numPr>
        <w:ind w:right="-2"/>
        <w:rPr>
          <w:b/>
        </w:rPr>
      </w:pPr>
      <w:r w:rsidRPr="00F27C21">
        <w:t>Poeng for eventuelle oversitterrunder tildeles først ved regnskapsutregningen for hele omganger; i barometerturneringer tildeles et foreløpig resultat ved utregning av runden.</w:t>
      </w:r>
    </w:p>
    <w:p w14:paraId="54A3FFA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2938814" w14:textId="5CC9E129" w:rsidR="005E2AD0" w:rsidRPr="00F27C21" w:rsidRDefault="007F5DE1" w:rsidP="00186055">
      <w:pPr>
        <w:pStyle w:val="Overskrift3"/>
        <w:widowControl/>
        <w:numPr>
          <w:ilvl w:val="2"/>
          <w:numId w:val="9"/>
        </w:numPr>
        <w:ind w:right="-2"/>
      </w:pPr>
      <w:bookmarkStart w:id="174" w:name="_Ref113251738"/>
      <w:r w:rsidRPr="00F27C21">
        <w:t xml:space="preserve">Vedrørende justert score, se punkt </w:t>
      </w:r>
      <w:r w:rsidR="0010554D" w:rsidRPr="00F27C21">
        <w:fldChar w:fldCharType="begin"/>
      </w:r>
      <w:r w:rsidR="0010554D" w:rsidRPr="00F27C21">
        <w:instrText xml:space="preserve"> REF _Ref113161549 \r \h  \* MERGEFORMAT </w:instrText>
      </w:r>
      <w:r w:rsidR="0010554D" w:rsidRPr="00F27C21">
        <w:fldChar w:fldCharType="separate"/>
      </w:r>
      <w:r w:rsidR="000F71A6">
        <w:t>3.2.9</w:t>
      </w:r>
      <w:r w:rsidR="0010554D" w:rsidRPr="00F27C21">
        <w:fldChar w:fldCharType="end"/>
      </w:r>
      <w:r w:rsidRPr="00F27C21">
        <w:t>. En barometerturnering uten pause regnes som én omgang, med pause som to omganger osv. I barometerturneringer over flere kvelder uten lengre pause, regnes hver kveld som én omgang.</w:t>
      </w:r>
      <w:bookmarkEnd w:id="174"/>
      <w:r w:rsidR="004242D7" w:rsidRPr="00F27C21">
        <w:t xml:space="preserve"> Dersom det ikke benyttes Neubergs formel, avrundes det oppover per runde (</w:t>
      </w:r>
      <w:r w:rsidR="00F11F17" w:rsidRPr="00F27C21">
        <w:t>i</w:t>
      </w:r>
      <w:r w:rsidR="004242D7" w:rsidRPr="00F27C21">
        <w:t xml:space="preserve">kke spill). </w:t>
      </w:r>
    </w:p>
    <w:p w14:paraId="60D83C02" w14:textId="77777777" w:rsidR="005E2AD0" w:rsidRPr="00F27C21" w:rsidRDefault="005E2AD0" w:rsidP="005E2AD0"/>
    <w:p w14:paraId="62830346" w14:textId="77777777" w:rsidR="007F5DE1" w:rsidRPr="00F27C21" w:rsidRDefault="004242D7" w:rsidP="00186055">
      <w:pPr>
        <w:pStyle w:val="Overskrift3"/>
        <w:widowControl/>
        <w:numPr>
          <w:ilvl w:val="2"/>
          <w:numId w:val="9"/>
        </w:numPr>
        <w:ind w:right="-2"/>
        <w:rPr>
          <w:b/>
        </w:rPr>
      </w:pPr>
      <w:r w:rsidRPr="00F27C21">
        <w:t xml:space="preserve">En oversitt som </w:t>
      </w:r>
      <w:r w:rsidR="008A3F5C" w:rsidRPr="00F27C21">
        <w:t>er planlagt</w:t>
      </w:r>
      <w:r w:rsidRPr="00F27C21">
        <w:t xml:space="preserve">, skal </w:t>
      </w:r>
      <w:r w:rsidR="008A3F5C" w:rsidRPr="00F27C21">
        <w:t>tildeles samme</w:t>
      </w:r>
      <w:r w:rsidRPr="00F27C21">
        <w:t xml:space="preserve"> </w:t>
      </w:r>
      <w:r w:rsidR="00A210D6" w:rsidRPr="00F27C21">
        <w:t>prosentskår</w:t>
      </w:r>
      <w:r w:rsidRPr="00F27C21">
        <w:t xml:space="preserve"> </w:t>
      </w:r>
      <w:r w:rsidR="008A3F5C" w:rsidRPr="00F27C21">
        <w:t>som paret o</w:t>
      </w:r>
      <w:r w:rsidR="00396136" w:rsidRPr="00F27C21">
        <w:t>p</w:t>
      </w:r>
      <w:r w:rsidR="008A3F5C" w:rsidRPr="00F27C21">
        <w:t>pnår i resten av turneringen</w:t>
      </w:r>
      <w:r w:rsidRPr="00F27C21">
        <w:t>.</w:t>
      </w:r>
      <w:r w:rsidR="008A3F5C" w:rsidRPr="00F27C21">
        <w:t xml:space="preserve"> I praksis vil dette si at man beregner parets % på basis av de resterende spill paret har spilt.</w:t>
      </w:r>
    </w:p>
    <w:p w14:paraId="5721798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A3F4B57" w14:textId="77777777" w:rsidR="007F5DE1" w:rsidRPr="00F27C21" w:rsidRDefault="007F5DE1" w:rsidP="00186055">
      <w:pPr>
        <w:pStyle w:val="Overskrift3"/>
        <w:widowControl/>
        <w:numPr>
          <w:ilvl w:val="2"/>
          <w:numId w:val="9"/>
        </w:numPr>
        <w:ind w:right="-2"/>
        <w:rPr>
          <w:b/>
        </w:rPr>
      </w:pPr>
      <w:bookmarkStart w:id="175" w:name="_Ref113251677"/>
      <w:r w:rsidRPr="00F27C21">
        <w:t>Et par som ved egen skyld pådrar motstanderne en eller flere oversitterrunder kan høyst tildeles 40% av de poeng det var mulig å oppnå i de(t) angjeldende spill.</w:t>
      </w:r>
      <w:bookmarkEnd w:id="175"/>
    </w:p>
    <w:p w14:paraId="293A1DA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590495D" w14:textId="77777777" w:rsidR="007F5DE1" w:rsidRPr="00F27C21" w:rsidRDefault="00EB122E" w:rsidP="00186055">
      <w:pPr>
        <w:pStyle w:val="Overskrift3"/>
        <w:widowControl/>
        <w:numPr>
          <w:ilvl w:val="2"/>
          <w:numId w:val="9"/>
        </w:numPr>
        <w:ind w:right="-2"/>
        <w:rPr>
          <w:b/>
        </w:rPr>
      </w:pPr>
      <w:r w:rsidRPr="00F27C21">
        <w:t xml:space="preserve">Dersom et par uteblir fra mer enn halvparten av spillene i en turnering, skal ikke paret telle i sammendraget. Resultater oppnådd mot paret, skal likevel normalt fortsatt bli stående. </w:t>
      </w:r>
    </w:p>
    <w:p w14:paraId="7B5B4960" w14:textId="77777777" w:rsidR="007F5DE1" w:rsidRPr="00F27C21" w:rsidRDefault="007F5DE1" w:rsidP="00186055">
      <w:pPr>
        <w:pStyle w:val="Overskrift2"/>
        <w:numPr>
          <w:ilvl w:val="1"/>
          <w:numId w:val="9"/>
        </w:numPr>
        <w:ind w:right="-2"/>
        <w:rPr>
          <w:spacing w:val="-2"/>
        </w:rPr>
      </w:pPr>
      <w:bookmarkStart w:id="176" w:name="_Toc525127271"/>
      <w:r w:rsidRPr="00F27C21">
        <w:t>Tidsfrister</w:t>
      </w:r>
      <w:bookmarkEnd w:id="176"/>
    </w:p>
    <w:p w14:paraId="781AEAD9" w14:textId="77777777" w:rsidR="007F5DE1" w:rsidRPr="00F27C21" w:rsidRDefault="007F5DE1" w:rsidP="00186055">
      <w:pPr>
        <w:pStyle w:val="Overskrift3"/>
        <w:widowControl/>
        <w:numPr>
          <w:ilvl w:val="2"/>
          <w:numId w:val="9"/>
        </w:numPr>
        <w:ind w:right="-2"/>
        <w:rPr>
          <w:b/>
        </w:rPr>
      </w:pPr>
      <w:r w:rsidRPr="00F27C21">
        <w:t>Et på forhånd angitt starttidspunkt på en omgang kan kun endres av TL. Dette gjelder dog ikke første omgang, som kun kan utsettes i tilfelle av force majeure.</w:t>
      </w:r>
    </w:p>
    <w:p w14:paraId="3BB07427"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B64D69A" w14:textId="77777777" w:rsidR="007F5DE1" w:rsidRPr="00F27C21" w:rsidRDefault="007F5DE1" w:rsidP="00186055">
      <w:pPr>
        <w:pStyle w:val="Overskrift3"/>
        <w:widowControl/>
        <w:numPr>
          <w:ilvl w:val="2"/>
          <w:numId w:val="9"/>
        </w:numPr>
        <w:ind w:right="-2"/>
        <w:rPr>
          <w:b/>
        </w:rPr>
      </w:pPr>
      <w:r w:rsidRPr="00F27C21">
        <w:t>Hvis et par ikke har tatt plass ved bordet senest 5 minutter etter omgangens starttidspunkt, kan TL sette inn stedfortredere.</w:t>
      </w:r>
    </w:p>
    <w:p w14:paraId="6689DB5D"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1B15DB8" w14:textId="77777777" w:rsidR="007F5DE1" w:rsidRPr="00F27C21" w:rsidRDefault="007F5DE1" w:rsidP="00186055">
      <w:pPr>
        <w:pStyle w:val="Overskrift3"/>
        <w:widowControl/>
        <w:numPr>
          <w:ilvl w:val="2"/>
          <w:numId w:val="9"/>
        </w:numPr>
        <w:ind w:right="-2"/>
        <w:rPr>
          <w:b/>
        </w:rPr>
      </w:pPr>
      <w:r w:rsidRPr="00F27C21">
        <w:t>Par som kommer senere enn starttidspunktet for omgangens annen runde, kan kun gå inn i turneringen med TLs tillatelse. TL kan bestemme at et innsatt stedfortrederpar i stedet fortsetter hele omgangen eller hele resten av turneringen.</w:t>
      </w:r>
    </w:p>
    <w:p w14:paraId="1C653B0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2956310" w14:textId="77777777" w:rsidR="007F5DE1" w:rsidRPr="00F27C21" w:rsidRDefault="007F5DE1" w:rsidP="00186055">
      <w:pPr>
        <w:pStyle w:val="Overskrift3"/>
        <w:widowControl/>
        <w:numPr>
          <w:ilvl w:val="2"/>
          <w:numId w:val="9"/>
        </w:numPr>
        <w:ind w:right="-2"/>
        <w:rPr>
          <w:b/>
        </w:rPr>
      </w:pPr>
      <w:bookmarkStart w:id="177" w:name="_Ref85258165"/>
      <w:r w:rsidRPr="00F27C21">
        <w:t>Den turneringsansvarlige fastsetter rimelige tidsfrister for avviklingen av de enkelte runder.</w:t>
      </w:r>
      <w:bookmarkEnd w:id="177"/>
    </w:p>
    <w:p w14:paraId="6806448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37F3E6A" w14:textId="77777777" w:rsidR="007F5DE1" w:rsidRPr="00F27C21" w:rsidRDefault="007F5DE1" w:rsidP="00186055">
      <w:pPr>
        <w:pStyle w:val="Overskrift3"/>
        <w:widowControl/>
        <w:numPr>
          <w:ilvl w:val="2"/>
          <w:numId w:val="9"/>
        </w:numPr>
        <w:ind w:right="-2"/>
      </w:pPr>
      <w:r w:rsidRPr="00F27C21">
        <w:lastRenderedPageBreak/>
        <w:t>En runde er avsluttet når siste spill i runden er spilt og resultatet innført i resultatskjemaet</w:t>
      </w:r>
      <w:r w:rsidR="00096395" w:rsidRPr="00F27C21">
        <w:t xml:space="preserve"> og/eller Bridgemate/andre scoringsprogrammer</w:t>
      </w:r>
      <w:r w:rsidRPr="00F27C21">
        <w:t xml:space="preserve"> uten innvendinger.</w:t>
      </w:r>
    </w:p>
    <w:p w14:paraId="538A46C4"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AC9BA5F" w14:textId="77777777" w:rsidR="007F5DE1" w:rsidRPr="00F27C21" w:rsidRDefault="007F5DE1" w:rsidP="00D55290">
      <w:pPr>
        <w:pStyle w:val="Vanliginnrykk"/>
        <w:widowControl/>
        <w:ind w:right="-2"/>
        <w:rPr>
          <w:b/>
        </w:rPr>
      </w:pPr>
      <w:r w:rsidRPr="00F27C21">
        <w:t>Siste runde i en omgang samt selve omgangen avsluttes ved hvert bord når alle mapper som er oppsatt for vedkommende bord er fullført, og når alle scorer er ført på riktige skjemaer</w:t>
      </w:r>
      <w:r w:rsidR="00A44E62" w:rsidRPr="00F27C21">
        <w:t xml:space="preserve"> og/eller Bridgemate/andre scoringsprogrammer</w:t>
      </w:r>
      <w:r w:rsidRPr="00F27C21">
        <w:t xml:space="preserve"> uten innvendinger.</w:t>
      </w:r>
    </w:p>
    <w:p w14:paraId="27FFC14E" w14:textId="77777777" w:rsidR="007F5DE1" w:rsidRPr="00F27C21" w:rsidRDefault="007F5DE1" w:rsidP="00186055">
      <w:pPr>
        <w:pStyle w:val="Overskrift2"/>
        <w:numPr>
          <w:ilvl w:val="1"/>
          <w:numId w:val="9"/>
        </w:numPr>
        <w:ind w:right="-2"/>
        <w:rPr>
          <w:spacing w:val="-2"/>
        </w:rPr>
      </w:pPr>
      <w:bookmarkStart w:id="178" w:name="_Toc525127272"/>
      <w:r w:rsidRPr="00F27C21">
        <w:t>Straffepoeng</w:t>
      </w:r>
      <w:bookmarkEnd w:id="178"/>
    </w:p>
    <w:p w14:paraId="19A78B4E" w14:textId="5AC82642" w:rsidR="007F5DE1" w:rsidRPr="00F27C21" w:rsidRDefault="007F5DE1" w:rsidP="00186055">
      <w:pPr>
        <w:pStyle w:val="Overskrift3"/>
        <w:widowControl/>
        <w:numPr>
          <w:ilvl w:val="2"/>
          <w:numId w:val="9"/>
        </w:numPr>
        <w:ind w:right="-2"/>
        <w:rPr>
          <w:b/>
        </w:rPr>
      </w:pPr>
      <w:r w:rsidRPr="00F27C21">
        <w:t xml:space="preserve">Straffepoeng kan tildeles ved overtredelse av administrative bestemmelser (regnskapsfeil, tidsfrister, o.l.) eller som følge av forseelser mot bridgelovene. Straff tildeles i henhold til bridgelovene samt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w:t>
      </w:r>
    </w:p>
    <w:p w14:paraId="4B97EB21"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E2428E2" w14:textId="77777777" w:rsidR="007F5DE1" w:rsidRPr="00F27C21" w:rsidRDefault="007F5DE1" w:rsidP="00186055">
      <w:pPr>
        <w:pStyle w:val="Overskrift3"/>
        <w:widowControl/>
        <w:numPr>
          <w:ilvl w:val="2"/>
          <w:numId w:val="9"/>
        </w:numPr>
        <w:ind w:right="-2"/>
        <w:rPr>
          <w:b/>
        </w:rPr>
      </w:pPr>
      <w:r w:rsidRPr="00F27C21">
        <w:t xml:space="preserve">Straffen for forseelser mot bridgelovene skal hvor den ikke er definert i lovene, av TL fastsettes til minst </w:t>
      </w:r>
      <w:r w:rsidR="008A3F5C" w:rsidRPr="00F27C21">
        <w:t>10</w:t>
      </w:r>
      <w:r w:rsidRPr="00F27C21">
        <w:t>% av "toppen" for et enkelt spill. Dog kan en justering også gis direkte i score, som i så fall inngår i en normal utregning.</w:t>
      </w:r>
    </w:p>
    <w:p w14:paraId="6C411C0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8DDF02C" w14:textId="58E7A66E" w:rsidR="00592E40" w:rsidRPr="00592E40" w:rsidRDefault="00396136" w:rsidP="00186055">
      <w:pPr>
        <w:pStyle w:val="Overskrift3"/>
        <w:widowControl/>
        <w:numPr>
          <w:ilvl w:val="2"/>
          <w:numId w:val="9"/>
        </w:numPr>
        <w:ind w:right="-2"/>
        <w:rPr>
          <w:b/>
        </w:rPr>
      </w:pPr>
      <w:r w:rsidRPr="00F27C21">
        <w:t xml:space="preserve">Straffepoeng kan tildeles ved overtredelse av administrative bestemmelser (regnskapsfeil, tidsfrister, o.l.) eller som følge av forseelser mot bridgelovene. Straff tildeles i henhold til bridgelovene samt </w:t>
      </w:r>
      <w:r w:rsidR="0010554D" w:rsidRPr="00F27C21">
        <w:fldChar w:fldCharType="begin"/>
      </w:r>
      <w:r w:rsidR="0010554D" w:rsidRPr="00F27C21">
        <w:instrText xml:space="preserve"> REF _Ref85353085 \r \h  \* MERGEFORMAT </w:instrText>
      </w:r>
      <w:r w:rsidR="0010554D" w:rsidRPr="00F27C21">
        <w:fldChar w:fldCharType="separate"/>
      </w:r>
      <w:r w:rsidR="000F71A6">
        <w:t>Vedlegg I</w:t>
      </w:r>
      <w:r w:rsidR="0010554D" w:rsidRPr="00F27C21">
        <w:fldChar w:fldCharType="end"/>
      </w:r>
      <w:r w:rsidRPr="00F27C21">
        <w:t xml:space="preserve"> </w:t>
      </w:r>
      <w:r w:rsidR="0010554D" w:rsidRPr="00F27C21">
        <w:fldChar w:fldCharType="begin"/>
      </w:r>
      <w:r w:rsidR="0010554D" w:rsidRPr="00F27C21">
        <w:instrText xml:space="preserve"> REF _Ref85353085 \h  \* MERGEFORMAT </w:instrText>
      </w:r>
      <w:r w:rsidR="0010554D" w:rsidRPr="00F27C21">
        <w:fldChar w:fldCharType="separate"/>
      </w:r>
      <w:r w:rsidR="000F71A6" w:rsidRPr="00F27C21">
        <w:t>Prosedyr</w:t>
      </w:r>
      <w:r w:rsidR="000F71A6">
        <w:t>e- og disiplinær</w:t>
      </w:r>
      <w:r w:rsidR="000F71A6" w:rsidRPr="00F27C21">
        <w:t>straff</w:t>
      </w:r>
      <w:r w:rsidR="0010554D" w:rsidRPr="00F27C21">
        <w:fldChar w:fldCharType="end"/>
      </w:r>
      <w:r w:rsidRPr="00F27C21">
        <w:t>.</w:t>
      </w:r>
    </w:p>
    <w:p w14:paraId="15538C8C" w14:textId="77777777" w:rsidR="00396136" w:rsidRPr="00F27C21" w:rsidRDefault="00396136" w:rsidP="00592E40">
      <w:pPr>
        <w:pStyle w:val="Overskrift3"/>
        <w:widowControl/>
        <w:ind w:left="1134" w:right="-2"/>
        <w:rPr>
          <w:b/>
        </w:rPr>
      </w:pPr>
    </w:p>
    <w:p w14:paraId="4143920E" w14:textId="77777777" w:rsidR="00396136" w:rsidRPr="00F27C21" w:rsidRDefault="00396136" w:rsidP="00186055">
      <w:pPr>
        <w:pStyle w:val="Overskrift3"/>
        <w:widowControl/>
        <w:numPr>
          <w:ilvl w:val="2"/>
          <w:numId w:val="9"/>
        </w:numPr>
        <w:ind w:right="-2"/>
        <w:rPr>
          <w:b/>
        </w:rPr>
      </w:pPr>
      <w:r w:rsidRPr="00F27C21">
        <w:t>Ved lovovertredelser behøver straffepoeng til den feilende side og erstatningspoeng til den ikkefeilende side ikke nødvendigvis motsvare hverandre.</w:t>
      </w:r>
    </w:p>
    <w:p w14:paraId="5846E998" w14:textId="77777777" w:rsidR="007F5DE1" w:rsidRPr="00F27C21" w:rsidRDefault="007F5DE1" w:rsidP="00186055">
      <w:pPr>
        <w:pStyle w:val="Overskrift2"/>
        <w:numPr>
          <w:ilvl w:val="1"/>
          <w:numId w:val="9"/>
        </w:numPr>
        <w:ind w:right="-2"/>
        <w:rPr>
          <w:spacing w:val="-2"/>
        </w:rPr>
      </w:pPr>
      <w:bookmarkStart w:id="179" w:name="_Toc525127273"/>
      <w:r w:rsidRPr="00F27C21">
        <w:t>Reserver</w:t>
      </w:r>
      <w:bookmarkEnd w:id="179"/>
    </w:p>
    <w:p w14:paraId="337C4323" w14:textId="77777777" w:rsidR="007F5DE1" w:rsidRPr="00F27C21" w:rsidRDefault="007F5DE1" w:rsidP="00186055">
      <w:pPr>
        <w:pStyle w:val="Overskrift3"/>
        <w:widowControl/>
        <w:numPr>
          <w:ilvl w:val="2"/>
          <w:numId w:val="9"/>
        </w:numPr>
        <w:ind w:right="-2"/>
        <w:rPr>
          <w:b/>
        </w:rPr>
      </w:pPr>
      <w:r w:rsidRPr="00F27C21">
        <w:t>Etter at det oppgitte antall kvalifiserte par er bestemt, rangerer alle de øvrige deltakende par som reserver.</w:t>
      </w:r>
    </w:p>
    <w:p w14:paraId="4128642A"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5977FEA" w14:textId="77777777" w:rsidR="007F5DE1" w:rsidRPr="00F27C21" w:rsidRDefault="007F5DE1" w:rsidP="00186055">
      <w:pPr>
        <w:pStyle w:val="Overskrift4"/>
        <w:widowControl/>
        <w:numPr>
          <w:ilvl w:val="3"/>
          <w:numId w:val="9"/>
        </w:numPr>
        <w:ind w:right="-2"/>
        <w:rPr>
          <w:b/>
        </w:rPr>
      </w:pPr>
      <w:r w:rsidRPr="00F27C21">
        <w:t>Kvalifisering fra flere grupper</w:t>
      </w:r>
    </w:p>
    <w:p w14:paraId="601319F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7D8BA8D" w14:textId="77777777" w:rsidR="007F5DE1" w:rsidRPr="00F27C21" w:rsidRDefault="007F5DE1">
      <w:pPr>
        <w:pStyle w:val="IndentList"/>
      </w:pPr>
      <w:r w:rsidRPr="00F27C21">
        <w:t>A</w:t>
      </w:r>
      <w:r w:rsidRPr="00F27C21">
        <w:tab/>
        <w:t>Hvis turneringen opprinnelig var delt i et antall grupper hvor like mange par fra hver gruppe kvalifiseres, skal den første ledige plass i en gruppe fylles med det nest</w:t>
      </w:r>
      <w:r w:rsidR="008A3F5C" w:rsidRPr="00F27C21">
        <w:t>e</w:t>
      </w:r>
      <w:r w:rsidRPr="00F27C21">
        <w:t xml:space="preserve"> rangerende par i gruppen. Deretter konkurrerer alle grupper om eventuelle ledige plasser, og det (de) par som har størst prosentvis score uansett gruppe, inntar den (de) ledige plass(er).</w:t>
      </w:r>
    </w:p>
    <w:p w14:paraId="3079A38B" w14:textId="77777777" w:rsidR="007F5DE1" w:rsidRPr="00F27C21" w:rsidRDefault="007F5DE1">
      <w:pPr>
        <w:pStyle w:val="Vanliginnrykk"/>
        <w:widowControl/>
        <w:ind w:right="-2"/>
      </w:pPr>
    </w:p>
    <w:p w14:paraId="4583C9B0" w14:textId="77777777" w:rsidR="007F5DE1" w:rsidRPr="00F27C21" w:rsidRDefault="007F5DE1">
      <w:pPr>
        <w:pStyle w:val="IndentList"/>
        <w:rPr>
          <w:b/>
        </w:rPr>
      </w:pPr>
      <w:r w:rsidRPr="00F27C21">
        <w:t>B</w:t>
      </w:r>
      <w:r w:rsidRPr="00F27C21">
        <w:tab/>
        <w:t>Hvis det skal kvalifiseres forskjellig antall par fra gruppene, for eksempel ti fra hver gruppe og de fem beste nummer elleve, rangerer de øvrige nummer elleve som reserver etter prosentvis score. Ved ytterligere forfall gjelder punkt A.</w:t>
      </w:r>
    </w:p>
    <w:p w14:paraId="6BDD35A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05F79BF" w14:textId="77777777" w:rsidR="007F5DE1" w:rsidRPr="00F27C21" w:rsidRDefault="007F5DE1" w:rsidP="00186055">
      <w:pPr>
        <w:pStyle w:val="Overskrift3"/>
        <w:widowControl/>
        <w:numPr>
          <w:ilvl w:val="2"/>
          <w:numId w:val="9"/>
        </w:numPr>
        <w:ind w:right="-2"/>
      </w:pPr>
      <w:r w:rsidRPr="00F27C21">
        <w:t>Hvis et par ikke kan spille en omgang de har kvalifisert seg for, eller de ikke er til stede når spillet skal begynne (minst en spiller mangler), overlater TL plassen til det nærmeste rangerende reservepar.</w:t>
      </w:r>
    </w:p>
    <w:p w14:paraId="09CE4B76"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A31B4C0" w14:textId="77777777" w:rsidR="007F5DE1" w:rsidRPr="00F27C21" w:rsidRDefault="007F5DE1">
      <w:pPr>
        <w:pStyle w:val="Vanliginnrykk"/>
        <w:widowControl/>
        <w:ind w:right="-2"/>
      </w:pPr>
      <w:r w:rsidRPr="00F27C21">
        <w:t>Et reservepar rangerer som midlertidige stedfortredere for det kvalifiserte par til det blir gitt signal til å starte annen spillerunde. Deretter overtar reserveparet de fulle rettigheter, og det opprinnelig kvalifiserte par kan ikke kreve sin plass tilbake.</w:t>
      </w:r>
    </w:p>
    <w:p w14:paraId="6FEFFD25" w14:textId="77777777" w:rsidR="007F5DE1" w:rsidRPr="00F27C21" w:rsidRDefault="007F5DE1">
      <w:pPr>
        <w:pStyle w:val="Vanliginnrykk"/>
        <w:widowControl/>
        <w:ind w:right="-2"/>
      </w:pPr>
    </w:p>
    <w:p w14:paraId="64CF54A6" w14:textId="3FDEDFA3" w:rsidR="007F5DE1" w:rsidRPr="00F27C21" w:rsidRDefault="007F5DE1">
      <w:pPr>
        <w:pStyle w:val="Vanliginnrykk"/>
        <w:widowControl/>
        <w:ind w:right="-2"/>
        <w:rPr>
          <w:b/>
        </w:rPr>
      </w:pPr>
      <w:r w:rsidRPr="00F27C21">
        <w:t xml:space="preserve">Dersom det ikke er et reservepar til stede innen start av annen spillerunde, skal det ikke innsettes noe reservepar. Det opprinnelig kvalifiserte par kan ikke settes inn på et senere tidspunkt bortsett fra i de tilfeller hvor uteblivelsen skyldes force majeure, se punkt </w:t>
      </w:r>
      <w:r w:rsidR="0010554D" w:rsidRPr="00F27C21">
        <w:fldChar w:fldCharType="begin"/>
      </w:r>
      <w:r w:rsidR="0010554D" w:rsidRPr="00F27C21">
        <w:instrText xml:space="preserve"> REF  _Ref85258439 \h \p \r  \* MERGEFORMAT </w:instrText>
      </w:r>
      <w:r w:rsidR="0010554D" w:rsidRPr="00F27C21">
        <w:fldChar w:fldCharType="separate"/>
      </w:r>
      <w:r w:rsidR="000F71A6">
        <w:t>3.8.7 nedenfor</w:t>
      </w:r>
      <w:r w:rsidR="0010554D" w:rsidRPr="00F27C21">
        <w:fldChar w:fldCharType="end"/>
      </w:r>
      <w:r w:rsidRPr="00F27C21">
        <w:t>.</w:t>
      </w:r>
    </w:p>
    <w:p w14:paraId="00EF46D7" w14:textId="77777777" w:rsidR="007F5DE1" w:rsidRPr="00F27C21" w:rsidRDefault="007F5DE1" w:rsidP="00186055">
      <w:pPr>
        <w:pStyle w:val="Overskrift2"/>
        <w:numPr>
          <w:ilvl w:val="1"/>
          <w:numId w:val="9"/>
        </w:numPr>
        <w:ind w:right="-2"/>
        <w:rPr>
          <w:spacing w:val="-2"/>
        </w:rPr>
      </w:pPr>
      <w:bookmarkStart w:id="180" w:name="_Ref207267761"/>
      <w:bookmarkStart w:id="181" w:name="_Ref207271482"/>
      <w:bookmarkStart w:id="182" w:name="_Toc525127274"/>
      <w:r w:rsidRPr="00F27C21">
        <w:lastRenderedPageBreak/>
        <w:t>Stedfortredere</w:t>
      </w:r>
      <w:bookmarkEnd w:id="180"/>
      <w:bookmarkEnd w:id="181"/>
      <w:bookmarkEnd w:id="182"/>
    </w:p>
    <w:p w14:paraId="767D541C" w14:textId="77777777" w:rsidR="007F5DE1" w:rsidRPr="00F27C21" w:rsidRDefault="007F5DE1" w:rsidP="00186055">
      <w:pPr>
        <w:pStyle w:val="Overskrift3"/>
        <w:widowControl/>
        <w:numPr>
          <w:ilvl w:val="2"/>
          <w:numId w:val="9"/>
        </w:numPr>
        <w:ind w:right="-2"/>
        <w:rPr>
          <w:b/>
        </w:rPr>
      </w:pPr>
      <w:r w:rsidRPr="00F27C21">
        <w:t>Når en spiller som har meldt seg på rettidig til en turnering, på grunn av sykdom, nødvendige forretninger eller annen akseptabel begrunnelse ikke kan spille, kan enten han eller hans makker anmode den turneringsansvarlige om tillatelse til å bruke en stedfortreder. Den turneringsansvarlige kan godkjenne stedfortrederen hvis han mener at årsaken kan godkjennes og at ingen av de øvrige deltageres rettigheter blir skadelidende.</w:t>
      </w:r>
    </w:p>
    <w:p w14:paraId="4110A43E"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679BD75" w14:textId="77777777" w:rsidR="007F5DE1" w:rsidRPr="00F27C21" w:rsidRDefault="007F5DE1" w:rsidP="00186055">
      <w:pPr>
        <w:pStyle w:val="Overskrift3"/>
        <w:widowControl/>
        <w:numPr>
          <w:ilvl w:val="2"/>
          <w:numId w:val="9"/>
        </w:numPr>
        <w:ind w:right="-2"/>
        <w:rPr>
          <w:b/>
        </w:rPr>
      </w:pPr>
      <w:r w:rsidRPr="00F27C21">
        <w:t>En stedfortreder skal oppfylle kravene til deltagelse i turneringen.</w:t>
      </w:r>
    </w:p>
    <w:p w14:paraId="776610A9"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19A1776" w14:textId="77777777" w:rsidR="007F5DE1" w:rsidRPr="00F27C21" w:rsidRDefault="007F5DE1" w:rsidP="00186055">
      <w:pPr>
        <w:pStyle w:val="Overskrift3"/>
        <w:widowControl/>
        <w:numPr>
          <w:ilvl w:val="2"/>
          <w:numId w:val="9"/>
        </w:numPr>
        <w:ind w:right="-2"/>
        <w:rPr>
          <w:b/>
        </w:rPr>
      </w:pPr>
      <w:bookmarkStart w:id="183" w:name="_Ref113251855"/>
      <w:r w:rsidRPr="00F27C21">
        <w:t>En stedfortreder kan maksimalt delta i halvparten av turneringens omganger (runder for turneringer i én omgang), uten at den opprinnelige spillers rettigheter overgår til stedfortrederen.</w:t>
      </w:r>
      <w:bookmarkEnd w:id="183"/>
    </w:p>
    <w:p w14:paraId="2F82CB48"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7BD5296" w14:textId="77777777" w:rsidR="007F5DE1" w:rsidRPr="00F27C21" w:rsidRDefault="007F5DE1" w:rsidP="00186055">
      <w:pPr>
        <w:pStyle w:val="Overskrift3"/>
        <w:widowControl/>
        <w:numPr>
          <w:ilvl w:val="2"/>
          <w:numId w:val="9"/>
        </w:numPr>
        <w:ind w:right="-2"/>
        <w:rPr>
          <w:b/>
        </w:rPr>
      </w:pPr>
      <w:r w:rsidRPr="00F27C21">
        <w:t>Anvendes mer enn én stedfortreder, skal det opprinnelige par, for å bevare sine rettigheter, ha deltatt med den ene spiller i minst 2/3 av det totale antall spill og med den andre i minst 1/3 av det totale antall spill. I motsatt fall diskvalifiseres paret med mindre rettighetene kan overtas av stedfortrederne etter de samme retningslinjer.</w:t>
      </w:r>
    </w:p>
    <w:p w14:paraId="45161EA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CA1F408" w14:textId="77777777" w:rsidR="007F5DE1" w:rsidRPr="00F27C21" w:rsidRDefault="007F5DE1" w:rsidP="00186055">
      <w:pPr>
        <w:pStyle w:val="Overskrift3"/>
        <w:widowControl/>
        <w:numPr>
          <w:ilvl w:val="2"/>
          <w:numId w:val="9"/>
        </w:numPr>
        <w:ind w:right="-2"/>
        <w:rPr>
          <w:b/>
        </w:rPr>
      </w:pPr>
      <w:bookmarkStart w:id="184" w:name="_Ref113251956"/>
      <w:r w:rsidRPr="00F27C21">
        <w:t>Et godkjent stedfortrederpar som deltar i mer enn halvdelen av en turnering, overtar rettighetene til det par de erstatter.</w:t>
      </w:r>
      <w:bookmarkEnd w:id="184"/>
    </w:p>
    <w:p w14:paraId="6C1BC62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08E7C27" w14:textId="350DFFD5" w:rsidR="007F5DE1" w:rsidRPr="00F27C21" w:rsidRDefault="007F5DE1" w:rsidP="00186055">
      <w:pPr>
        <w:pStyle w:val="Overskrift3"/>
        <w:widowControl/>
        <w:numPr>
          <w:ilvl w:val="2"/>
          <w:numId w:val="9"/>
        </w:numPr>
        <w:ind w:right="-2"/>
        <w:rPr>
          <w:b/>
        </w:rPr>
      </w:pPr>
      <w:r w:rsidRPr="00F27C21">
        <w:t xml:space="preserve">Hvis et stedfortrederpar går ut av en turnering og etterlater en ledig plass, før det har oppnådd fulle rettigheter (se punkt </w:t>
      </w:r>
      <w:r w:rsidR="0010554D" w:rsidRPr="00F27C21">
        <w:fldChar w:fldCharType="begin"/>
      </w:r>
      <w:r w:rsidR="0010554D" w:rsidRPr="00F27C21">
        <w:instrText xml:space="preserve"> REF  _Ref113251956 \h \p \r  \* MERGEFORMAT </w:instrText>
      </w:r>
      <w:r w:rsidR="0010554D" w:rsidRPr="00F27C21">
        <w:fldChar w:fldCharType="separate"/>
      </w:r>
      <w:r w:rsidR="000F71A6">
        <w:t>3.8.5 ovenfor</w:t>
      </w:r>
      <w:r w:rsidR="0010554D" w:rsidRPr="00F27C21">
        <w:fldChar w:fldCharType="end"/>
      </w:r>
      <w:r w:rsidRPr="00F27C21">
        <w:t xml:space="preserve">), utgår samtlige av parets resultater. I stedet tildeles poeng etter regelen for oversitterrunder (se punkt </w:t>
      </w:r>
      <w:r w:rsidR="0010554D" w:rsidRPr="00F27C21">
        <w:fldChar w:fldCharType="begin"/>
      </w:r>
      <w:r w:rsidR="0010554D" w:rsidRPr="00F27C21">
        <w:instrText xml:space="preserve"> REF _Ref113251738 \r \h  \* MERGEFORMAT </w:instrText>
      </w:r>
      <w:r w:rsidR="0010554D" w:rsidRPr="00F27C21">
        <w:fldChar w:fldCharType="separate"/>
      </w:r>
      <w:r w:rsidR="000F71A6">
        <w:t>3.4.3</w:t>
      </w:r>
      <w:r w:rsidR="0010554D" w:rsidRPr="00F27C21">
        <w:fldChar w:fldCharType="end"/>
      </w:r>
      <w:r w:rsidRPr="00F27C21">
        <w:t xml:space="preserve"> og punkt </w:t>
      </w:r>
      <w:r w:rsidR="0010554D" w:rsidRPr="00F27C21">
        <w:fldChar w:fldCharType="begin"/>
      </w:r>
      <w:r w:rsidR="0010554D" w:rsidRPr="00F27C21">
        <w:instrText xml:space="preserve"> REF _Ref113161549 \r \h  \* MERGEFORMAT </w:instrText>
      </w:r>
      <w:r w:rsidR="0010554D" w:rsidRPr="00F27C21">
        <w:fldChar w:fldCharType="separate"/>
      </w:r>
      <w:r w:rsidR="000F71A6">
        <w:t>3.2.9</w:t>
      </w:r>
      <w:r w:rsidR="0010554D" w:rsidRPr="00F27C21">
        <w:fldChar w:fldCharType="end"/>
      </w:r>
      <w:r w:rsidRPr="00F27C21">
        <w:t>).</w:t>
      </w:r>
    </w:p>
    <w:p w14:paraId="753D8283"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3C4CB15" w14:textId="7F256704" w:rsidR="007F5DE1" w:rsidRPr="00F27C21" w:rsidRDefault="007F5DE1" w:rsidP="00186055">
      <w:pPr>
        <w:pStyle w:val="Overskrift3"/>
        <w:widowControl/>
        <w:numPr>
          <w:ilvl w:val="2"/>
          <w:numId w:val="9"/>
        </w:numPr>
        <w:ind w:right="-2"/>
        <w:rPr>
          <w:b/>
        </w:rPr>
      </w:pPr>
      <w:bookmarkStart w:id="185" w:name="_Ref85258439"/>
      <w:r w:rsidRPr="00F27C21">
        <w:t xml:space="preserve">Hvis en spiller blir syk under en parturnering, eller av annen godkjent grunn ikke kan gjennomføre denne, skal den turneringsansvarlige om mulig innsette en stedfortreder, og punkt </w:t>
      </w:r>
      <w:r w:rsidR="0010554D" w:rsidRPr="00F27C21">
        <w:fldChar w:fldCharType="begin"/>
      </w:r>
      <w:r w:rsidR="0010554D" w:rsidRPr="00F27C21">
        <w:instrText xml:space="preserve"> REF  _Ref113251855 \h \p \r  \* MERGEFORMAT </w:instrText>
      </w:r>
      <w:r w:rsidR="0010554D" w:rsidRPr="00F27C21">
        <w:fldChar w:fldCharType="separate"/>
      </w:r>
      <w:r w:rsidR="000F71A6">
        <w:t>3.8.3 ovenfor</w:t>
      </w:r>
      <w:r w:rsidR="0010554D" w:rsidRPr="00F27C21">
        <w:fldChar w:fldCharType="end"/>
      </w:r>
      <w:r w:rsidRPr="00F27C21">
        <w:t xml:space="preserve"> gjelder.</w:t>
      </w:r>
      <w:bookmarkEnd w:id="185"/>
    </w:p>
    <w:p w14:paraId="3FAFD4CC"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7836CBA" w14:textId="77777777" w:rsidR="007F5DE1" w:rsidRPr="00F27C21" w:rsidRDefault="007F5DE1">
      <w:pPr>
        <w:pStyle w:val="Vanliginnrykk"/>
        <w:widowControl/>
        <w:ind w:right="-2"/>
      </w:pPr>
      <w:r w:rsidRPr="00F27C21">
        <w:t>Hvis den turneringsansvarlige ikke kan fremskaffe en stedfortreder, gjelder følgende regler (eventuelt inntil en stedfortreder kan fremskaffes).</w:t>
      </w:r>
    </w:p>
    <w:p w14:paraId="67EEF482" w14:textId="77777777" w:rsidR="007F5DE1" w:rsidRPr="00F27C21" w:rsidRDefault="007F5DE1">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527105E" w14:textId="5C5702EE" w:rsidR="007F5DE1" w:rsidRPr="00F27C21" w:rsidRDefault="007F5DE1">
      <w:pPr>
        <w:pStyle w:val="IndentList"/>
        <w:widowControl/>
        <w:ind w:right="-2"/>
      </w:pPr>
      <w:r w:rsidRPr="00F27C21">
        <w:t>A</w:t>
      </w:r>
      <w:r w:rsidRPr="00F27C21">
        <w:tab/>
        <w:t xml:space="preserve">Motstanderne tildeles poeng etter reglene i punkt </w:t>
      </w:r>
      <w:r w:rsidR="0010554D" w:rsidRPr="00F27C21">
        <w:fldChar w:fldCharType="begin"/>
      </w:r>
      <w:r w:rsidR="0010554D" w:rsidRPr="00F27C21">
        <w:instrText xml:space="preserve"> REF _Ref113161549 \r \h  \* MERGEFORMAT </w:instrText>
      </w:r>
      <w:r w:rsidR="0010554D" w:rsidRPr="00F27C21">
        <w:fldChar w:fldCharType="separate"/>
      </w:r>
      <w:r w:rsidR="000F71A6">
        <w:t>3.2.9</w:t>
      </w:r>
      <w:r w:rsidR="0010554D" w:rsidRPr="00F27C21">
        <w:fldChar w:fldCharType="end"/>
      </w:r>
      <w:r w:rsidRPr="00F27C21">
        <w:t xml:space="preserve"> (60%-regelen).</w:t>
      </w:r>
    </w:p>
    <w:p w14:paraId="56ABCAA0" w14:textId="6DA458E8" w:rsidR="007F5DE1" w:rsidRPr="00F27C21" w:rsidRDefault="007F5DE1">
      <w:pPr>
        <w:pStyle w:val="IndentList"/>
        <w:widowControl/>
        <w:ind w:right="-2"/>
      </w:pPr>
      <w:r w:rsidRPr="00F27C21">
        <w:t>B</w:t>
      </w:r>
      <w:r w:rsidRPr="00F27C21">
        <w:tab/>
        <w:t xml:space="preserve">Paret som må avbryte turneringen, tildeles poeng etter reglene i punkt </w:t>
      </w:r>
      <w:r w:rsidR="0010554D" w:rsidRPr="00F27C21">
        <w:fldChar w:fldCharType="begin"/>
      </w:r>
      <w:r w:rsidR="0010554D" w:rsidRPr="00F27C21">
        <w:instrText xml:space="preserve"> REF _Ref113251677 \r \h  \* MERGEFORMAT </w:instrText>
      </w:r>
      <w:r w:rsidR="0010554D" w:rsidRPr="00F27C21">
        <w:fldChar w:fldCharType="separate"/>
      </w:r>
      <w:r w:rsidR="000F71A6">
        <w:t>3.4.5</w:t>
      </w:r>
      <w:r w:rsidR="0010554D" w:rsidRPr="00F27C21">
        <w:fldChar w:fldCharType="end"/>
      </w:r>
      <w:r w:rsidRPr="00F27C21">
        <w:t>. (40%) for de spill som ikke kan gjennomføres.</w:t>
      </w:r>
    </w:p>
    <w:p w14:paraId="17894C38" w14:textId="79B881D1" w:rsidR="007F5DE1" w:rsidRPr="00F27C21" w:rsidRDefault="007F5DE1">
      <w:pPr>
        <w:pStyle w:val="IndentList"/>
        <w:widowControl/>
        <w:ind w:right="-2"/>
      </w:pPr>
      <w:r w:rsidRPr="00F27C21">
        <w:t>C</w:t>
      </w:r>
      <w:r w:rsidRPr="00F27C21">
        <w:tab/>
        <w:t xml:space="preserve">Disse regler kan maksimum gjelde for 1/3 av en omgang. Hvis antall spill hvor det ikke kan fremskaffes en stedfortreder, overskrider denne grense, utgår paret av turneringen, og motstanderne i de runder som ikke kan gjennomføres tildeles poeng etter reglene i punkt </w:t>
      </w:r>
      <w:r w:rsidR="0010554D" w:rsidRPr="00F27C21">
        <w:fldChar w:fldCharType="begin"/>
      </w:r>
      <w:r w:rsidR="0010554D" w:rsidRPr="00F27C21">
        <w:instrText xml:space="preserve"> REF _Ref113161549 \r \h  \* MERGEFORMAT </w:instrText>
      </w:r>
      <w:r w:rsidR="0010554D" w:rsidRPr="00F27C21">
        <w:fldChar w:fldCharType="separate"/>
      </w:r>
      <w:r w:rsidR="000F71A6">
        <w:t>3.2.9</w:t>
      </w:r>
      <w:r w:rsidR="0010554D" w:rsidRPr="00F27C21">
        <w:fldChar w:fldCharType="end"/>
      </w:r>
      <w:r w:rsidRPr="00F27C21">
        <w:t xml:space="preserve"> (60%-regelen). Imidlertid gjelder den regel at hvis det utgåtte par ikke har gjennomført minst halvdelen av turneringen, utgår samtlige av parets resultater. I stedet tildeles poeng etter regelen for oversitterrunder (se punkt </w:t>
      </w:r>
      <w:r w:rsidR="0010554D" w:rsidRPr="00F27C21">
        <w:fldChar w:fldCharType="begin"/>
      </w:r>
      <w:r w:rsidR="0010554D" w:rsidRPr="00F27C21">
        <w:instrText xml:space="preserve"> REF _Ref113251738 \r \h  \* MERGEFORMAT </w:instrText>
      </w:r>
      <w:r w:rsidR="0010554D" w:rsidRPr="00F27C21">
        <w:fldChar w:fldCharType="separate"/>
      </w:r>
      <w:r w:rsidR="000F71A6">
        <w:t>3.4.3</w:t>
      </w:r>
      <w:r w:rsidR="0010554D" w:rsidRPr="00F27C21">
        <w:fldChar w:fldCharType="end"/>
      </w:r>
      <w:r w:rsidRPr="00F27C21">
        <w:t>).</w:t>
      </w:r>
    </w:p>
    <w:p w14:paraId="093DCFFF" w14:textId="77777777" w:rsidR="00ED204D" w:rsidRPr="00F27C21" w:rsidRDefault="00ED204D" w:rsidP="008A3F5C"/>
    <w:p w14:paraId="23612056" w14:textId="77777777" w:rsidR="00ED204D" w:rsidRPr="00F27C21" w:rsidRDefault="00ED204D" w:rsidP="00186055">
      <w:pPr>
        <w:pStyle w:val="Overskrift2"/>
        <w:numPr>
          <w:ilvl w:val="1"/>
          <w:numId w:val="9"/>
        </w:numPr>
        <w:ind w:right="-2"/>
        <w:rPr>
          <w:spacing w:val="-2"/>
        </w:rPr>
      </w:pPr>
      <w:bookmarkStart w:id="186" w:name="_Toc525127275"/>
      <w:r w:rsidRPr="00F27C21">
        <w:t>Diskvalifikasjon / Bruk av ulovlig spiller</w:t>
      </w:r>
      <w:bookmarkEnd w:id="186"/>
    </w:p>
    <w:p w14:paraId="60224DA5" w14:textId="279E745B" w:rsidR="00ED204D" w:rsidRPr="00F27C21" w:rsidRDefault="00ED204D" w:rsidP="00186055">
      <w:pPr>
        <w:pStyle w:val="Overskrift3"/>
        <w:widowControl/>
        <w:numPr>
          <w:ilvl w:val="2"/>
          <w:numId w:val="9"/>
        </w:numPr>
        <w:ind w:right="-2"/>
      </w:pPr>
      <w:r w:rsidRPr="00F27C21">
        <w:t xml:space="preserve">En spiller som forlater en turnering / ikke møter til en turnering annet enn for grunner godkjent under </w:t>
      </w:r>
      <w:r w:rsidR="0010554D" w:rsidRPr="00F27C21">
        <w:fldChar w:fldCharType="begin"/>
      </w:r>
      <w:r w:rsidR="0010554D" w:rsidRPr="00F27C21">
        <w:instrText xml:space="preserve"> REF _Ref85255405 \r \h  \* MERGEFORMAT </w:instrText>
      </w:r>
      <w:r w:rsidR="0010554D" w:rsidRPr="00F27C21">
        <w:fldChar w:fldCharType="separate"/>
      </w:r>
      <w:r w:rsidR="000F71A6">
        <w:t>2.4</w:t>
      </w:r>
      <w:r w:rsidR="0010554D" w:rsidRPr="00F27C21">
        <w:fldChar w:fldCharType="end"/>
      </w:r>
      <w:r w:rsidRPr="00F27C21">
        <w:t xml:space="preserve"> </w:t>
      </w:r>
      <w:r w:rsidR="0010554D" w:rsidRPr="00F27C21">
        <w:fldChar w:fldCharType="begin"/>
      </w:r>
      <w:r w:rsidR="0010554D" w:rsidRPr="00F27C21">
        <w:instrText xml:space="preserve"> REF _Ref85255405 \h  \* MERGEFORMAT </w:instrText>
      </w:r>
      <w:r w:rsidR="0010554D" w:rsidRPr="00F27C21">
        <w:fldChar w:fldCharType="separate"/>
      </w:r>
      <w:r w:rsidR="000F71A6" w:rsidRPr="00F27C21">
        <w:t>Stedfortredere</w:t>
      </w:r>
      <w:r w:rsidR="0010554D" w:rsidRPr="00F27C21">
        <w:fldChar w:fldCharType="end"/>
      </w:r>
      <w:r w:rsidRPr="00F27C21">
        <w:t>, betraktes å ha trukket seg fra turneringen og forspiller sine rettigheter til videre deltakelse.</w:t>
      </w:r>
    </w:p>
    <w:p w14:paraId="1F099AF2" w14:textId="77777777" w:rsidR="00ED204D" w:rsidRPr="00F27C21" w:rsidRDefault="00ED204D" w:rsidP="00ED204D">
      <w:pPr>
        <w:pStyle w:val="Overskrift3"/>
        <w:widowControl/>
        <w:ind w:right="-2"/>
      </w:pPr>
    </w:p>
    <w:p w14:paraId="4E89EDE3" w14:textId="77777777" w:rsidR="00ED204D" w:rsidRPr="00F27C21" w:rsidRDefault="00ED204D" w:rsidP="00186055">
      <w:pPr>
        <w:pStyle w:val="Overskrift3"/>
        <w:widowControl/>
        <w:numPr>
          <w:ilvl w:val="2"/>
          <w:numId w:val="9"/>
        </w:numPr>
        <w:ind w:right="-2"/>
      </w:pPr>
      <w:r w:rsidRPr="00F27C21">
        <w:t>En spiller som blir utvist fra en turnering (eller ikke kan spille pga. disiplinærstraff) forspiller sine rettigheter til videre deltakelse.</w:t>
      </w:r>
    </w:p>
    <w:p w14:paraId="1C77EB3E" w14:textId="77777777" w:rsidR="00ED204D" w:rsidRPr="00F27C21" w:rsidRDefault="00ED204D" w:rsidP="00ED204D">
      <w:pPr>
        <w:pStyle w:val="Overskrift3"/>
        <w:widowControl/>
        <w:ind w:left="1134" w:right="-2"/>
      </w:pPr>
    </w:p>
    <w:p w14:paraId="3F8871D4" w14:textId="77777777" w:rsidR="00ED204D" w:rsidRPr="00F27C21" w:rsidRDefault="00412975" w:rsidP="00186055">
      <w:pPr>
        <w:pStyle w:val="Overskrift3"/>
        <w:widowControl/>
        <w:numPr>
          <w:ilvl w:val="2"/>
          <w:numId w:val="9"/>
        </w:numPr>
        <w:ind w:right="-2"/>
      </w:pPr>
      <w:r w:rsidRPr="00F27C21">
        <w:t>T</w:t>
      </w:r>
      <w:r w:rsidR="00ED204D" w:rsidRPr="00F27C21">
        <w:t xml:space="preserve">urneringsleder og ansvarlig arrangør bestemmer om paret skal kompletteres med en ny spiller eller utgå fra turneringen. Dersom det er hensiktsmessig for turneringsavviklingen, kan det settes inn et </w:t>
      </w:r>
      <w:r w:rsidRPr="00F27C21">
        <w:t>nytt par</w:t>
      </w:r>
      <w:r w:rsidR="00ED204D" w:rsidRPr="00F27C21">
        <w:t>.</w:t>
      </w:r>
    </w:p>
    <w:p w14:paraId="7083B6B7" w14:textId="77777777" w:rsidR="00ED204D" w:rsidRPr="00F27C21" w:rsidRDefault="00ED204D" w:rsidP="00ED204D"/>
    <w:p w14:paraId="08058F7B" w14:textId="77777777" w:rsidR="00ED204D" w:rsidRPr="00F27C21" w:rsidRDefault="00ED204D" w:rsidP="00186055">
      <w:pPr>
        <w:pStyle w:val="Overskrift3"/>
        <w:widowControl/>
        <w:numPr>
          <w:ilvl w:val="2"/>
          <w:numId w:val="9"/>
        </w:numPr>
        <w:ind w:right="-2"/>
      </w:pPr>
      <w:r w:rsidRPr="00F27C21">
        <w:t>Dersom et par benytter en spiller som ikke har representasjonsrett</w:t>
      </w:r>
      <w:r w:rsidR="005D4B1F" w:rsidRPr="00F27C21">
        <w:t xml:space="preserve">, </w:t>
      </w:r>
      <w:r w:rsidRPr="00F27C21">
        <w:t xml:space="preserve">f.eks. manglende medlemskap/lisens </w:t>
      </w:r>
      <w:r w:rsidR="005D4B1F" w:rsidRPr="00F27C21">
        <w:t>(</w:t>
      </w:r>
      <w:r w:rsidRPr="00F27C21">
        <w:t xml:space="preserve">som ikke er ordnet innen </w:t>
      </w:r>
      <w:r w:rsidR="00272E79" w:rsidRPr="00F27C21">
        <w:t>en evt. tidsfrist bestemt av NBF</w:t>
      </w:r>
      <w:r w:rsidR="00CC16F4" w:rsidRPr="00F27C21">
        <w:t xml:space="preserve">) </w:t>
      </w:r>
      <w:r w:rsidRPr="00F27C21">
        <w:t xml:space="preserve">eller bruk av en ulovlig stedsfortreder, diskvalifiseres </w:t>
      </w:r>
      <w:r w:rsidR="00D55290" w:rsidRPr="00F27C21">
        <w:t xml:space="preserve">paret </w:t>
      </w:r>
      <w:r w:rsidR="00412975" w:rsidRPr="00F27C21">
        <w:t>fra turneringen</w:t>
      </w:r>
      <w:r w:rsidRPr="00F27C21">
        <w:t xml:space="preserve">. De økonomiske forhold må uansett ryddes opp. Dersom dette </w:t>
      </w:r>
      <w:r w:rsidR="00412975" w:rsidRPr="00F27C21">
        <w:t xml:space="preserve">ikke </w:t>
      </w:r>
      <w:r w:rsidRPr="00F27C21">
        <w:t>gjøres, oversendes saken disiplinærkomitéen.</w:t>
      </w:r>
    </w:p>
    <w:p w14:paraId="585E250B" w14:textId="77777777" w:rsidR="00ED204D" w:rsidRPr="00F27C21" w:rsidRDefault="00ED204D" w:rsidP="00ED204D">
      <w:pPr>
        <w:pStyle w:val="Overskrift3"/>
        <w:widowControl/>
        <w:ind w:left="1134" w:right="-2"/>
      </w:pPr>
      <w:r w:rsidRPr="00F27C21">
        <w:t xml:space="preserve"> </w:t>
      </w:r>
    </w:p>
    <w:p w14:paraId="2EBFFC27" w14:textId="77777777" w:rsidR="00412975" w:rsidRPr="00F27C21" w:rsidRDefault="00412975" w:rsidP="00186055">
      <w:pPr>
        <w:pStyle w:val="Overskrift3"/>
        <w:widowControl/>
        <w:numPr>
          <w:ilvl w:val="2"/>
          <w:numId w:val="9"/>
        </w:numPr>
        <w:ind w:right="-2"/>
      </w:pPr>
      <w:r w:rsidRPr="00F27C21">
        <w:t>Et par som diskvalifiseres rangeres sist i turneringen. Oppnådde spillresultater skal normalt bli stående for parets motstandere.</w:t>
      </w:r>
    </w:p>
    <w:p w14:paraId="16391FE4" w14:textId="77777777" w:rsidR="00644A61" w:rsidRPr="00F27C21" w:rsidRDefault="00644A61" w:rsidP="00186055">
      <w:pPr>
        <w:pStyle w:val="Overskrift2"/>
        <w:numPr>
          <w:ilvl w:val="1"/>
          <w:numId w:val="9"/>
        </w:numPr>
        <w:ind w:right="-2"/>
        <w:rPr>
          <w:spacing w:val="-2"/>
        </w:rPr>
      </w:pPr>
      <w:bookmarkStart w:id="187" w:name="_Toc525127276"/>
      <w:r w:rsidRPr="00F27C21">
        <w:t>Sitte ved feil bord i barometerturnering</w:t>
      </w:r>
      <w:bookmarkEnd w:id="187"/>
    </w:p>
    <w:p w14:paraId="28891864" w14:textId="77777777" w:rsidR="00644A61" w:rsidRPr="00F27C21" w:rsidRDefault="00644A61" w:rsidP="00186055">
      <w:pPr>
        <w:pStyle w:val="Overskrift3"/>
        <w:widowControl/>
        <w:numPr>
          <w:ilvl w:val="2"/>
          <w:numId w:val="9"/>
        </w:numPr>
        <w:ind w:right="-2"/>
      </w:pPr>
      <w:r w:rsidRPr="00F27C21">
        <w:t>Dersom man sitter ved feil bord i en barometerturnering</w:t>
      </w:r>
    </w:p>
    <w:p w14:paraId="2E796E66" w14:textId="77777777" w:rsidR="00644A61" w:rsidRPr="00F27C21" w:rsidRDefault="00644A61" w:rsidP="004D3D17">
      <w:pPr>
        <w:ind w:left="1134"/>
        <w:jc w:val="both"/>
      </w:pPr>
      <w:r w:rsidRPr="00F27C21">
        <w:t xml:space="preserve">1. Det oppdages før budgivningen starter. Spillerne flyttes til rett bord og mappen spilles slik at de ser de samme kortene. </w:t>
      </w:r>
    </w:p>
    <w:p w14:paraId="038D1022" w14:textId="77777777" w:rsidR="00644A61" w:rsidRPr="00F27C21" w:rsidRDefault="00644A61" w:rsidP="004D3D17">
      <w:pPr>
        <w:ind w:left="1134"/>
        <w:jc w:val="both"/>
      </w:pPr>
      <w:r w:rsidRPr="00F27C21">
        <w:t xml:space="preserve">2. Det oppdages under budgivningen. </w:t>
      </w:r>
      <w:r w:rsidR="00391CD3">
        <w:t>TL krever i henhold til lovbokas § 15 at dette ene spillet skal fullføres ved dette bordet. TL kan bestemme at de to andre involverte parene spiller dette spillet mot hverandre. TL skal tildele poeng direkte (se § 12C2a) til enhver deltaker som har mistet muligheten til å oppnå et gy</w:t>
      </w:r>
      <w:r w:rsidR="001B52F0">
        <w:t>l</w:t>
      </w:r>
      <w:r w:rsidR="00391CD3">
        <w:t>dig resultat (60 %).</w:t>
      </w:r>
    </w:p>
    <w:p w14:paraId="55B089FE" w14:textId="77777777" w:rsidR="00644A61" w:rsidRPr="00F27C21" w:rsidRDefault="00644A61" w:rsidP="004D3D17">
      <w:pPr>
        <w:ind w:left="1134"/>
        <w:jc w:val="both"/>
      </w:pPr>
      <w:r w:rsidRPr="00F27C21">
        <w:t>3. Det oppdages etter at meldingene er slutt. Dette ene spillet fullføres de andre møtes ved det andre bordet (parnumrene byttes)</w:t>
      </w:r>
    </w:p>
    <w:p w14:paraId="70AAC477" w14:textId="77777777" w:rsidR="00644A61" w:rsidRPr="00F27C21" w:rsidRDefault="00644A61" w:rsidP="00644A61">
      <w:pPr>
        <w:ind w:left="1134"/>
      </w:pPr>
    </w:p>
    <w:p w14:paraId="623FF859" w14:textId="77777777" w:rsidR="00644A61" w:rsidRPr="00F27C21" w:rsidRDefault="00644A61" w:rsidP="004D3D17">
      <w:pPr>
        <w:ind w:left="1134"/>
        <w:jc w:val="both"/>
      </w:pPr>
      <w:r w:rsidRPr="00F27C21">
        <w:t xml:space="preserve">Dersom noen på grunn av dette ikke klarer å spille spillet før runden er slutt tildeles poeng direkte. </w:t>
      </w:r>
    </w:p>
    <w:p w14:paraId="4B27568F" w14:textId="77777777" w:rsidR="00A00DDC" w:rsidRDefault="00A00DDC" w:rsidP="00412975"/>
    <w:p w14:paraId="3F3078D3" w14:textId="77777777" w:rsidR="004D3D17" w:rsidRPr="00EA70B8" w:rsidRDefault="00A00DDC" w:rsidP="00186055">
      <w:pPr>
        <w:pStyle w:val="Overskrift2"/>
        <w:numPr>
          <w:ilvl w:val="1"/>
          <w:numId w:val="9"/>
        </w:numPr>
      </w:pPr>
      <w:bookmarkStart w:id="188" w:name="_Toc525127277"/>
      <w:r w:rsidRPr="00EA70B8">
        <w:t>Monradturnering</w:t>
      </w:r>
      <w:bookmarkEnd w:id="188"/>
    </w:p>
    <w:p w14:paraId="41981E6E" w14:textId="77777777" w:rsidR="004D3D17" w:rsidRPr="00EA70B8" w:rsidRDefault="004D3D17" w:rsidP="00B32DF1">
      <w:pPr>
        <w:jc w:val="both"/>
      </w:pPr>
      <w:r w:rsidRPr="00EA70B8">
        <w:t>Antall spilte runder bør være minst lik 25 % og ikke overstige 40 % av antall deltakende par</w:t>
      </w:r>
      <w:r w:rsidR="00D37364" w:rsidRPr="00EA70B8">
        <w:t xml:space="preserve">, dog minimum åtte og maksimum </w:t>
      </w:r>
      <w:r w:rsidRPr="00EA70B8">
        <w:t>35 runder. Ingen maksimumsbegrensing for a</w:t>
      </w:r>
      <w:r w:rsidR="00790F4A" w:rsidRPr="00EA70B8">
        <w:t>ntall par.</w:t>
      </w:r>
    </w:p>
    <w:p w14:paraId="03D42B65" w14:textId="77777777" w:rsidR="004D3D17" w:rsidRPr="00EA70B8" w:rsidRDefault="004D3D17" w:rsidP="00B32DF1">
      <w:pPr>
        <w:jc w:val="both"/>
      </w:pPr>
    </w:p>
    <w:p w14:paraId="7D917577" w14:textId="77777777" w:rsidR="0062512D" w:rsidRPr="00EA70B8" w:rsidRDefault="0062512D" w:rsidP="00186055">
      <w:pPr>
        <w:pStyle w:val="Listeavsnitt"/>
        <w:keepNext/>
        <w:keepLines/>
        <w:widowControl/>
        <w:numPr>
          <w:ilvl w:val="0"/>
          <w:numId w:val="23"/>
        </w:numPr>
        <w:spacing w:before="120" w:after="240" w:line="480" w:lineRule="atLeast"/>
        <w:contextualSpacing w:val="0"/>
        <w:jc w:val="both"/>
        <w:outlineLvl w:val="1"/>
        <w:rPr>
          <w:rFonts w:cs="Arial"/>
          <w:b/>
          <w:bCs/>
          <w:iCs/>
          <w:vanish/>
          <w:sz w:val="26"/>
          <w:szCs w:val="24"/>
        </w:rPr>
      </w:pPr>
      <w:bookmarkStart w:id="189" w:name="_Toc522873298"/>
      <w:bookmarkStart w:id="190" w:name="_Toc522873693"/>
      <w:bookmarkStart w:id="191" w:name="_Toc522874536"/>
      <w:bookmarkStart w:id="192" w:name="_Toc522875194"/>
      <w:bookmarkStart w:id="193" w:name="_Toc523484826"/>
      <w:bookmarkStart w:id="194" w:name="_Toc525127278"/>
      <w:bookmarkEnd w:id="189"/>
      <w:bookmarkEnd w:id="190"/>
      <w:bookmarkEnd w:id="191"/>
      <w:bookmarkEnd w:id="192"/>
      <w:bookmarkEnd w:id="193"/>
      <w:bookmarkEnd w:id="194"/>
    </w:p>
    <w:p w14:paraId="505443C6"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195" w:name="_Toc522873694"/>
      <w:bookmarkStart w:id="196" w:name="_Toc522874537"/>
      <w:bookmarkStart w:id="197" w:name="_Toc522875195"/>
      <w:bookmarkStart w:id="198" w:name="_Toc523484827"/>
      <w:bookmarkStart w:id="199" w:name="_Toc525127279"/>
      <w:bookmarkEnd w:id="195"/>
      <w:bookmarkEnd w:id="196"/>
      <w:bookmarkEnd w:id="197"/>
      <w:bookmarkEnd w:id="198"/>
      <w:bookmarkEnd w:id="199"/>
    </w:p>
    <w:p w14:paraId="4BB8F259"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00" w:name="_Toc522873695"/>
      <w:bookmarkStart w:id="201" w:name="_Toc522874538"/>
      <w:bookmarkStart w:id="202" w:name="_Toc522875196"/>
      <w:bookmarkStart w:id="203" w:name="_Toc523484828"/>
      <w:bookmarkStart w:id="204" w:name="_Toc525127280"/>
      <w:bookmarkEnd w:id="200"/>
      <w:bookmarkEnd w:id="201"/>
      <w:bookmarkEnd w:id="202"/>
      <w:bookmarkEnd w:id="203"/>
      <w:bookmarkEnd w:id="204"/>
    </w:p>
    <w:p w14:paraId="11361DFF"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05" w:name="_Toc522873696"/>
      <w:bookmarkStart w:id="206" w:name="_Toc522874539"/>
      <w:bookmarkStart w:id="207" w:name="_Toc522875197"/>
      <w:bookmarkStart w:id="208" w:name="_Toc523484829"/>
      <w:bookmarkStart w:id="209" w:name="_Toc525127281"/>
      <w:bookmarkEnd w:id="205"/>
      <w:bookmarkEnd w:id="206"/>
      <w:bookmarkEnd w:id="207"/>
      <w:bookmarkEnd w:id="208"/>
      <w:bookmarkEnd w:id="209"/>
    </w:p>
    <w:p w14:paraId="6429750F"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10" w:name="_Toc522873697"/>
      <w:bookmarkStart w:id="211" w:name="_Toc522874540"/>
      <w:bookmarkStart w:id="212" w:name="_Toc522875198"/>
      <w:bookmarkStart w:id="213" w:name="_Toc523484830"/>
      <w:bookmarkStart w:id="214" w:name="_Toc525127282"/>
      <w:bookmarkEnd w:id="210"/>
      <w:bookmarkEnd w:id="211"/>
      <w:bookmarkEnd w:id="212"/>
      <w:bookmarkEnd w:id="213"/>
      <w:bookmarkEnd w:id="214"/>
    </w:p>
    <w:p w14:paraId="257CADD9"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15" w:name="_Toc522873698"/>
      <w:bookmarkStart w:id="216" w:name="_Toc522874541"/>
      <w:bookmarkStart w:id="217" w:name="_Toc522875199"/>
      <w:bookmarkStart w:id="218" w:name="_Toc523484831"/>
      <w:bookmarkStart w:id="219" w:name="_Toc525127283"/>
      <w:bookmarkEnd w:id="215"/>
      <w:bookmarkEnd w:id="216"/>
      <w:bookmarkEnd w:id="217"/>
      <w:bookmarkEnd w:id="218"/>
      <w:bookmarkEnd w:id="219"/>
    </w:p>
    <w:p w14:paraId="3B2618CD"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20" w:name="_Toc522873699"/>
      <w:bookmarkStart w:id="221" w:name="_Toc522874542"/>
      <w:bookmarkStart w:id="222" w:name="_Toc522875200"/>
      <w:bookmarkStart w:id="223" w:name="_Toc523484832"/>
      <w:bookmarkStart w:id="224" w:name="_Toc525127284"/>
      <w:bookmarkEnd w:id="220"/>
      <w:bookmarkEnd w:id="221"/>
      <w:bookmarkEnd w:id="222"/>
      <w:bookmarkEnd w:id="223"/>
      <w:bookmarkEnd w:id="224"/>
    </w:p>
    <w:p w14:paraId="3F924870"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25" w:name="_Toc522873700"/>
      <w:bookmarkStart w:id="226" w:name="_Toc522874543"/>
      <w:bookmarkStart w:id="227" w:name="_Toc522875201"/>
      <w:bookmarkStart w:id="228" w:name="_Toc523484833"/>
      <w:bookmarkStart w:id="229" w:name="_Toc525127285"/>
      <w:bookmarkEnd w:id="225"/>
      <w:bookmarkEnd w:id="226"/>
      <w:bookmarkEnd w:id="227"/>
      <w:bookmarkEnd w:id="228"/>
      <w:bookmarkEnd w:id="229"/>
    </w:p>
    <w:p w14:paraId="69F1D3F7"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30" w:name="_Toc522873701"/>
      <w:bookmarkStart w:id="231" w:name="_Toc522874544"/>
      <w:bookmarkStart w:id="232" w:name="_Toc522875202"/>
      <w:bookmarkStart w:id="233" w:name="_Toc523484834"/>
      <w:bookmarkStart w:id="234" w:name="_Toc525127286"/>
      <w:bookmarkEnd w:id="230"/>
      <w:bookmarkEnd w:id="231"/>
      <w:bookmarkEnd w:id="232"/>
      <w:bookmarkEnd w:id="233"/>
      <w:bookmarkEnd w:id="234"/>
    </w:p>
    <w:p w14:paraId="7D5D9E6B"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35" w:name="_Toc522873702"/>
      <w:bookmarkStart w:id="236" w:name="_Toc522874545"/>
      <w:bookmarkStart w:id="237" w:name="_Toc522875203"/>
      <w:bookmarkStart w:id="238" w:name="_Toc523484835"/>
      <w:bookmarkStart w:id="239" w:name="_Toc525127287"/>
      <w:bookmarkEnd w:id="235"/>
      <w:bookmarkEnd w:id="236"/>
      <w:bookmarkEnd w:id="237"/>
      <w:bookmarkEnd w:id="238"/>
      <w:bookmarkEnd w:id="239"/>
    </w:p>
    <w:p w14:paraId="0B935A19"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40" w:name="_Toc522873703"/>
      <w:bookmarkStart w:id="241" w:name="_Toc522874546"/>
      <w:bookmarkStart w:id="242" w:name="_Toc522875204"/>
      <w:bookmarkStart w:id="243" w:name="_Toc523484836"/>
      <w:bookmarkStart w:id="244" w:name="_Toc525127288"/>
      <w:bookmarkEnd w:id="240"/>
      <w:bookmarkEnd w:id="241"/>
      <w:bookmarkEnd w:id="242"/>
      <w:bookmarkEnd w:id="243"/>
      <w:bookmarkEnd w:id="244"/>
    </w:p>
    <w:p w14:paraId="2EF421DD" w14:textId="77777777" w:rsidR="0062512D" w:rsidRPr="00EA70B8" w:rsidRDefault="0062512D" w:rsidP="00186055">
      <w:pPr>
        <w:pStyle w:val="Listeavsnitt"/>
        <w:keepNext/>
        <w:keepLines/>
        <w:widowControl/>
        <w:numPr>
          <w:ilvl w:val="1"/>
          <w:numId w:val="23"/>
        </w:numPr>
        <w:spacing w:before="120" w:after="240" w:line="480" w:lineRule="atLeast"/>
        <w:contextualSpacing w:val="0"/>
        <w:jc w:val="both"/>
        <w:outlineLvl w:val="1"/>
        <w:rPr>
          <w:rFonts w:cs="Arial"/>
          <w:b/>
          <w:bCs/>
          <w:iCs/>
          <w:vanish/>
          <w:sz w:val="26"/>
          <w:szCs w:val="24"/>
        </w:rPr>
      </w:pPr>
      <w:bookmarkStart w:id="245" w:name="_Toc522873704"/>
      <w:bookmarkStart w:id="246" w:name="_Toc522874547"/>
      <w:bookmarkStart w:id="247" w:name="_Toc522875205"/>
      <w:bookmarkStart w:id="248" w:name="_Toc523484837"/>
      <w:bookmarkStart w:id="249" w:name="_Toc525127289"/>
      <w:bookmarkEnd w:id="245"/>
      <w:bookmarkEnd w:id="246"/>
      <w:bookmarkEnd w:id="247"/>
      <w:bookmarkEnd w:id="248"/>
      <w:bookmarkEnd w:id="249"/>
    </w:p>
    <w:p w14:paraId="66C3D846" w14:textId="77777777" w:rsidR="004D3D17" w:rsidRPr="00EA70B8" w:rsidRDefault="004D3D17" w:rsidP="00186055">
      <w:pPr>
        <w:pStyle w:val="Overskrift2"/>
        <w:numPr>
          <w:ilvl w:val="1"/>
          <w:numId w:val="23"/>
        </w:numPr>
        <w:ind w:left="1134" w:hanging="1134"/>
        <w:jc w:val="both"/>
      </w:pPr>
      <w:bookmarkStart w:id="250" w:name="_Toc525127290"/>
      <w:r w:rsidRPr="00EA70B8">
        <w:t>Avbrutt turnering</w:t>
      </w:r>
      <w:bookmarkEnd w:id="250"/>
    </w:p>
    <w:p w14:paraId="024CF017" w14:textId="77777777" w:rsidR="004D3D17" w:rsidRPr="00EA70B8" w:rsidRDefault="004D3D17" w:rsidP="00B32DF1">
      <w:pPr>
        <w:jc w:val="both"/>
      </w:pPr>
      <w:r w:rsidRPr="00EA70B8">
        <w:t>Turneringer tillates avbrutt etter at ¾ av rundene er spilt. Turneringer med mer enn 68 par tillates avbrutt etter 51 runder. Alternativet er å arrangere turneringen som monrad eller spille variabelt antall spill per runde.</w:t>
      </w:r>
    </w:p>
    <w:p w14:paraId="5CA36318" w14:textId="77777777" w:rsidR="00B32DF1" w:rsidRPr="00EA70B8" w:rsidRDefault="00B32DF1" w:rsidP="004D3D17"/>
    <w:p w14:paraId="031D672B" w14:textId="77777777" w:rsidR="00B32DF1" w:rsidRPr="00EA70B8" w:rsidRDefault="00B32DF1" w:rsidP="004D3D17"/>
    <w:p w14:paraId="1A0B7FC4" w14:textId="77777777" w:rsidR="00B32DF1" w:rsidRPr="00EA70B8" w:rsidRDefault="00B32DF1" w:rsidP="00186055">
      <w:pPr>
        <w:pStyle w:val="Overskrift2"/>
        <w:numPr>
          <w:ilvl w:val="1"/>
          <w:numId w:val="31"/>
        </w:numPr>
      </w:pPr>
      <w:bookmarkStart w:id="251" w:name="_Toc525127291"/>
      <w:r w:rsidRPr="00EA70B8">
        <w:t>Nasjonalt handikap</w:t>
      </w:r>
      <w:bookmarkEnd w:id="251"/>
    </w:p>
    <w:p w14:paraId="46313CF3" w14:textId="77777777" w:rsidR="00B32DF1" w:rsidRPr="00EA70B8" w:rsidRDefault="00B32DF1" w:rsidP="00186055">
      <w:pPr>
        <w:pStyle w:val="Listeavsnitt"/>
        <w:numPr>
          <w:ilvl w:val="2"/>
          <w:numId w:val="31"/>
        </w:numPr>
        <w:jc w:val="both"/>
      </w:pPr>
      <w:r w:rsidRPr="00EA70B8">
        <w:t>Alle par- og singelturneringer med IMP-beregning eller vanlig parberegning inngår i nasjonalt handikap.</w:t>
      </w:r>
    </w:p>
    <w:p w14:paraId="69FC1057" w14:textId="77777777" w:rsidR="00B32DF1" w:rsidRPr="00EA70B8" w:rsidRDefault="00B32DF1" w:rsidP="00B32DF1">
      <w:pPr>
        <w:pStyle w:val="Listeavsnitt"/>
        <w:ind w:left="1134"/>
        <w:jc w:val="both"/>
      </w:pPr>
    </w:p>
    <w:p w14:paraId="060BC030" w14:textId="77777777" w:rsidR="00B32DF1" w:rsidRPr="00EA70B8" w:rsidRDefault="00B32DF1" w:rsidP="00186055">
      <w:pPr>
        <w:pStyle w:val="Listeavsnitt"/>
        <w:numPr>
          <w:ilvl w:val="2"/>
          <w:numId w:val="31"/>
        </w:numPr>
        <w:jc w:val="both"/>
      </w:pPr>
      <w:r w:rsidRPr="00EA70B8">
        <w:t>Alle spillere tildeles et handikap basert på deres oppnådde resultat. Nye spillere får et starthandikap på 52, som tilsvarer en nybegynners antatte spillestyrke. Handikapet beregnes og justeres matematisk, utfra oppnådde resultat, og varierer fra 0 til 52. Prestasjonene til en spiller kan medføre at handikapet justeres utenfor dette intervallet. Verdier over 52 justeres i så fall tilbake til 52, mens negative verdier beholdes.</w:t>
      </w:r>
    </w:p>
    <w:p w14:paraId="0BD8981B" w14:textId="77777777" w:rsidR="00B32DF1" w:rsidRPr="00EA70B8" w:rsidRDefault="00B32DF1" w:rsidP="00B32DF1">
      <w:pPr>
        <w:jc w:val="both"/>
      </w:pPr>
    </w:p>
    <w:p w14:paraId="0F4FECCC" w14:textId="77777777" w:rsidR="00B32DF1" w:rsidRPr="00EA70B8" w:rsidRDefault="00B32DF1" w:rsidP="00186055">
      <w:pPr>
        <w:pStyle w:val="Listeavsnitt"/>
        <w:numPr>
          <w:ilvl w:val="2"/>
          <w:numId w:val="31"/>
        </w:numPr>
        <w:jc w:val="both"/>
      </w:pPr>
      <w:r w:rsidRPr="00EA70B8">
        <w:t>I hver turnering beregnes handikapet til den enkelte deltaker (spillerens hcp i singelturneringer, parets snitt i parturneringer) og turneringas snitthandikap. Den enkelte deltakers forventede resultat (i %) beregnes ut fra disse verdiene. Presterer man bedre enn forventa, justeres handikapet ned etter turneringa, presterer man dårligere justeres det opp. Begge spillere i et par justeres likt.</w:t>
      </w:r>
    </w:p>
    <w:p w14:paraId="083C0F4D" w14:textId="77777777" w:rsidR="00B32DF1" w:rsidRPr="00EA70B8" w:rsidRDefault="00B32DF1" w:rsidP="00B32DF1">
      <w:pPr>
        <w:pStyle w:val="Listeavsnitt"/>
        <w:jc w:val="both"/>
      </w:pPr>
    </w:p>
    <w:p w14:paraId="0323B180" w14:textId="77777777" w:rsidR="00B32DF1" w:rsidRPr="00EA70B8" w:rsidRDefault="00B32DF1" w:rsidP="00B32DF1">
      <w:pPr>
        <w:pStyle w:val="Listeavsnitt"/>
        <w:ind w:left="1134"/>
        <w:jc w:val="both"/>
      </w:pPr>
    </w:p>
    <w:p w14:paraId="0B5D3BA4" w14:textId="77777777" w:rsidR="00B32DF1" w:rsidRPr="00EA70B8" w:rsidRDefault="00B32DF1" w:rsidP="00186055">
      <w:pPr>
        <w:pStyle w:val="Listeavsnitt"/>
        <w:numPr>
          <w:ilvl w:val="2"/>
          <w:numId w:val="31"/>
        </w:numPr>
        <w:jc w:val="both"/>
      </w:pPr>
      <w:r w:rsidRPr="00EA70B8">
        <w:lastRenderedPageBreak/>
        <w:t>Ut fra det forventede resultatet beregner Ruter ei hcp-justering i turneringa for hver enkelt deltaker. Denne fordeles jevnt over alle rundene. Resultatslippene vil for hver runde angi oppnådde poeng på spillene, hcp-justering og totalskår etter runden. Resultatlister vil vise hcp-resultat og akkumulert hcp-justering for hvert par.</w:t>
      </w:r>
    </w:p>
    <w:p w14:paraId="12C5C8A4" w14:textId="77777777" w:rsidR="00B32DF1" w:rsidRPr="00EA70B8" w:rsidRDefault="00B32DF1" w:rsidP="00B32DF1">
      <w:pPr>
        <w:pStyle w:val="Listeavsnitt"/>
        <w:ind w:left="1134"/>
        <w:jc w:val="both"/>
      </w:pPr>
    </w:p>
    <w:p w14:paraId="48AEFFAE" w14:textId="77777777" w:rsidR="00B32DF1" w:rsidRPr="00EA70B8" w:rsidRDefault="00B32DF1" w:rsidP="00186055">
      <w:pPr>
        <w:pStyle w:val="Listeavsnitt"/>
        <w:numPr>
          <w:ilvl w:val="2"/>
          <w:numId w:val="31"/>
        </w:numPr>
        <w:jc w:val="both"/>
      </w:pPr>
      <w:r w:rsidRPr="00EA70B8">
        <w:t>Spillere som ikke finnes i NBFs medlemsdatabase har ikke noe handikap. I Ruter vil slike spillere automatisk anses som å ha samme hcp som makkeren. Det er mulig for arrangøren å skjønnsmessig tildele et hcp for slike spillere og legge det inn på spilleren i Ruter. Denne hcp-verdien vil da gjelde for den aktuelle turneringa. Spillere kan også skjønnsmessig tildeles et start-hcp av NBFs administrasjon. Videre hcp-justering vil basere seg på dette starthandikapet.</w:t>
      </w:r>
    </w:p>
    <w:p w14:paraId="7C938512" w14:textId="77777777" w:rsidR="00B32DF1" w:rsidRPr="00EA70B8" w:rsidRDefault="00B32DF1" w:rsidP="00D37364">
      <w:pPr>
        <w:jc w:val="both"/>
      </w:pPr>
    </w:p>
    <w:p w14:paraId="4264F761" w14:textId="77777777" w:rsidR="00B32DF1" w:rsidRPr="00EA70B8" w:rsidRDefault="00B32DF1" w:rsidP="00186055">
      <w:pPr>
        <w:pStyle w:val="Listeavsnitt"/>
        <w:numPr>
          <w:ilvl w:val="2"/>
          <w:numId w:val="31"/>
        </w:numPr>
        <w:jc w:val="both"/>
      </w:pPr>
      <w:r w:rsidRPr="00EA70B8">
        <w:t>Hvor mye handikapet justeres avhenger av avviket fra forventa resultat og antall spill i turneringa; et høyt antall spill fører til større justering enn et lavt antall spill.</w:t>
      </w:r>
    </w:p>
    <w:p w14:paraId="3673172F" w14:textId="77777777" w:rsidR="00B32DF1" w:rsidRPr="00EA70B8" w:rsidRDefault="00B32DF1" w:rsidP="00B32DF1">
      <w:pPr>
        <w:pStyle w:val="Listeavsnitt"/>
        <w:ind w:left="1134"/>
        <w:jc w:val="both"/>
      </w:pPr>
    </w:p>
    <w:p w14:paraId="784D42D5" w14:textId="77777777" w:rsidR="00B32DF1" w:rsidRPr="00EA70B8" w:rsidRDefault="00B32DF1" w:rsidP="00186055">
      <w:pPr>
        <w:pStyle w:val="Listeavsnitt"/>
        <w:numPr>
          <w:ilvl w:val="2"/>
          <w:numId w:val="31"/>
        </w:numPr>
        <w:jc w:val="both"/>
      </w:pPr>
      <w:r w:rsidRPr="00EA70B8">
        <w:t>Hver måned handikapberegnes alle rapporterte turneringer de to siste månedene. På bakgrunn av dette fastsettes et offisielt handikap for alle spillere, som rapporteres tilbake til Ruter og eventuelt andre regnskapsprogram som benyttes. Det offisielle handikapet gjelder deretter fram til neste månedlige beregning i alle turneringer den enkelte spiller deltar.</w:t>
      </w:r>
    </w:p>
    <w:p w14:paraId="4709E0A3" w14:textId="77777777" w:rsidR="00B32DF1" w:rsidRPr="00EA70B8" w:rsidRDefault="00B32DF1" w:rsidP="00B32DF1">
      <w:pPr>
        <w:pStyle w:val="Listeavsnitt"/>
        <w:ind w:left="1134"/>
        <w:jc w:val="both"/>
      </w:pPr>
    </w:p>
    <w:p w14:paraId="60FB9F69" w14:textId="77777777" w:rsidR="00B32DF1" w:rsidRPr="00EA70B8" w:rsidRDefault="00B32DF1" w:rsidP="00186055">
      <w:pPr>
        <w:pStyle w:val="Listeavsnitt"/>
        <w:numPr>
          <w:ilvl w:val="2"/>
          <w:numId w:val="31"/>
        </w:numPr>
        <w:jc w:val="both"/>
      </w:pPr>
      <w:r w:rsidRPr="00EA70B8">
        <w:t>I tillegg oppdateres et uoffisielt løpende handikap på profilen til den enkelte spiller hver gang det godkjennes rapporter fra turneringer man har deltatt i.</w:t>
      </w:r>
    </w:p>
    <w:p w14:paraId="301F62F3" w14:textId="77777777" w:rsidR="00B32DF1" w:rsidRPr="004D3D17" w:rsidRDefault="00B32DF1" w:rsidP="004D3D17">
      <w:pPr>
        <w:rPr>
          <w:color w:val="FF0000"/>
        </w:rPr>
        <w:sectPr w:rsidR="00B32DF1" w:rsidRPr="004D3D17" w:rsidSect="00766454">
          <w:endnotePr>
            <w:numFmt w:val="decimal"/>
          </w:endnotePr>
          <w:pgSz w:w="11906" w:h="16838" w:code="9"/>
          <w:pgMar w:top="851" w:right="851" w:bottom="1134" w:left="1134" w:header="567" w:footer="567" w:gutter="0"/>
          <w:cols w:space="708"/>
          <w:noEndnote/>
        </w:sectPr>
      </w:pPr>
    </w:p>
    <w:p w14:paraId="3F23DC05" w14:textId="77777777" w:rsidR="007F5DE1" w:rsidRPr="00F27C21" w:rsidRDefault="007F5DE1" w:rsidP="00186055">
      <w:pPr>
        <w:pStyle w:val="Overskrift1"/>
        <w:numPr>
          <w:ilvl w:val="0"/>
          <w:numId w:val="31"/>
        </w:numPr>
        <w:ind w:right="-2"/>
      </w:pPr>
      <w:bookmarkStart w:id="252" w:name="_Toc525127292"/>
      <w:r w:rsidRPr="00F27C21">
        <w:lastRenderedPageBreak/>
        <w:t>Særskilte bestemmelser for NBFs turneringer</w:t>
      </w:r>
      <w:bookmarkEnd w:id="252"/>
    </w:p>
    <w:p w14:paraId="5DBC7A31" w14:textId="77777777" w:rsidR="007F5DE1" w:rsidRPr="00F27C21" w:rsidRDefault="007F5DE1" w:rsidP="00186055">
      <w:pPr>
        <w:pStyle w:val="Overskrift2"/>
        <w:numPr>
          <w:ilvl w:val="1"/>
          <w:numId w:val="32"/>
        </w:numPr>
        <w:ind w:right="-2"/>
        <w:rPr>
          <w:spacing w:val="-2"/>
        </w:rPr>
      </w:pPr>
      <w:bookmarkStart w:id="253" w:name="_Toc525127293"/>
      <w:r w:rsidRPr="00F27C21">
        <w:t>Innledning</w:t>
      </w:r>
      <w:bookmarkEnd w:id="253"/>
    </w:p>
    <w:p w14:paraId="22A8837E" w14:textId="727A08A9" w:rsidR="007F5DE1" w:rsidRPr="00F27C21" w:rsidRDefault="007F5DE1" w:rsidP="00186055">
      <w:pPr>
        <w:pStyle w:val="Overskrift3"/>
        <w:widowControl/>
        <w:numPr>
          <w:ilvl w:val="2"/>
          <w:numId w:val="32"/>
        </w:numPr>
        <w:ind w:right="-2"/>
      </w:pPr>
      <w:r w:rsidRPr="00F27C21">
        <w:t xml:space="preserve">Dette kapittelet inneholder særskilte bestemmelser for hver enkelt av NBFs turneringer, som gjelder i tillegg til bestemmelsene i punkt </w:t>
      </w:r>
      <w:r w:rsidR="0010554D" w:rsidRPr="00F27C21">
        <w:fldChar w:fldCharType="begin"/>
      </w:r>
      <w:r w:rsidR="0010554D" w:rsidRPr="00F27C21">
        <w:instrText xml:space="preserve"> REF _Ref85258896 \r \p \h  \* MERGEFORMAT </w:instrText>
      </w:r>
      <w:r w:rsidR="0010554D" w:rsidRPr="00F27C21">
        <w:fldChar w:fldCharType="separate"/>
      </w:r>
      <w:r w:rsidR="000F71A6">
        <w:t>4.1.2 nedenfor</w:t>
      </w:r>
      <w:r w:rsidR="0010554D" w:rsidRPr="00F27C21">
        <w:fldChar w:fldCharType="end"/>
      </w:r>
      <w:r w:rsidRPr="00F27C21">
        <w:t>.</w:t>
      </w:r>
    </w:p>
    <w:p w14:paraId="35C93C82"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42328DD" w14:textId="6CBDAE96" w:rsidR="007F5DE1" w:rsidRPr="00F27C21" w:rsidRDefault="007F5DE1" w:rsidP="00186055">
      <w:pPr>
        <w:pStyle w:val="Overskrift3"/>
        <w:widowControl/>
        <w:numPr>
          <w:ilvl w:val="2"/>
          <w:numId w:val="32"/>
        </w:numPr>
        <w:ind w:right="-2"/>
      </w:pPr>
      <w:bookmarkStart w:id="254" w:name="_Ref85258896"/>
      <w:r w:rsidRPr="00F27C21">
        <w:t xml:space="preserve">Generelt for NBFs turneringer gjelder </w:t>
      </w:r>
      <w:r w:rsidR="0010554D" w:rsidRPr="00F27C21">
        <w:fldChar w:fldCharType="begin"/>
      </w:r>
      <w:r w:rsidR="0010554D" w:rsidRPr="00F27C21">
        <w:instrText xml:space="preserve"> REF _Ref85019864 \h  \* MERGEFORMAT </w:instrText>
      </w:r>
      <w:r w:rsidR="0010554D" w:rsidRPr="00F27C21">
        <w:fldChar w:fldCharType="separate"/>
      </w:r>
      <w:r w:rsidR="000F71A6" w:rsidRPr="00F27C21">
        <w:t>Turneringsreglement, Fellesbestemmelser</w:t>
      </w:r>
      <w:r w:rsidR="0010554D" w:rsidRPr="00F27C21">
        <w:fldChar w:fldCharType="end"/>
      </w:r>
      <w:r w:rsidRPr="00F27C21">
        <w:t xml:space="preserve"> samt henhold</w:t>
      </w:r>
      <w:r w:rsidR="00D803EC" w:rsidRPr="00F27C21">
        <w:t>s</w:t>
      </w:r>
      <w:r w:rsidRPr="00F27C21">
        <w:t xml:space="preserve">vis </w:t>
      </w:r>
      <w:r w:rsidR="0010554D" w:rsidRPr="00F27C21">
        <w:fldChar w:fldCharType="begin"/>
      </w:r>
      <w:r w:rsidR="0010554D" w:rsidRPr="00F27C21">
        <w:instrText xml:space="preserve"> REF _Ref83181050 \h  \* MERGEFORMAT </w:instrText>
      </w:r>
      <w:r w:rsidR="0010554D" w:rsidRPr="00F27C21">
        <w:fldChar w:fldCharType="separate"/>
      </w:r>
      <w:r w:rsidR="000F71A6" w:rsidRPr="00F27C21">
        <w:t>Turneringsreglement, Lagturneringer</w:t>
      </w:r>
      <w:r w:rsidR="0010554D" w:rsidRPr="00F27C21">
        <w:fldChar w:fldCharType="end"/>
      </w:r>
      <w:r w:rsidRPr="00F27C21">
        <w:t xml:space="preserve"> og </w:t>
      </w:r>
      <w:r w:rsidR="0010554D" w:rsidRPr="00F27C21">
        <w:fldChar w:fldCharType="begin"/>
      </w:r>
      <w:r w:rsidR="0010554D" w:rsidRPr="00F27C21">
        <w:instrText xml:space="preserve"> REF _Ref85343371 \h  \* MERGEFORMAT </w:instrText>
      </w:r>
      <w:r w:rsidR="0010554D" w:rsidRPr="00F27C21">
        <w:fldChar w:fldCharType="separate"/>
      </w:r>
      <w:r w:rsidR="000F71A6" w:rsidRPr="00F27C21">
        <w:t>Turneringsreglement, Parturneringer</w:t>
      </w:r>
      <w:r w:rsidR="0010554D" w:rsidRPr="00F27C21">
        <w:fldChar w:fldCharType="end"/>
      </w:r>
      <w:r w:rsidRPr="00F27C21">
        <w:t>.</w:t>
      </w:r>
      <w:bookmarkEnd w:id="254"/>
    </w:p>
    <w:p w14:paraId="53E34D66" w14:textId="77777777" w:rsidR="00644A61" w:rsidRPr="00F27C21" w:rsidRDefault="00644A61" w:rsidP="00644A61"/>
    <w:p w14:paraId="521D14DA" w14:textId="77777777" w:rsidR="00644A61" w:rsidRPr="00F27C21" w:rsidRDefault="00644A61" w:rsidP="00186055">
      <w:pPr>
        <w:pStyle w:val="Overskrift3"/>
        <w:widowControl/>
        <w:numPr>
          <w:ilvl w:val="2"/>
          <w:numId w:val="32"/>
        </w:numPr>
        <w:ind w:right="-2"/>
      </w:pPr>
      <w:r w:rsidRPr="00F27C21">
        <w:t xml:space="preserve">UTV kan dersom </w:t>
      </w:r>
      <w:r w:rsidR="005E2AB3" w:rsidRPr="00F27C21">
        <w:t xml:space="preserve">deltakelse eller andre forhold gjør det </w:t>
      </w:r>
      <w:r w:rsidRPr="00F27C21">
        <w:t xml:space="preserve">nødvendig bestemme avvik fra oppsatt turneringsform og spillantall. </w:t>
      </w:r>
      <w:r w:rsidR="005E2AB3" w:rsidRPr="00F27C21">
        <w:t>UTV kan også etter søknad tillatte avvik for arrangementene i SM og NM Par semifinale.</w:t>
      </w:r>
    </w:p>
    <w:p w14:paraId="40B5BE05" w14:textId="77777777" w:rsidR="007F5DE1" w:rsidRPr="00F27C21" w:rsidRDefault="007F5DE1" w:rsidP="00186055">
      <w:pPr>
        <w:pStyle w:val="Overskrift2"/>
        <w:numPr>
          <w:ilvl w:val="1"/>
          <w:numId w:val="32"/>
        </w:numPr>
        <w:ind w:right="-2"/>
        <w:rPr>
          <w:spacing w:val="-2"/>
        </w:rPr>
      </w:pPr>
      <w:bookmarkStart w:id="255" w:name="_Toc525127294"/>
      <w:bookmarkStart w:id="256" w:name="_Ref85017775"/>
      <w:r w:rsidRPr="00F27C21">
        <w:t>Bekjentgjøring</w:t>
      </w:r>
      <w:bookmarkEnd w:id="255"/>
    </w:p>
    <w:p w14:paraId="1747A2F5" w14:textId="77777777" w:rsidR="007F5DE1" w:rsidRPr="00F27C21" w:rsidRDefault="007F5DE1" w:rsidP="00186055">
      <w:pPr>
        <w:pStyle w:val="Overskrift3"/>
        <w:widowControl/>
        <w:numPr>
          <w:ilvl w:val="2"/>
          <w:numId w:val="32"/>
        </w:numPr>
        <w:ind w:right="-2"/>
      </w:pPr>
      <w:r w:rsidRPr="00F27C21">
        <w:t>NBFs turneringer, herunder påmeldingsfrister, betal</w:t>
      </w:r>
      <w:r w:rsidRPr="00F27C21">
        <w:softHyphen/>
        <w:t>ings</w:t>
      </w:r>
      <w:r w:rsidRPr="00F27C21">
        <w:softHyphen/>
        <w:t>frister, startkontingenter og spilledatoer bekjentgjøres henhold</w:t>
      </w:r>
      <w:r w:rsidR="00A90980" w:rsidRPr="00F27C21">
        <w:t xml:space="preserve">svis </w:t>
      </w:r>
      <w:r w:rsidRPr="00F27C21">
        <w:t xml:space="preserve">i Norsk Bridge, på Norsk Bridgefestivals hjemmeside, </w:t>
      </w:r>
      <w:hyperlink r:id="rId13" w:history="1">
        <w:r w:rsidR="00D803EC" w:rsidRPr="00F27C21">
          <w:rPr>
            <w:rStyle w:val="Hyperkobling"/>
            <w:color w:val="auto"/>
          </w:rPr>
          <w:t>www.bridgefestival.no</w:t>
        </w:r>
      </w:hyperlink>
      <w:r w:rsidR="00D803EC" w:rsidRPr="00F27C21">
        <w:t xml:space="preserve"> </w:t>
      </w:r>
      <w:r w:rsidRPr="00F27C21">
        <w:t>og</w:t>
      </w:r>
      <w:r w:rsidR="00D803EC" w:rsidRPr="00F27C21">
        <w:t xml:space="preserve"> </w:t>
      </w:r>
      <w:r w:rsidRPr="00F27C21">
        <w:t xml:space="preserve">på NBFs hjemmeside på internett, </w:t>
      </w:r>
      <w:hyperlink r:id="rId14" w:history="1">
        <w:r w:rsidR="00D803EC" w:rsidRPr="00F27C21">
          <w:rPr>
            <w:rStyle w:val="Hyperkobling"/>
            <w:color w:val="auto"/>
          </w:rPr>
          <w:t>www.bridge.no</w:t>
        </w:r>
      </w:hyperlink>
      <w:r w:rsidRPr="00F27C21">
        <w:t xml:space="preserve">. </w:t>
      </w:r>
    </w:p>
    <w:p w14:paraId="32433C04" w14:textId="77777777" w:rsidR="007F5DE1" w:rsidRPr="00F27C21" w:rsidRDefault="007F5DE1">
      <w:pPr>
        <w:pStyle w:val="Vanliginnrykk"/>
        <w:widowControl/>
        <w:ind w:right="-2"/>
      </w:pPr>
    </w:p>
    <w:p w14:paraId="586222F8" w14:textId="77777777" w:rsidR="007F5DE1" w:rsidRPr="00F27C21" w:rsidRDefault="007F5DE1">
      <w:pPr>
        <w:pStyle w:val="Vanliginnrykk"/>
        <w:widowControl/>
        <w:ind w:right="-2"/>
      </w:pPr>
      <w:r w:rsidRPr="00F27C21">
        <w:t>NBFs turneringer er:</w:t>
      </w:r>
    </w:p>
    <w:p w14:paraId="47E462CE" w14:textId="77777777" w:rsidR="007F5DE1" w:rsidRPr="00F27C21" w:rsidRDefault="007F5DE1">
      <w:pPr>
        <w:pStyle w:val="Vanliginnrykk"/>
        <w:widowControl/>
        <w:ind w:right="-2"/>
      </w:pPr>
    </w:p>
    <w:p w14:paraId="1FAF4318" w14:textId="6E1DD5EB" w:rsidR="007F5DE1" w:rsidRPr="00F27C21" w:rsidRDefault="007F5DE1">
      <w:pPr>
        <w:pStyle w:val="Vanliginnrykk"/>
        <w:widowControl/>
        <w:tabs>
          <w:tab w:val="left" w:pos="1701"/>
          <w:tab w:val="left" w:pos="5812"/>
        </w:tabs>
        <w:ind w:right="-2"/>
      </w:pPr>
      <w:r w:rsidRPr="00F27C21">
        <w:t>A</w:t>
      </w:r>
      <w:r w:rsidRPr="00F27C21">
        <w:tab/>
      </w:r>
      <w:r w:rsidR="00CF0886">
        <w:fldChar w:fldCharType="begin"/>
      </w:r>
      <w:r w:rsidR="00CF0886">
        <w:instrText xml:space="preserve"> REF  _Ref85344100  \* MERGEFORMAT </w:instrText>
      </w:r>
      <w:r w:rsidR="00CF0886">
        <w:fldChar w:fldCharType="separate"/>
      </w:r>
      <w:r w:rsidR="000F71A6" w:rsidRPr="00F27C21">
        <w:t>Norgesmesterskapet for par</w:t>
      </w:r>
      <w:r w:rsidR="00CF0886">
        <w:fldChar w:fldCharType="end"/>
      </w:r>
      <w:r w:rsidRPr="00F27C21">
        <w:tab/>
        <w:t xml:space="preserve">Se punkt </w:t>
      </w:r>
      <w:r w:rsidR="00CF0886">
        <w:fldChar w:fldCharType="begin"/>
      </w:r>
      <w:r w:rsidR="00CF0886">
        <w:instrText xml:space="preserve"> REF  _Ref85344100 \n  \* MERGEFORMAT </w:instrText>
      </w:r>
      <w:r w:rsidR="00CF0886">
        <w:fldChar w:fldCharType="separate"/>
      </w:r>
      <w:r w:rsidR="000F71A6">
        <w:t>4.3</w:t>
      </w:r>
      <w:r w:rsidR="00CF0886">
        <w:fldChar w:fldCharType="end"/>
      </w:r>
      <w:r w:rsidRPr="00F27C21">
        <w:t>.</w:t>
      </w:r>
      <w:r w:rsidR="00D803EC" w:rsidRPr="00F27C21">
        <w:br/>
      </w:r>
      <w:r w:rsidR="00D803EC" w:rsidRPr="00F27C21">
        <w:tab/>
        <w:t>(Inkludert kvalifiser</w:t>
      </w:r>
      <w:r w:rsidR="005E2A9C" w:rsidRPr="00F27C21">
        <w:t>ings</w:t>
      </w:r>
      <w:r w:rsidR="00D803EC" w:rsidRPr="00F27C21">
        <w:t>turneringene i kretsene.)</w:t>
      </w:r>
    </w:p>
    <w:p w14:paraId="21ADA36C" w14:textId="3D08F266" w:rsidR="007F5DE1" w:rsidRPr="00F27C21" w:rsidRDefault="007F5DE1">
      <w:pPr>
        <w:pStyle w:val="Vanliginnrykk"/>
        <w:widowControl/>
        <w:tabs>
          <w:tab w:val="left" w:pos="1701"/>
          <w:tab w:val="left" w:pos="5812"/>
        </w:tabs>
        <w:ind w:right="-2"/>
      </w:pPr>
      <w:r w:rsidRPr="00F27C21">
        <w:t>B</w:t>
      </w:r>
      <w:r w:rsidRPr="00F27C21">
        <w:tab/>
      </w:r>
      <w:r w:rsidR="0010554D" w:rsidRPr="00F27C21">
        <w:fldChar w:fldCharType="begin"/>
      </w:r>
      <w:r w:rsidR="0010554D" w:rsidRPr="00F27C21">
        <w:instrText xml:space="preserve"> REF _Ref85020117 \h  \* MERGEFORMAT </w:instrText>
      </w:r>
      <w:r w:rsidR="0010554D" w:rsidRPr="00F27C21">
        <w:fldChar w:fldCharType="separate"/>
      </w:r>
      <w:r w:rsidR="000F71A6" w:rsidRPr="00F27C21">
        <w:t>Norgesmesterskapet for damepar</w:t>
      </w:r>
      <w:r w:rsidR="0010554D" w:rsidRPr="00F27C21">
        <w:fldChar w:fldCharType="end"/>
      </w:r>
      <w:r w:rsidRPr="00F27C21">
        <w:tab/>
        <w:t xml:space="preserve">Se punkt </w:t>
      </w:r>
      <w:r w:rsidR="00CF0886">
        <w:fldChar w:fldCharType="begin"/>
      </w:r>
      <w:r w:rsidR="00CF0886">
        <w:instrText xml:space="preserve"> </w:instrText>
      </w:r>
      <w:r w:rsidR="00CF0886">
        <w:instrText xml:space="preserve">REF  _Ref85020117 \r  \* MERGEFORMAT </w:instrText>
      </w:r>
      <w:r w:rsidR="00CF0886">
        <w:fldChar w:fldCharType="separate"/>
      </w:r>
      <w:r w:rsidR="000F71A6">
        <w:t>4.4</w:t>
      </w:r>
      <w:r w:rsidR="00CF0886">
        <w:fldChar w:fldCharType="end"/>
      </w:r>
      <w:r w:rsidRPr="00F27C21">
        <w:t>.</w:t>
      </w:r>
    </w:p>
    <w:p w14:paraId="1D632673" w14:textId="2F2C0812" w:rsidR="007F5DE1" w:rsidRPr="00F27C21" w:rsidRDefault="007F5DE1">
      <w:pPr>
        <w:pStyle w:val="Vanliginnrykk"/>
        <w:widowControl/>
        <w:tabs>
          <w:tab w:val="left" w:pos="1701"/>
          <w:tab w:val="left" w:pos="5812"/>
        </w:tabs>
        <w:ind w:right="-2"/>
      </w:pPr>
      <w:r w:rsidRPr="00F27C21">
        <w:t>C</w:t>
      </w:r>
      <w:r w:rsidRPr="00F27C21">
        <w:tab/>
      </w:r>
      <w:r w:rsidR="00CF0886">
        <w:fldChar w:fldCharType="begin"/>
      </w:r>
      <w:r w:rsidR="00CF0886">
        <w:instrText xml:space="preserve"> REF  _Ref85020135  \* MERGEFORMAT </w:instrText>
      </w:r>
      <w:r w:rsidR="00CF0886">
        <w:fldChar w:fldCharType="separate"/>
      </w:r>
      <w:r w:rsidR="000F71A6" w:rsidRPr="00EA70B8">
        <w:t>Norgesmesterskapet for mixpar</w:t>
      </w:r>
      <w:r w:rsidR="00CF0886">
        <w:fldChar w:fldCharType="end"/>
      </w:r>
      <w:r w:rsidRPr="00F27C21">
        <w:tab/>
        <w:t xml:space="preserve">Se punkt </w:t>
      </w:r>
      <w:r w:rsidR="00CF0886">
        <w:fldChar w:fldCharType="begin"/>
      </w:r>
      <w:r w:rsidR="00CF0886">
        <w:instrText xml:space="preserve"> REF  _Ref85020135 \r  \* MERGEFORMAT </w:instrText>
      </w:r>
      <w:r w:rsidR="00CF0886">
        <w:fldChar w:fldCharType="separate"/>
      </w:r>
      <w:r w:rsidR="000F71A6">
        <w:t>4.5</w:t>
      </w:r>
      <w:r w:rsidR="00CF0886">
        <w:fldChar w:fldCharType="end"/>
      </w:r>
      <w:r w:rsidRPr="00F27C21">
        <w:t>.</w:t>
      </w:r>
    </w:p>
    <w:p w14:paraId="7FC6D6CD" w14:textId="7EAD7A94" w:rsidR="00B14AED" w:rsidRDefault="007F5DE1" w:rsidP="00B14AED">
      <w:pPr>
        <w:pStyle w:val="Vanliginnrykk"/>
        <w:widowControl/>
        <w:tabs>
          <w:tab w:val="left" w:pos="1701"/>
          <w:tab w:val="left" w:pos="5812"/>
        </w:tabs>
        <w:ind w:right="-2"/>
      </w:pPr>
      <w:r w:rsidRPr="00F27C21">
        <w:t>D</w:t>
      </w:r>
      <w:r w:rsidRPr="00F27C21">
        <w:tab/>
      </w:r>
      <w:r w:rsidR="00CF0886">
        <w:fldChar w:fldCharType="begin"/>
      </w:r>
      <w:r w:rsidR="00CF0886">
        <w:instrText xml:space="preserve"> REF  _Ref97527468  \* MERGEFORMAT </w:instrText>
      </w:r>
      <w:r w:rsidR="00CF0886">
        <w:fldChar w:fldCharType="separate"/>
      </w:r>
      <w:r w:rsidR="000F71A6" w:rsidRPr="00F27C21">
        <w:t>Norgesmesterskapet for junior</w:t>
      </w:r>
      <w:r w:rsidR="00CF0886">
        <w:fldChar w:fldCharType="end"/>
      </w:r>
      <w:r w:rsidRPr="00F27C21">
        <w:tab/>
        <w:t xml:space="preserve">Se punkt </w:t>
      </w:r>
      <w:r w:rsidR="00CF0886">
        <w:fldChar w:fldCharType="begin"/>
      </w:r>
      <w:r w:rsidR="00CF0886">
        <w:instrText xml:space="preserve"> REF  _</w:instrText>
      </w:r>
      <w:r w:rsidR="00CF0886">
        <w:instrText xml:space="preserve">Ref97527468 \n  \* MERGEFORMAT </w:instrText>
      </w:r>
      <w:r w:rsidR="00CF0886">
        <w:fldChar w:fldCharType="separate"/>
      </w:r>
      <w:r w:rsidR="000F71A6">
        <w:t>4.6</w:t>
      </w:r>
      <w:r w:rsidR="00CF0886">
        <w:fldChar w:fldCharType="end"/>
      </w:r>
      <w:r w:rsidRPr="00F27C21">
        <w:t>.</w:t>
      </w:r>
    </w:p>
    <w:p w14:paraId="0A2B6C30" w14:textId="77777777" w:rsidR="007F5DE1" w:rsidRPr="00F27C21" w:rsidRDefault="007F5DE1" w:rsidP="002D2D3A">
      <w:pPr>
        <w:pStyle w:val="Vanliginnrykk"/>
        <w:tabs>
          <w:tab w:val="left" w:pos="1701"/>
          <w:tab w:val="left" w:pos="5812"/>
        </w:tabs>
      </w:pPr>
      <w:r w:rsidRPr="00F27C21">
        <w:t>E</w:t>
      </w:r>
      <w:r w:rsidRPr="00F27C21">
        <w:tab/>
      </w:r>
      <w:r w:rsidR="00873A7C">
        <w:t>Norgesmesterskapet for veteranpar</w:t>
      </w:r>
      <w:r w:rsidR="00873A7C">
        <w:tab/>
        <w:t>Se punkt 4.7.</w:t>
      </w:r>
    </w:p>
    <w:p w14:paraId="3EE22EB3" w14:textId="77777777" w:rsidR="00FE3F7E" w:rsidRPr="00F27C21" w:rsidRDefault="00F26F50">
      <w:pPr>
        <w:pStyle w:val="Vanliginnrykk"/>
        <w:widowControl/>
        <w:tabs>
          <w:tab w:val="left" w:pos="1701"/>
          <w:tab w:val="left" w:pos="5812"/>
        </w:tabs>
        <w:ind w:right="-2"/>
      </w:pPr>
      <w:r>
        <w:t>F</w:t>
      </w:r>
      <w:r w:rsidR="007F5DE1" w:rsidRPr="00F27C21">
        <w:tab/>
      </w:r>
      <w:r w:rsidR="00DD206A">
        <w:t>Norgesmesterskapet for monrad par</w:t>
      </w:r>
      <w:r w:rsidR="007F5DE1" w:rsidRPr="00F27C21">
        <w:tab/>
        <w:t xml:space="preserve">Se punkt </w:t>
      </w:r>
      <w:r w:rsidR="002D2D3A">
        <w:t>4.8.</w:t>
      </w:r>
    </w:p>
    <w:p w14:paraId="06266AE3" w14:textId="77777777" w:rsidR="00CF1CC6" w:rsidRPr="00F27C21" w:rsidRDefault="00F26F50" w:rsidP="00CF1CC6">
      <w:pPr>
        <w:pStyle w:val="Vanliginnrykk"/>
        <w:widowControl/>
        <w:tabs>
          <w:tab w:val="left" w:pos="1701"/>
          <w:tab w:val="left" w:pos="5812"/>
        </w:tabs>
        <w:ind w:right="-2"/>
      </w:pPr>
      <w:r>
        <w:t>G</w:t>
      </w:r>
      <w:r w:rsidR="00CF1CC6" w:rsidRPr="00F27C21">
        <w:tab/>
      </w:r>
      <w:r w:rsidR="001C19E7">
        <w:t>Norgesmesterskapet for mixlag</w:t>
      </w:r>
      <w:r w:rsidR="00CF1CC6" w:rsidRPr="00F27C21">
        <w:tab/>
        <w:t xml:space="preserve">Se punkt </w:t>
      </w:r>
      <w:r w:rsidR="006302C4">
        <w:t>4.</w:t>
      </w:r>
      <w:r>
        <w:t>9</w:t>
      </w:r>
      <w:r w:rsidR="00CF1CC6" w:rsidRPr="00F27C21">
        <w:t>.</w:t>
      </w:r>
      <w:r w:rsidR="00DD206A">
        <w:br/>
        <w:t>H</w:t>
      </w:r>
      <w:r w:rsidR="00DD206A">
        <w:tab/>
        <w:t>Norgesmesterskapet for monrad lag</w:t>
      </w:r>
      <w:r w:rsidR="00DD206A">
        <w:tab/>
        <w:t>Se punkt 4.10</w:t>
      </w:r>
    </w:p>
    <w:p w14:paraId="0ADF427C" w14:textId="6AEAE06E" w:rsidR="007F5DE1" w:rsidRPr="00F27C21" w:rsidRDefault="00DD206A">
      <w:pPr>
        <w:pStyle w:val="Vanliginnrykk"/>
        <w:widowControl/>
        <w:tabs>
          <w:tab w:val="left" w:pos="1701"/>
          <w:tab w:val="left" w:pos="5812"/>
        </w:tabs>
        <w:ind w:right="-2"/>
      </w:pPr>
      <w:r>
        <w:t>I</w:t>
      </w:r>
      <w:r w:rsidR="007F5DE1" w:rsidRPr="00F27C21">
        <w:tab/>
      </w:r>
      <w:r w:rsidR="00CF0886">
        <w:fldChar w:fldCharType="begin"/>
      </w:r>
      <w:r w:rsidR="00CF0886">
        <w:instrText xml:space="preserve"> REF  _Ref85020265  \* MERGEFORMAT </w:instrText>
      </w:r>
      <w:r w:rsidR="00CF0886">
        <w:fldChar w:fldCharType="separate"/>
      </w:r>
      <w:r w:rsidR="000F71A6" w:rsidRPr="00F27C21">
        <w:t>Norgesmesterskapet for</w:t>
      </w:r>
      <w:r w:rsidR="000F71A6" w:rsidRPr="00F27C21">
        <w:rPr>
          <w:spacing w:val="-2"/>
          <w:szCs w:val="26"/>
        </w:rPr>
        <w:t xml:space="preserve"> klubblag</w:t>
      </w:r>
      <w:r w:rsidR="00CF0886">
        <w:rPr>
          <w:spacing w:val="-2"/>
          <w:szCs w:val="26"/>
        </w:rPr>
        <w:fldChar w:fldCharType="end"/>
      </w:r>
      <w:r w:rsidR="007F5DE1" w:rsidRPr="00F27C21">
        <w:tab/>
        <w:t xml:space="preserve">Se punkt </w:t>
      </w:r>
      <w:r>
        <w:t>4.11</w:t>
      </w:r>
      <w:r w:rsidR="002D2D3A">
        <w:t>.</w:t>
      </w:r>
    </w:p>
    <w:p w14:paraId="3206557B" w14:textId="1188D8AF" w:rsidR="002B2205" w:rsidRDefault="00DD206A" w:rsidP="002B2205">
      <w:pPr>
        <w:pStyle w:val="Vanliginnrykk"/>
        <w:widowControl/>
        <w:tabs>
          <w:tab w:val="left" w:pos="1701"/>
          <w:tab w:val="left" w:pos="5812"/>
        </w:tabs>
        <w:ind w:right="-2"/>
      </w:pPr>
      <w:r>
        <w:t>J</w:t>
      </w:r>
      <w:r w:rsidR="002B2205" w:rsidRPr="00F27C21">
        <w:tab/>
      </w:r>
      <w:r w:rsidR="00CF0886">
        <w:fldChar w:fldCharType="begin"/>
      </w:r>
      <w:r w:rsidR="00CF0886">
        <w:instrText xml:space="preserve"> REF  _Ref85020303  \* MERGEFORMAT </w:instrText>
      </w:r>
      <w:r w:rsidR="00CF0886">
        <w:fldChar w:fldCharType="separate"/>
      </w:r>
      <w:r w:rsidR="000F71A6" w:rsidRPr="00F27C21">
        <w:t>Norgesmesterskapet for damelag</w:t>
      </w:r>
      <w:r w:rsidR="00CF0886">
        <w:fldChar w:fldCharType="end"/>
      </w:r>
      <w:r w:rsidR="002B2205" w:rsidRPr="00F27C21">
        <w:tab/>
        <w:t>Se punkt</w:t>
      </w:r>
      <w:r>
        <w:t xml:space="preserve"> 4.12</w:t>
      </w:r>
      <w:r w:rsidR="002D2D3A">
        <w:t>.</w:t>
      </w:r>
    </w:p>
    <w:p w14:paraId="380A1FA2" w14:textId="77777777" w:rsidR="00F26F50" w:rsidRPr="00F27C21" w:rsidRDefault="00DD206A" w:rsidP="002B2205">
      <w:pPr>
        <w:pStyle w:val="Vanliginnrykk"/>
        <w:widowControl/>
        <w:tabs>
          <w:tab w:val="left" w:pos="1701"/>
          <w:tab w:val="left" w:pos="5812"/>
        </w:tabs>
        <w:ind w:right="-2"/>
      </w:pPr>
      <w:r>
        <w:t>K</w:t>
      </w:r>
      <w:r w:rsidR="00F26F50">
        <w:tab/>
        <w:t>Norgesmesterska</w:t>
      </w:r>
      <w:r>
        <w:t>pet for veteranlag</w:t>
      </w:r>
      <w:r>
        <w:tab/>
        <w:t>Se punkt 4.13</w:t>
      </w:r>
      <w:r w:rsidR="00F26F50">
        <w:t>.</w:t>
      </w:r>
    </w:p>
    <w:p w14:paraId="776C5C6B" w14:textId="1928C3C5" w:rsidR="002B2205" w:rsidRPr="00F27C21" w:rsidRDefault="00DD206A" w:rsidP="002B2205">
      <w:pPr>
        <w:pStyle w:val="Vanliginnrykk"/>
        <w:widowControl/>
        <w:tabs>
          <w:tab w:val="left" w:pos="1701"/>
          <w:tab w:val="left" w:pos="5812"/>
        </w:tabs>
        <w:ind w:right="-2"/>
      </w:pPr>
      <w:r>
        <w:t>L</w:t>
      </w:r>
      <w:r w:rsidR="002B2205" w:rsidRPr="00F27C21">
        <w:tab/>
      </w:r>
      <w:r w:rsidR="00CF0886">
        <w:fldChar w:fldCharType="begin"/>
      </w:r>
      <w:r w:rsidR="00CF0886">
        <w:instrText xml:space="preserve"> REF  _Ref318384283  \* MERGEFOR</w:instrText>
      </w:r>
      <w:r w:rsidR="00CF0886">
        <w:instrText xml:space="preserve">MAT </w:instrText>
      </w:r>
      <w:r w:rsidR="00CF0886">
        <w:fldChar w:fldCharType="separate"/>
      </w:r>
      <w:r w:rsidR="000F71A6" w:rsidRPr="00F27C21">
        <w:t>Seriemesterskapet</w:t>
      </w:r>
      <w:r w:rsidR="00CF0886">
        <w:fldChar w:fldCharType="end"/>
      </w:r>
      <w:r w:rsidR="002B2205" w:rsidRPr="00F27C21">
        <w:tab/>
        <w:t>Se punkt</w:t>
      </w:r>
      <w:r w:rsidR="00062E0C" w:rsidRPr="00F27C21">
        <w:t xml:space="preserve"> </w:t>
      </w:r>
      <w:r>
        <w:t>4.14.</w:t>
      </w:r>
    </w:p>
    <w:p w14:paraId="13227B85" w14:textId="6D501EFC" w:rsidR="007F5DE1" w:rsidRPr="00F27C21" w:rsidRDefault="00DD206A">
      <w:pPr>
        <w:pStyle w:val="Vanliginnrykk"/>
        <w:widowControl/>
        <w:tabs>
          <w:tab w:val="left" w:pos="1701"/>
          <w:tab w:val="left" w:pos="5812"/>
        </w:tabs>
        <w:ind w:right="-2"/>
      </w:pPr>
      <w:r>
        <w:t>M</w:t>
      </w:r>
      <w:r w:rsidR="007F5DE1" w:rsidRPr="00F27C21">
        <w:tab/>
      </w:r>
      <w:r w:rsidR="00CF0886">
        <w:fldChar w:fldCharType="begin"/>
      </w:r>
      <w:r w:rsidR="00CF0886">
        <w:instrText xml:space="preserve"> REF  _Ref85020322  \* MERGEFORMAT </w:instrText>
      </w:r>
      <w:r w:rsidR="00CF0886">
        <w:fldChar w:fldCharType="separate"/>
      </w:r>
      <w:r w:rsidR="000F71A6" w:rsidRPr="00F27C21">
        <w:t>MP-treff</w:t>
      </w:r>
      <w:r w:rsidR="00CF0886">
        <w:fldChar w:fldCharType="end"/>
      </w:r>
      <w:r w:rsidR="007F5DE1" w:rsidRPr="00F27C21">
        <w:tab/>
        <w:t xml:space="preserve">Se punkt </w:t>
      </w:r>
      <w:r>
        <w:t>4.15.</w:t>
      </w:r>
    </w:p>
    <w:p w14:paraId="675AB2A2" w14:textId="77777777" w:rsidR="000F71A6" w:rsidRPr="000F71A6" w:rsidRDefault="00DD206A" w:rsidP="000F71A6">
      <w:pPr>
        <w:pStyle w:val="Vanliginnrykk"/>
        <w:tabs>
          <w:tab w:val="left" w:pos="1701"/>
          <w:tab w:val="left" w:pos="5812"/>
        </w:tabs>
        <w:rPr>
          <w:spacing w:val="-2"/>
          <w:szCs w:val="26"/>
        </w:rPr>
      </w:pPr>
      <w:r>
        <w:t>N</w:t>
      </w:r>
      <w:r w:rsidR="007F5DE1" w:rsidRPr="00F27C21">
        <w:tab/>
      </w:r>
      <w:r w:rsidR="00884679">
        <w:rPr>
          <w:spacing w:val="-2"/>
          <w:szCs w:val="26"/>
        </w:rPr>
        <w:fldChar w:fldCharType="begin"/>
      </w:r>
      <w:r w:rsidR="00884679">
        <w:rPr>
          <w:spacing w:val="-2"/>
          <w:szCs w:val="26"/>
        </w:rPr>
        <w:instrText xml:space="preserve"> REF  _Ref85020340  \* MERGEFORMAT </w:instrText>
      </w:r>
      <w:r w:rsidR="00884679">
        <w:rPr>
          <w:spacing w:val="-2"/>
          <w:szCs w:val="26"/>
        </w:rPr>
        <w:fldChar w:fldCharType="separate"/>
      </w:r>
      <w:r w:rsidR="000F71A6" w:rsidRPr="000F71A6">
        <w:rPr>
          <w:spacing w:val="-2"/>
          <w:szCs w:val="26"/>
        </w:rPr>
        <w:t>Simultanturneringer</w:t>
      </w:r>
    </w:p>
    <w:p w14:paraId="1D83CD21" w14:textId="77777777" w:rsidR="000F71A6" w:rsidRPr="00F27C21" w:rsidRDefault="000F71A6" w:rsidP="000F71A6">
      <w:pPr>
        <w:pStyle w:val="Vanliginnrykk"/>
        <w:tabs>
          <w:tab w:val="left" w:pos="1701"/>
          <w:tab w:val="left" w:pos="5812"/>
        </w:tabs>
      </w:pPr>
      <w:r w:rsidRPr="000F71A6">
        <w:rPr>
          <w:spacing w:val="-2"/>
          <w:szCs w:val="26"/>
        </w:rPr>
        <w:t>Spillere som</w:t>
      </w:r>
      <w:r w:rsidRPr="00F27C21">
        <w:t xml:space="preserve"> har representasjonsrett i følge punkt </w:t>
      </w:r>
      <w:r>
        <w:t>1.4</w:t>
      </w:r>
      <w:r w:rsidRPr="00F27C21">
        <w:t xml:space="preserve"> Representasjonsrett kan delta i turneringene. Turneringene skal være åpne for alle spillere med representasjonsrett.</w:t>
      </w:r>
    </w:p>
    <w:p w14:paraId="646125BB" w14:textId="77777777" w:rsidR="000F71A6" w:rsidRPr="00F27C21" w:rsidRDefault="000F71A6"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7DF1605B" w14:textId="77777777" w:rsidR="000F71A6" w:rsidRPr="00F27C21" w:rsidRDefault="000F71A6" w:rsidP="00B84EE8">
      <w:pPr>
        <w:pStyle w:val="Overskrift3"/>
        <w:widowControl/>
        <w:numPr>
          <w:ilvl w:val="2"/>
          <w:numId w:val="32"/>
        </w:numPr>
        <w:ind w:right="-2"/>
      </w:pPr>
      <w:r w:rsidRPr="00F27C21">
        <w:t>Arrangører (kretser/klubber) må være tilsluttet mesterpoengordningen.</w:t>
      </w:r>
    </w:p>
    <w:p w14:paraId="300A72B4" w14:textId="77777777" w:rsidR="000F71A6" w:rsidRPr="00F27C21" w:rsidRDefault="000F71A6"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BDF2FBF" w14:textId="77777777" w:rsidR="000F71A6" w:rsidRPr="00F27C21" w:rsidRDefault="000F71A6" w:rsidP="00B84EE8">
      <w:pPr>
        <w:pStyle w:val="Overskrift3"/>
        <w:widowControl/>
        <w:numPr>
          <w:ilvl w:val="2"/>
          <w:numId w:val="32"/>
        </w:numPr>
        <w:ind w:right="-2"/>
      </w:pPr>
      <w:r w:rsidRPr="00F27C21">
        <w:t xml:space="preserve">Turneringen er en landsomfattende </w:t>
      </w:r>
      <w:r>
        <w:t>simultan</w:t>
      </w:r>
      <w:r w:rsidRPr="00F27C21">
        <w:t xml:space="preserve">turnering. </w:t>
      </w:r>
      <w:r>
        <w:t>Simultanturneringer</w:t>
      </w:r>
      <w:r w:rsidRPr="00F27C21">
        <w:t xml:space="preserve"> arrangeres </w:t>
      </w:r>
      <w:r>
        <w:t>på ulike spilledager (mandag-torsdag, roterende) i september – november og januar – april.</w:t>
      </w:r>
    </w:p>
    <w:p w14:paraId="5C376962" w14:textId="77777777" w:rsidR="000F71A6" w:rsidRPr="00F27C21" w:rsidRDefault="000F71A6"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54D2BAE1" w14:textId="77777777" w:rsidR="000F71A6" w:rsidRPr="00EA70B8" w:rsidRDefault="000F71A6" w:rsidP="00B84EE8">
      <w:pPr>
        <w:pStyle w:val="Vanliginnrykk"/>
        <w:widowControl/>
        <w:ind w:right="-2"/>
        <w:jc w:val="both"/>
      </w:pPr>
      <w:r w:rsidRPr="00F27C21">
        <w:t>Deltagerne deles inn i grupper som hver spiller 2</w:t>
      </w:r>
      <w:r>
        <w:t>4</w:t>
      </w:r>
      <w:r w:rsidRPr="00F27C21">
        <w:t xml:space="preserve"> spill. Det kan spilles 3-bords serie</w:t>
      </w:r>
      <w:r>
        <w:t>-</w:t>
      </w:r>
      <w:r w:rsidRPr="00F27C21">
        <w:t>turnering (</w:t>
      </w:r>
      <w:r>
        <w:t>4</w:t>
      </w:r>
      <w:r w:rsidRPr="00F27C21">
        <w:t xml:space="preserve">x5 + </w:t>
      </w:r>
      <w:r>
        <w:t>1</w:t>
      </w:r>
      <w:r w:rsidRPr="00F27C21">
        <w:t>x</w:t>
      </w:r>
      <w:r>
        <w:t>4</w:t>
      </w:r>
      <w:r w:rsidRPr="00F27C21">
        <w:t xml:space="preserve"> spill), </w:t>
      </w:r>
      <w:r>
        <w:t>redusert</w:t>
      </w:r>
      <w:r w:rsidRPr="00F27C21">
        <w:t xml:space="preserve"> Howell (</w:t>
      </w:r>
      <w:r>
        <w:t>8x3 spill/6x4 spilll</w:t>
      </w:r>
      <w:r w:rsidRPr="00F27C21">
        <w:t>), Mitchell (</w:t>
      </w:r>
      <w:r>
        <w:t>8x3 spill/6x4 spilll</w:t>
      </w:r>
      <w:r w:rsidRPr="00F27C21">
        <w:t>)</w:t>
      </w:r>
      <w:r w:rsidRPr="00EA70B8">
        <w:t xml:space="preserve">, monrad- eller avbrutt serie-turneringer med </w:t>
      </w:r>
      <w:r>
        <w:t>8</w:t>
      </w:r>
      <w:r w:rsidRPr="00EA70B8">
        <w:t xml:space="preserve"> runder à 3 spill. Hver arrangør kan arrangere flere puljer samme dag.</w:t>
      </w:r>
      <w:r>
        <w:t xml:space="preserve"> Hver pulje må bestå av minst seks par.</w:t>
      </w:r>
    </w:p>
    <w:p w14:paraId="33582141" w14:textId="77777777" w:rsidR="000F71A6" w:rsidRPr="00EA70B8" w:rsidRDefault="000F71A6" w:rsidP="00B84EE8">
      <w:pPr>
        <w:pStyle w:val="Vanliginnrykk"/>
        <w:widowControl/>
        <w:ind w:right="-2"/>
        <w:jc w:val="both"/>
      </w:pPr>
    </w:p>
    <w:p w14:paraId="57009A72" w14:textId="77777777" w:rsidR="000F71A6" w:rsidRPr="00EA70B8" w:rsidRDefault="000F71A6" w:rsidP="00B84EE8">
      <w:pPr>
        <w:pStyle w:val="Vanliginnrykk"/>
        <w:widowControl/>
        <w:ind w:right="-2"/>
        <w:jc w:val="both"/>
      </w:pPr>
      <w:r w:rsidRPr="00EA70B8">
        <w:t xml:space="preserve">Turneringen gjennomføres med Ruter. I tillegg til vanlig rapportering, må arrangøren sende turneringsfil (*.mc2) til </w:t>
      </w:r>
      <w:r w:rsidRPr="000F71A6">
        <w:rPr>
          <w:rStyle w:val="Hyperkobling"/>
          <w:color w:val="auto"/>
        </w:rPr>
        <w:t>ruter@bridge.no</w:t>
      </w:r>
      <w:r w:rsidRPr="00EA70B8">
        <w:t xml:space="preserve">. Arrangører som benytter annet regnskapsprogram må gjøre avtale om filformat som kan sendes inn. </w:t>
      </w:r>
    </w:p>
    <w:p w14:paraId="4D31ED77" w14:textId="77777777" w:rsidR="000F71A6" w:rsidRPr="00F27C21" w:rsidRDefault="000F71A6"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0F6FD735" w14:textId="77777777" w:rsidR="000F71A6" w:rsidRPr="00F27C21" w:rsidRDefault="000F71A6" w:rsidP="00B84EE8">
      <w:pPr>
        <w:pStyle w:val="Overskrift3"/>
        <w:widowControl/>
        <w:numPr>
          <w:ilvl w:val="2"/>
          <w:numId w:val="32"/>
        </w:numPr>
        <w:ind w:right="-2"/>
      </w:pPr>
      <w:r>
        <w:lastRenderedPageBreak/>
        <w:t>Klubbpoeng</w:t>
      </w:r>
      <w:r w:rsidRPr="00F27C21">
        <w:t xml:space="preserve"> deles ut </w:t>
      </w:r>
      <w:r>
        <w:t>per pulje</w:t>
      </w:r>
      <w:r w:rsidRPr="00F27C21">
        <w:t xml:space="preserve"> </w:t>
      </w:r>
      <w:r>
        <w:t>og</w:t>
      </w:r>
      <w:r w:rsidRPr="00F27C21">
        <w:t xml:space="preserve"> på landsbasis i henhold til tabell</w:t>
      </w:r>
      <w:r>
        <w:t xml:space="preserve"> O2 </w:t>
      </w:r>
      <w:r w:rsidRPr="00F27C21">
        <w:t xml:space="preserve">i </w:t>
      </w:r>
      <w:r>
        <w:t>«</w:t>
      </w:r>
      <w:r w:rsidRPr="00F27C21">
        <w:t>Reglement for mesterpoeng</w:t>
      </w:r>
      <w:r>
        <w:t>»</w:t>
      </w:r>
      <w:r w:rsidRPr="00F27C21">
        <w:t xml:space="preserve">. </w:t>
      </w:r>
      <w:r>
        <w:t xml:space="preserve">Det deles ut bokpremier til vinnerne på landsbasis hver dag, og pengepremier til de tre beste sammenlagt hver sesong; de fem beste resultatene til hver spiller teller. </w:t>
      </w:r>
    </w:p>
    <w:p w14:paraId="509FD216" w14:textId="77777777" w:rsidR="000F71A6" w:rsidRPr="00F27C21" w:rsidRDefault="000F71A6"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E4B7AEC" w14:textId="77777777" w:rsidR="000F71A6" w:rsidRPr="00F27C21" w:rsidRDefault="000F71A6" w:rsidP="00B84EE8">
      <w:pPr>
        <w:pStyle w:val="Overskrift3"/>
        <w:widowControl/>
        <w:numPr>
          <w:ilvl w:val="2"/>
          <w:numId w:val="32"/>
        </w:numPr>
        <w:ind w:right="-2"/>
      </w:pPr>
      <w:r w:rsidRPr="00F27C21">
        <w:t>Spilledager og startkontingent, se avsnitt for "</w:t>
      </w:r>
      <w:r>
        <w:t>Simultanturneringer</w:t>
      </w:r>
      <w:r w:rsidRPr="00F27C21">
        <w:t xml:space="preserve">" </w:t>
      </w:r>
      <w:r>
        <w:t>på NBFs hjemmesider</w:t>
      </w:r>
      <w:r w:rsidRPr="00F27C21">
        <w:t>.</w:t>
      </w:r>
    </w:p>
    <w:p w14:paraId="14396237" w14:textId="2A3FD3EF" w:rsidR="007F5DE1" w:rsidRPr="00F27C21" w:rsidRDefault="000F71A6">
      <w:pPr>
        <w:pStyle w:val="Vanliginnrykk"/>
        <w:widowControl/>
        <w:tabs>
          <w:tab w:val="left" w:pos="1701"/>
          <w:tab w:val="left" w:pos="5812"/>
        </w:tabs>
        <w:ind w:right="-2"/>
      </w:pPr>
      <w:r w:rsidRPr="00A80022">
        <w:rPr>
          <w:spacing w:val="-2"/>
          <w:szCs w:val="26"/>
        </w:rPr>
        <w:t>Bedriftsmesterskapet for lag</w:t>
      </w:r>
      <w:r w:rsidR="00884679">
        <w:rPr>
          <w:spacing w:val="-2"/>
          <w:szCs w:val="26"/>
        </w:rPr>
        <w:fldChar w:fldCharType="end"/>
      </w:r>
      <w:r w:rsidR="007F5DE1" w:rsidRPr="00F27C21">
        <w:tab/>
        <w:t xml:space="preserve">Se punkt </w:t>
      </w:r>
      <w:r w:rsidR="00DD206A">
        <w:t>4.16</w:t>
      </w:r>
      <w:r w:rsidR="007F5DE1" w:rsidRPr="00F27C21">
        <w:t>.</w:t>
      </w:r>
    </w:p>
    <w:p w14:paraId="78799ABD" w14:textId="69B8FAC6" w:rsidR="007F5DE1" w:rsidRPr="00F27C21" w:rsidRDefault="00DD206A">
      <w:pPr>
        <w:pStyle w:val="Vanliginnrykk"/>
        <w:widowControl/>
        <w:tabs>
          <w:tab w:val="left" w:pos="1701"/>
          <w:tab w:val="left" w:pos="5812"/>
        </w:tabs>
        <w:ind w:right="-2"/>
      </w:pPr>
      <w:r>
        <w:t>O</w:t>
      </w:r>
      <w:r w:rsidR="007F5DE1" w:rsidRPr="00F27C21">
        <w:tab/>
      </w:r>
      <w:r w:rsidR="00CF0886">
        <w:fldChar w:fldCharType="begin"/>
      </w:r>
      <w:r w:rsidR="00CF0886">
        <w:instrText xml:space="preserve"> REF  _Ref85020357  \* MERGEFORMAT </w:instrText>
      </w:r>
      <w:r w:rsidR="00CF0886">
        <w:fldChar w:fldCharType="separate"/>
      </w:r>
      <w:r w:rsidR="000F71A6" w:rsidRPr="00F27C21">
        <w:t>Andre turneringer</w:t>
      </w:r>
      <w:r w:rsidR="00CF0886">
        <w:fldChar w:fldCharType="end"/>
      </w:r>
      <w:r w:rsidR="007F5DE1" w:rsidRPr="00F27C21">
        <w:tab/>
        <w:t xml:space="preserve">Se punkt </w:t>
      </w:r>
      <w:r>
        <w:t>4.17</w:t>
      </w:r>
      <w:r w:rsidR="007F5DE1" w:rsidRPr="00F27C21">
        <w:t>.</w:t>
      </w:r>
    </w:p>
    <w:p w14:paraId="6C323ECA" w14:textId="77777777" w:rsidR="007F5DE1" w:rsidRPr="00F27C21" w:rsidRDefault="007F5DE1">
      <w:pPr>
        <w:pStyle w:val="Vanliginnrykk"/>
        <w:widowControl/>
        <w:ind w:right="-2"/>
      </w:pPr>
    </w:p>
    <w:p w14:paraId="5E9FCE95" w14:textId="079F2CE8" w:rsidR="007F5DE1" w:rsidRPr="00F27C21" w:rsidRDefault="007F5DE1">
      <w:pPr>
        <w:pStyle w:val="Vanliginnrykk"/>
        <w:widowControl/>
        <w:ind w:right="-2"/>
      </w:pPr>
      <w:r w:rsidRPr="00F27C21">
        <w:t xml:space="preserve">Turneringene </w:t>
      </w:r>
      <w:r w:rsidR="00CF1CC6" w:rsidRPr="00F27C21">
        <w:t>B</w:t>
      </w:r>
      <w:r w:rsidRPr="00F27C21">
        <w:t>-</w:t>
      </w:r>
      <w:r w:rsidR="00C11C51" w:rsidRPr="00F27C21">
        <w:t>H</w:t>
      </w:r>
      <w:r w:rsidRPr="00F27C21">
        <w:t xml:space="preserve"> arrangeres på Norsk Bridgefestival. Turneringene B-</w:t>
      </w:r>
      <w:r w:rsidR="00C11C51" w:rsidRPr="00F27C21">
        <w:t>H</w:t>
      </w:r>
      <w:r w:rsidRPr="00F27C21">
        <w:t xml:space="preserve"> er åpne turneringer med fri par- og lagdannelse dersom spillerne har representasjonsrett etter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w:t>
      </w:r>
    </w:p>
    <w:p w14:paraId="33C50611" w14:textId="77777777" w:rsidR="007F5DE1" w:rsidRPr="00F27C21" w:rsidRDefault="007F5DE1" w:rsidP="00186055">
      <w:pPr>
        <w:pStyle w:val="Overskrift2"/>
        <w:numPr>
          <w:ilvl w:val="1"/>
          <w:numId w:val="32"/>
        </w:numPr>
        <w:ind w:right="-2"/>
        <w:rPr>
          <w:spacing w:val="-2"/>
        </w:rPr>
      </w:pPr>
      <w:bookmarkStart w:id="257" w:name="_Ref85344100"/>
      <w:bookmarkStart w:id="258" w:name="_Toc525127295"/>
      <w:r w:rsidRPr="00F27C21">
        <w:t>Norgesmesterskapet for par</w:t>
      </w:r>
      <w:bookmarkEnd w:id="256"/>
      <w:bookmarkEnd w:id="257"/>
      <w:bookmarkEnd w:id="258"/>
    </w:p>
    <w:p w14:paraId="28868F25" w14:textId="6674B3F8" w:rsidR="007F5DE1" w:rsidRPr="00F27C21" w:rsidRDefault="007F5DE1" w:rsidP="00186055">
      <w:pPr>
        <w:pStyle w:val="Overskrift3"/>
        <w:widowControl/>
        <w:numPr>
          <w:ilvl w:val="2"/>
          <w:numId w:val="32"/>
        </w:numPr>
        <w:ind w:right="-2"/>
      </w:pPr>
      <w:r w:rsidRPr="00F27C21">
        <w:t xml:space="preserve">Turneringeren arrangeres som en lukket turnering, der deltakerne i hovedsak kvalifiserer seg gjennom kretsene i henhold til </w:t>
      </w:r>
      <w:r w:rsidRPr="00F27C21">
        <w:rPr>
          <w:bCs/>
        </w:rPr>
        <w:t xml:space="preserve">punkt </w:t>
      </w:r>
      <w:r w:rsidR="0010554D" w:rsidRPr="00F27C21">
        <w:fldChar w:fldCharType="begin"/>
      </w:r>
      <w:r w:rsidR="0010554D" w:rsidRPr="00F27C21">
        <w:instrText xml:space="preserve"> REF _Ref85259071 \r \p \h  \* MERGEFORMAT </w:instrText>
      </w:r>
      <w:r w:rsidR="0010554D" w:rsidRPr="00F27C21">
        <w:fldChar w:fldCharType="separate"/>
      </w:r>
      <w:r w:rsidR="000F71A6" w:rsidRPr="000F71A6">
        <w:rPr>
          <w:bCs/>
        </w:rPr>
        <w:t>4.3.4 nedenfor</w:t>
      </w:r>
      <w:r w:rsidR="0010554D" w:rsidRPr="00F27C21">
        <w:fldChar w:fldCharType="end"/>
      </w:r>
      <w:r w:rsidRPr="00F27C21">
        <w:rPr>
          <w:bCs/>
        </w:rPr>
        <w:t>. Deltakerne må være medlem i en klubb den i krets de spiller kvalifisering</w:t>
      </w:r>
      <w:r w:rsidR="00BB5D5E" w:rsidRPr="00F27C21">
        <w:rPr>
          <w:bCs/>
        </w:rPr>
        <w:t xml:space="preserve"> i</w:t>
      </w:r>
      <w:r w:rsidRPr="00F27C21">
        <w:rPr>
          <w:bCs/>
        </w:rPr>
        <w:t xml:space="preserve">, og </w:t>
      </w:r>
      <w:r w:rsidRPr="00F27C21">
        <w:t xml:space="preserve">medlemskontingent for inneværende år må være betalt (se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w:t>
      </w:r>
    </w:p>
    <w:p w14:paraId="4D2E5788"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5E0D520" w14:textId="77777777" w:rsidR="007F5DE1" w:rsidRPr="00F27C21" w:rsidRDefault="007F5DE1" w:rsidP="00186055">
      <w:pPr>
        <w:pStyle w:val="Overskrift3"/>
        <w:widowControl/>
        <w:numPr>
          <w:ilvl w:val="2"/>
          <w:numId w:val="32"/>
        </w:numPr>
        <w:ind w:right="-2"/>
      </w:pPr>
      <w:r w:rsidRPr="00F27C21">
        <w:t>En spiller som er medlem i forskjellige kretser</w:t>
      </w:r>
      <w:r w:rsidR="00BB5D5E" w:rsidRPr="00F27C21">
        <w:t xml:space="preserve"> ved medlemsregistreringen 31.12</w:t>
      </w:r>
      <w:r w:rsidRPr="00F27C21">
        <w:t>, kan velge hvilken krets han vil forsøke å kvalifisere seg</w:t>
      </w:r>
      <w:r w:rsidR="00DA04F5" w:rsidRPr="00F27C21">
        <w:t xml:space="preserve"> fra</w:t>
      </w:r>
      <w:r w:rsidR="00D55290" w:rsidRPr="00F27C21">
        <w:t xml:space="preserve">. </w:t>
      </w:r>
      <w:r w:rsidR="00BB5D5E" w:rsidRPr="00F27C21">
        <w:t xml:space="preserve">UTV kan gi dispensasjon for kravet om medlemskap fra årsskiftet. </w:t>
      </w:r>
      <w:r w:rsidRPr="00F27C21">
        <w:t xml:space="preserve">Ingen spiller kan delta i kvalifisering for NM Par fra mer </w:t>
      </w:r>
      <w:r w:rsidRPr="00315C0E">
        <w:t xml:space="preserve">enn én krets (evt. en kvalifiseringspulje). En spiller som </w:t>
      </w:r>
      <w:r w:rsidRPr="00315C0E">
        <w:rPr>
          <w:i/>
        </w:rPr>
        <w:t>ikke</w:t>
      </w:r>
      <w:r w:rsidRPr="00315C0E">
        <w:t xml:space="preserve"> skal forsøke å kvalifisere seg til NM for par, </w:t>
      </w:r>
      <w:r w:rsidRPr="00315C0E">
        <w:rPr>
          <w:i/>
        </w:rPr>
        <w:t>må</w:t>
      </w:r>
      <w:r w:rsidRPr="00315C0E">
        <w:t xml:space="preserve"> </w:t>
      </w:r>
      <w:r w:rsidRPr="00315C0E">
        <w:rPr>
          <w:i/>
        </w:rPr>
        <w:t>før semifinalens spillestart</w:t>
      </w:r>
      <w:r w:rsidRPr="00315C0E">
        <w:t xml:space="preserve"> (eventuelt første kvalifiseringsomgang dersom det arrangeres kvalifisering) </w:t>
      </w:r>
      <w:r w:rsidRPr="00315C0E">
        <w:rPr>
          <w:i/>
        </w:rPr>
        <w:t>gi beskjed om dette</w:t>
      </w:r>
      <w:r w:rsidRPr="00315C0E">
        <w:t>.</w:t>
      </w:r>
      <w:r w:rsidRPr="00F27C21">
        <w:t xml:space="preserve"> Konsekvensen av ikke å melde fra er at en spiller anses å ha forsøkt å kvalifisere seg til NM for par i den første semifi</w:t>
      </w:r>
      <w:r w:rsidR="00420377">
        <w:t>-</w:t>
      </w:r>
      <w:r w:rsidRPr="00F27C21">
        <w:t>nale/kvalifiseringsturnering vedkommende deltok i.</w:t>
      </w:r>
    </w:p>
    <w:p w14:paraId="1D5CE280"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F6A12FB" w14:textId="77777777" w:rsidR="007F5DE1" w:rsidRPr="00F27C21" w:rsidRDefault="007F5DE1">
      <w:pPr>
        <w:pStyle w:val="Vanliginnrykk"/>
        <w:widowControl/>
        <w:ind w:right="-2"/>
      </w:pPr>
      <w:r w:rsidRPr="00F27C21">
        <w:t>Par som stiller utenfor kvalifisering til NM for par (inkludert fjorårets norgesmestere) kjemper om eventuell tittel og premier som vinnes gjennom kvalifiseringsturneringen.</w:t>
      </w:r>
    </w:p>
    <w:p w14:paraId="7366EFC9"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F09F299" w14:textId="77777777" w:rsidR="007F5DE1" w:rsidRPr="00F27C21" w:rsidRDefault="007F5DE1" w:rsidP="00186055">
      <w:pPr>
        <w:pStyle w:val="Overskrift3"/>
        <w:widowControl/>
        <w:numPr>
          <w:ilvl w:val="2"/>
          <w:numId w:val="32"/>
        </w:numPr>
        <w:ind w:right="-2"/>
      </w:pPr>
      <w:bookmarkStart w:id="259" w:name="_Ref85261381"/>
      <w:r w:rsidRPr="00F27C21">
        <w:t>Kretsene tildeles finaleplasser etter følgende retningslinjer:</w:t>
      </w:r>
      <w:bookmarkEnd w:id="259"/>
    </w:p>
    <w:p w14:paraId="4BACA5BB"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395EE215" w14:textId="77777777" w:rsidR="007F5DE1" w:rsidRPr="007469B6" w:rsidRDefault="007F5DE1">
      <w:pPr>
        <w:pStyle w:val="IndentList"/>
        <w:widowControl/>
        <w:ind w:right="-2"/>
      </w:pPr>
      <w:r w:rsidRPr="00F27C21">
        <w:t>A</w:t>
      </w:r>
      <w:r w:rsidRPr="00F27C21">
        <w:tab/>
        <w:t xml:space="preserve">Finalen arrangeres med </w:t>
      </w:r>
      <w:r w:rsidR="00647CA8" w:rsidRPr="007469B6">
        <w:t>5</w:t>
      </w:r>
      <w:r w:rsidR="009B282A" w:rsidRPr="007469B6">
        <w:t>4</w:t>
      </w:r>
      <w:r w:rsidRPr="007469B6">
        <w:t xml:space="preserve"> par.</w:t>
      </w:r>
    </w:p>
    <w:p w14:paraId="08140FBB" w14:textId="77777777" w:rsidR="007F5DE1" w:rsidRPr="007469B6" w:rsidRDefault="007F5DE1" w:rsidP="00420377">
      <w:pPr>
        <w:pStyle w:val="IndentList"/>
        <w:widowControl/>
        <w:ind w:right="-2"/>
        <w:jc w:val="both"/>
      </w:pPr>
      <w:r w:rsidRPr="007469B6">
        <w:t>B</w:t>
      </w:r>
      <w:r w:rsidRPr="007469B6">
        <w:tab/>
        <w:t xml:space="preserve">Siste års NM-vinnere får stille opp med de samme rettigheter som de øvrige deltagere. Dersom en tittelforsvarer avgår ved døden </w:t>
      </w:r>
      <w:r w:rsidR="007830AC" w:rsidRPr="007469B6">
        <w:t xml:space="preserve">eller er hindret av alvorlig sykdom </w:t>
      </w:r>
      <w:r w:rsidRPr="007469B6">
        <w:t>før påfølgende mesterskap, gis makkeren rett til å forsvare tittelen sammen med ny makker. Det skal ikke betales for denne plassen.</w:t>
      </w:r>
    </w:p>
    <w:p w14:paraId="04AC3315" w14:textId="77777777" w:rsidR="007F5DE1" w:rsidRPr="007469B6" w:rsidRDefault="007F5DE1" w:rsidP="00420377">
      <w:pPr>
        <w:pStyle w:val="IndentList"/>
        <w:widowControl/>
        <w:ind w:right="-2"/>
        <w:jc w:val="both"/>
      </w:pPr>
      <w:r w:rsidRPr="007469B6">
        <w:tab/>
        <w:t xml:space="preserve">Hvis paret ikke benytter sin plass og de representerte samme krets, tilfaller plassen den krets de representerte da de vant mesterskapet, og kretsen må da betale for plassen. Dersom de representerte hver sin krets, økes antall plasser under punkt </w:t>
      </w:r>
      <w:r w:rsidR="00A42349" w:rsidRPr="007469B6">
        <w:t>G.</w:t>
      </w:r>
    </w:p>
    <w:p w14:paraId="5D305E4E" w14:textId="77777777" w:rsidR="007F5DE1" w:rsidRPr="007469B6" w:rsidRDefault="007F5DE1" w:rsidP="00420377">
      <w:pPr>
        <w:pStyle w:val="IndentList"/>
        <w:widowControl/>
        <w:ind w:right="-2"/>
        <w:jc w:val="both"/>
      </w:pPr>
      <w:r w:rsidRPr="007469B6">
        <w:t>C</w:t>
      </w:r>
      <w:r w:rsidRPr="007469B6">
        <w:tab/>
        <w:t>NBFs kretser tilbys én plass hver i finalen.</w:t>
      </w:r>
    </w:p>
    <w:p w14:paraId="239EC096" w14:textId="77777777" w:rsidR="007F5DE1" w:rsidRDefault="007F5DE1" w:rsidP="00420377">
      <w:pPr>
        <w:pStyle w:val="IndentList"/>
        <w:widowControl/>
        <w:ind w:right="-2"/>
        <w:jc w:val="both"/>
      </w:pPr>
      <w:r w:rsidRPr="007469B6">
        <w:t>D</w:t>
      </w:r>
      <w:r w:rsidRPr="007469B6">
        <w:tab/>
        <w:t xml:space="preserve">De neste </w:t>
      </w:r>
      <w:r w:rsidR="00A90AF1" w:rsidRPr="007469B6">
        <w:t>ti</w:t>
      </w:r>
      <w:r w:rsidRPr="007469B6">
        <w:t xml:space="preserve"> plassene tilbys kretser hvis representanter besatte plassene 2</w:t>
      </w:r>
      <w:r w:rsidRPr="007469B6">
        <w:noBreakHyphen/>
      </w:r>
      <w:r w:rsidR="00647CA8" w:rsidRPr="007469B6">
        <w:t>11</w:t>
      </w:r>
      <w:r w:rsidRPr="007469B6">
        <w:t xml:space="preserve"> i siste års NM-finale. </w:t>
      </w:r>
      <w:r w:rsidR="00671589" w:rsidRPr="007469B6">
        <w:t>Dersom paret representerte hver sin krets</w:t>
      </w:r>
      <w:r w:rsidRPr="007469B6">
        <w:t>, tilbys disse til de kretser hvis representanter besatte de påfølgende plasser på resultatlisten.</w:t>
      </w:r>
    </w:p>
    <w:p w14:paraId="1C4F03B3" w14:textId="77777777" w:rsidR="00320B5D" w:rsidRPr="00EA70B8" w:rsidRDefault="00320B5D" w:rsidP="00420377">
      <w:pPr>
        <w:pStyle w:val="IndentList"/>
        <w:widowControl/>
        <w:ind w:right="-2"/>
        <w:jc w:val="both"/>
      </w:pPr>
      <w:r w:rsidRPr="00EA70B8">
        <w:t>E</w:t>
      </w:r>
      <w:r w:rsidRPr="00EA70B8">
        <w:tab/>
        <w:t>Arrangøren tildeles to plasser. Disse skal det betales startkontingent for.</w:t>
      </w:r>
    </w:p>
    <w:p w14:paraId="1E4DAF43" w14:textId="77777777" w:rsidR="00A42349" w:rsidRPr="007469B6" w:rsidRDefault="00320B5D" w:rsidP="00420377">
      <w:pPr>
        <w:pStyle w:val="IndentList"/>
        <w:widowControl/>
        <w:ind w:right="-2"/>
        <w:jc w:val="both"/>
      </w:pPr>
      <w:r>
        <w:t>F</w:t>
      </w:r>
      <w:r w:rsidR="00A90AF1" w:rsidRPr="007469B6">
        <w:tab/>
      </w:r>
      <w:r w:rsidR="00DD206A" w:rsidRPr="007469B6">
        <w:t>Fi</w:t>
      </w:r>
      <w:r w:rsidR="00A90AF1" w:rsidRPr="007469B6">
        <w:t xml:space="preserve">re </w:t>
      </w:r>
      <w:r w:rsidR="00A42349" w:rsidRPr="007469B6">
        <w:t xml:space="preserve">plasser settes av til </w:t>
      </w:r>
      <w:r w:rsidR="00A90AF1" w:rsidRPr="007469B6">
        <w:t xml:space="preserve">de </w:t>
      </w:r>
      <w:r w:rsidR="00DD206A" w:rsidRPr="007469B6">
        <w:t>fi</w:t>
      </w:r>
      <w:r w:rsidR="00A90AF1" w:rsidRPr="007469B6">
        <w:t xml:space="preserve">re beste parene i </w:t>
      </w:r>
      <w:r w:rsidR="00DD206A" w:rsidRPr="007469B6">
        <w:t xml:space="preserve">NM monrad </w:t>
      </w:r>
      <w:r w:rsidR="009B282A" w:rsidRPr="007469B6">
        <w:t>par</w:t>
      </w:r>
      <w:r w:rsidR="00A42349" w:rsidRPr="007469B6">
        <w:t xml:space="preserve">. </w:t>
      </w:r>
      <w:r w:rsidR="009B282A" w:rsidRPr="007469B6">
        <w:t>Plasser som ikke besettes av parene på de fire første plassene, tilbys par videre nedover på resultatlista.</w:t>
      </w:r>
    </w:p>
    <w:p w14:paraId="254970E3" w14:textId="77777777" w:rsidR="00733AFA" w:rsidRPr="00F27C21" w:rsidRDefault="00320B5D" w:rsidP="00420377">
      <w:pPr>
        <w:pStyle w:val="IndentList"/>
        <w:widowControl/>
        <w:ind w:right="-2"/>
        <w:jc w:val="both"/>
      </w:pPr>
      <w:r>
        <w:t>G</w:t>
      </w:r>
      <w:r w:rsidR="00733AFA" w:rsidRPr="007469B6">
        <w:tab/>
      </w:r>
      <w:r w:rsidR="00A90AF1" w:rsidRPr="007469B6">
        <w:t>Fire</w:t>
      </w:r>
      <w:r w:rsidR="00733AFA" w:rsidRPr="007469B6">
        <w:t xml:space="preserve"> plasser settes av til vinnerene av NM </w:t>
      </w:r>
      <w:r w:rsidR="00A90AF1" w:rsidRPr="007469B6">
        <w:t>mixp</w:t>
      </w:r>
      <w:r w:rsidR="00733AFA" w:rsidRPr="007469B6">
        <w:t xml:space="preserve">ar, NM </w:t>
      </w:r>
      <w:r w:rsidR="00A90AF1" w:rsidRPr="007469B6">
        <w:t>d</w:t>
      </w:r>
      <w:r w:rsidR="00733AFA" w:rsidRPr="007469B6">
        <w:t>ame</w:t>
      </w:r>
      <w:r w:rsidR="00A90AF1" w:rsidRPr="007469B6">
        <w:t>p</w:t>
      </w:r>
      <w:r w:rsidR="00733AFA" w:rsidRPr="007469B6">
        <w:t xml:space="preserve">ar, NM </w:t>
      </w:r>
      <w:r w:rsidR="00A90AF1" w:rsidRPr="007469B6">
        <w:t>v</w:t>
      </w:r>
      <w:r w:rsidR="00733AFA" w:rsidRPr="007469B6">
        <w:t>eteran</w:t>
      </w:r>
      <w:r w:rsidR="00A90AF1" w:rsidRPr="007469B6">
        <w:t>par og NM ju</w:t>
      </w:r>
      <w:r w:rsidR="00733AFA" w:rsidRPr="007469B6">
        <w:t xml:space="preserve">nior samme år. Dersom parene </w:t>
      </w:r>
      <w:r w:rsidR="00A42349" w:rsidRPr="00F27C21">
        <w:t>ikke benytter plassen</w:t>
      </w:r>
      <w:r w:rsidR="00C55167" w:rsidRPr="00F27C21">
        <w:t xml:space="preserve">, </w:t>
      </w:r>
      <w:r w:rsidR="00930F8A" w:rsidRPr="00F27C21">
        <w:t xml:space="preserve">økes antall plasser under punkt </w:t>
      </w:r>
      <w:r w:rsidR="00A42349" w:rsidRPr="00F27C21">
        <w:t>G</w:t>
      </w:r>
      <w:r w:rsidR="00930F8A" w:rsidRPr="00F27C21">
        <w:t>.</w:t>
      </w:r>
    </w:p>
    <w:p w14:paraId="0D7C7C40" w14:textId="77777777" w:rsidR="007F5DE1" w:rsidRPr="00EA70B8" w:rsidRDefault="00320B5D" w:rsidP="00420377">
      <w:pPr>
        <w:pStyle w:val="IndentList"/>
        <w:widowControl/>
        <w:ind w:right="-2"/>
        <w:jc w:val="both"/>
      </w:pPr>
      <w:r>
        <w:t>H</w:t>
      </w:r>
      <w:r w:rsidR="007F5DE1" w:rsidRPr="00F27C21">
        <w:tab/>
      </w:r>
      <w:r w:rsidR="00A42349" w:rsidRPr="00F27C21">
        <w:t>R</w:t>
      </w:r>
      <w:r w:rsidR="00733AFA" w:rsidRPr="00F27C21">
        <w:t xml:space="preserve">esterende </w:t>
      </w:r>
      <w:r w:rsidR="00A42349" w:rsidRPr="00F27C21">
        <w:t xml:space="preserve">og ubenyttede </w:t>
      </w:r>
      <w:r w:rsidR="007830AC" w:rsidRPr="00F27C21">
        <w:t>plasse</w:t>
      </w:r>
      <w:r w:rsidR="00A42349" w:rsidRPr="00F27C21">
        <w:t>r</w:t>
      </w:r>
      <w:r w:rsidR="007830AC" w:rsidRPr="00F27C21">
        <w:t xml:space="preserve"> (</w:t>
      </w:r>
      <w:r w:rsidR="00A42349" w:rsidRPr="00F27C21">
        <w:t>9+</w:t>
      </w:r>
      <w:r w:rsidR="007830AC" w:rsidRPr="00F27C21">
        <w:t>)</w:t>
      </w:r>
      <w:r w:rsidR="007F5DE1" w:rsidRPr="00F27C21">
        <w:t xml:space="preserve"> fordeles på kretsene etter deltakelse i kretsenes kvalifiseringsturneringer</w:t>
      </w:r>
      <w:r w:rsidR="008961F9" w:rsidRPr="00F27C21">
        <w:t xml:space="preserve"> (semifinaler)</w:t>
      </w:r>
      <w:r w:rsidR="007F5DE1" w:rsidRPr="00F27C21">
        <w:t>. Hvis kvalifiseringen foregår med utslag, er det antall deltakere i første kvalifiseringsomgang som benyttes som grunnlag ved fordelingen.</w:t>
      </w:r>
      <w:r w:rsidR="009A18C6">
        <w:t xml:space="preserve"> </w:t>
      </w:r>
      <w:r w:rsidR="009A18C6" w:rsidRPr="00EA70B8">
        <w:t>Disse skal det betales startkontingent for.</w:t>
      </w:r>
    </w:p>
    <w:p w14:paraId="7BB7572C" w14:textId="77777777" w:rsidR="007F5DE1" w:rsidRPr="00F27C21" w:rsidRDefault="007F5DE1" w:rsidP="00420377">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43982E77" w14:textId="77777777" w:rsidR="007F5DE1" w:rsidRPr="00F27C21" w:rsidRDefault="0054620F" w:rsidP="00420377">
      <w:pPr>
        <w:pStyle w:val="Vanliginnrykk"/>
        <w:widowControl/>
        <w:ind w:right="-2"/>
        <w:jc w:val="both"/>
      </w:pPr>
      <w:bookmarkStart w:id="260" w:name="OLE_LINK1"/>
      <w:r w:rsidRPr="00F27C21">
        <w:lastRenderedPageBreak/>
        <w:t xml:space="preserve">Plassene tildelt i henhold til punkt </w:t>
      </w:r>
      <w:r w:rsidR="00320B5D">
        <w:t>H</w:t>
      </w:r>
      <w:r w:rsidRPr="00F27C21">
        <w:t xml:space="preserve"> ovenfor, fordeles etter absolutt deltakelse i kvalifiseringspuljene.</w:t>
      </w:r>
      <w:r w:rsidR="00A90AF1">
        <w:t xml:space="preserve"> </w:t>
      </w:r>
      <w:r w:rsidR="00576CED" w:rsidRPr="00F27C21">
        <w:t>Ved like antall</w:t>
      </w:r>
      <w:r w:rsidRPr="00F27C21">
        <w:t xml:space="preserve"> foretas loddtrekning. </w:t>
      </w:r>
      <w:r w:rsidR="00733AFA" w:rsidRPr="00F27C21">
        <w:t>A</w:t>
      </w:r>
      <w:r w:rsidR="007F5DE1" w:rsidRPr="00F27C21">
        <w:t>ntall deltakere i første kvalifiseringsrunde benyttes for de kretser som avvikler kvalifisering</w:t>
      </w:r>
      <w:r w:rsidR="007830AC" w:rsidRPr="00F27C21">
        <w:t xml:space="preserve"> med utslag</w:t>
      </w:r>
      <w:bookmarkEnd w:id="260"/>
      <w:r w:rsidR="00576CED" w:rsidRPr="00F27C21">
        <w:t xml:space="preserve">. Hver krets kan tildeles </w:t>
      </w:r>
      <w:r w:rsidR="00E522B1" w:rsidRPr="00F27C21">
        <w:t>é</w:t>
      </w:r>
      <w:r w:rsidR="00576CED" w:rsidRPr="00F27C21">
        <w:t xml:space="preserve">n plass under punkt </w:t>
      </w:r>
      <w:r w:rsidR="00320B5D">
        <w:t>H</w:t>
      </w:r>
      <w:r w:rsidR="00576CED" w:rsidRPr="00320B5D">
        <w:rPr>
          <w:vanish/>
        </w:rPr>
        <w:t>G</w:t>
      </w:r>
      <w:r w:rsidR="00576CED" w:rsidRPr="00F27C21">
        <w:t>.</w:t>
      </w:r>
    </w:p>
    <w:p w14:paraId="403B7242" w14:textId="77777777" w:rsidR="0054620F" w:rsidRPr="00F27C21" w:rsidRDefault="0054620F" w:rsidP="00420377">
      <w:pPr>
        <w:pStyle w:val="Vanliginnrykk"/>
        <w:widowControl/>
        <w:ind w:right="-2"/>
        <w:jc w:val="both"/>
      </w:pPr>
    </w:p>
    <w:p w14:paraId="439B1E73" w14:textId="77777777" w:rsidR="00671589" w:rsidRPr="00F27C21" w:rsidRDefault="00A80D64" w:rsidP="00420377">
      <w:pPr>
        <w:pStyle w:val="Vanliginnrykk"/>
        <w:widowControl/>
        <w:ind w:right="-2"/>
        <w:jc w:val="both"/>
      </w:pPr>
      <w:r w:rsidRPr="00F27C21">
        <w:t>P</w:t>
      </w:r>
      <w:r w:rsidR="00671589" w:rsidRPr="00F27C21">
        <w:t xml:space="preserve">arene under under punkt </w:t>
      </w:r>
      <w:r w:rsidR="00320B5D">
        <w:t>F</w:t>
      </w:r>
      <w:r w:rsidR="00671589" w:rsidRPr="00F27C21">
        <w:t xml:space="preserve"> og </w:t>
      </w:r>
      <w:r w:rsidR="00320B5D">
        <w:t>G</w:t>
      </w:r>
      <w:r w:rsidR="00671589" w:rsidRPr="00F27C21">
        <w:t xml:space="preserve"> </w:t>
      </w:r>
      <w:r w:rsidRPr="00F27C21">
        <w:t xml:space="preserve">får kretstilhørighet ut i fra tilhørigheten på kvalifiseringstidspunktet. Dersom de </w:t>
      </w:r>
      <w:r w:rsidR="00671589" w:rsidRPr="00F27C21">
        <w:t xml:space="preserve">allerede er kvalifisert </w:t>
      </w:r>
      <w:r w:rsidRPr="00F27C21">
        <w:t xml:space="preserve">sammen </w:t>
      </w:r>
      <w:r w:rsidR="00671589" w:rsidRPr="00F27C21">
        <w:t>som par fra kretsen, regnes de å representere den kretsen</w:t>
      </w:r>
      <w:r w:rsidR="00B94345">
        <w:t>.</w:t>
      </w:r>
      <w:r w:rsidR="00671589" w:rsidRPr="00F27C21">
        <w:t xml:space="preserve"> </w:t>
      </w:r>
      <w:r w:rsidRPr="00F27C21">
        <w:t>Dersom en eller begge spillerne er kvalifisert med en annen makker</w:t>
      </w:r>
      <w:r w:rsidR="00A90AF1">
        <w:t xml:space="preserve"> via kretsenes kvalifiseringsturneringer</w:t>
      </w:r>
      <w:r w:rsidRPr="00F27C21">
        <w:t xml:space="preserve">, </w:t>
      </w:r>
      <w:r w:rsidR="00A90AF1">
        <w:t>kan man ikke velgå</w:t>
      </w:r>
      <w:r w:rsidRPr="00F27C21">
        <w:t xml:space="preserve"> å spille med den nye makkeren</w:t>
      </w:r>
      <w:r w:rsidR="00A90AF1">
        <w:t>.</w:t>
      </w:r>
      <w:r w:rsidRPr="00F27C21">
        <w:t xml:space="preserve"> </w:t>
      </w:r>
      <w:r w:rsidR="00B94345" w:rsidRPr="007469B6">
        <w:t xml:space="preserve">Antall plasser under punkt </w:t>
      </w:r>
      <w:r w:rsidR="00320B5D">
        <w:t>H</w:t>
      </w:r>
      <w:r w:rsidR="00B94345" w:rsidRPr="007469B6">
        <w:t xml:space="preserve"> økes hvis det gjelder par under punkt </w:t>
      </w:r>
      <w:r w:rsidR="00320B5D">
        <w:t>G</w:t>
      </w:r>
      <w:r w:rsidR="00B94345" w:rsidRPr="007469B6">
        <w:t>.</w:t>
      </w:r>
    </w:p>
    <w:p w14:paraId="30EBFEC4" w14:textId="77777777" w:rsidR="00671589" w:rsidRPr="00F27C21" w:rsidRDefault="00671589" w:rsidP="00420377">
      <w:pPr>
        <w:pStyle w:val="Vanliginnrykk"/>
        <w:widowControl/>
        <w:ind w:right="-2"/>
        <w:jc w:val="both"/>
      </w:pPr>
    </w:p>
    <w:p w14:paraId="689968A3" w14:textId="77777777" w:rsidR="00930F8A" w:rsidRPr="00F27C21" w:rsidRDefault="00930F8A" w:rsidP="00420377">
      <w:pPr>
        <w:pStyle w:val="Vanliginnrykk"/>
        <w:widowControl/>
        <w:ind w:right="-2"/>
        <w:jc w:val="both"/>
      </w:pPr>
      <w:r w:rsidRPr="00F27C21">
        <w:t>For alle plasser gjelder at man er kvalifisert som par.</w:t>
      </w:r>
    </w:p>
    <w:p w14:paraId="60502156" w14:textId="77777777" w:rsidR="00930F8A" w:rsidRPr="00F27C21" w:rsidRDefault="00930F8A" w:rsidP="00420377">
      <w:pPr>
        <w:pStyle w:val="Vanliginnrykk"/>
        <w:widowControl/>
        <w:ind w:right="-2"/>
        <w:jc w:val="both"/>
      </w:pPr>
    </w:p>
    <w:p w14:paraId="7D1BBE33" w14:textId="77777777" w:rsidR="00A5522D" w:rsidRPr="00F27C21" w:rsidRDefault="007F5DE1" w:rsidP="00420377">
      <w:pPr>
        <w:pStyle w:val="Vanliginnrykk"/>
        <w:widowControl/>
        <w:ind w:right="-2"/>
        <w:jc w:val="both"/>
      </w:pPr>
      <w:r w:rsidRPr="00F27C21">
        <w:t xml:space="preserve">Tildelte plasser det ikke er betalt for innen de gitte frister (se </w:t>
      </w:r>
      <w:r w:rsidR="00647CA8" w:rsidRPr="00F27C21">
        <w:t>NBF</w:t>
      </w:r>
      <w:r w:rsidR="006624A7" w:rsidRPr="00F27C21">
        <w:t>s</w:t>
      </w:r>
      <w:r w:rsidR="00647CA8" w:rsidRPr="00F27C21">
        <w:t xml:space="preserve"> hjemmeside</w:t>
      </w:r>
      <w:r w:rsidRPr="00F27C21">
        <w:t>), tilbys kretsene etter oppsatt reserveliste.</w:t>
      </w:r>
      <w:r w:rsidR="00A5522D" w:rsidRPr="00F27C21">
        <w:t xml:space="preserve"> </w:t>
      </w:r>
    </w:p>
    <w:p w14:paraId="2C5CA230" w14:textId="77777777" w:rsidR="007F5DE1" w:rsidRPr="00F27C21" w:rsidRDefault="007F5DE1" w:rsidP="00420377">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8C6E86C" w14:textId="77777777" w:rsidR="007F5DE1" w:rsidRPr="00F27C21" w:rsidRDefault="007F5DE1" w:rsidP="00186055">
      <w:pPr>
        <w:pStyle w:val="Overskrift3"/>
        <w:widowControl/>
        <w:numPr>
          <w:ilvl w:val="2"/>
          <w:numId w:val="32"/>
        </w:numPr>
        <w:ind w:right="-2"/>
      </w:pPr>
      <w:bookmarkStart w:id="261" w:name="_Ref85259071"/>
      <w:r w:rsidRPr="00F27C21">
        <w:t xml:space="preserve">Semifinale arrangeres av kretsene innen frist oppgitt </w:t>
      </w:r>
      <w:r w:rsidR="006624A7" w:rsidRPr="00F27C21">
        <w:t>på NBFs hjemmeside</w:t>
      </w:r>
      <w:r w:rsidRPr="00F27C21">
        <w:t>.</w:t>
      </w:r>
      <w:bookmarkEnd w:id="261"/>
    </w:p>
    <w:p w14:paraId="01CF610A" w14:textId="77777777" w:rsidR="007F5DE1" w:rsidRPr="00F27C21" w:rsidRDefault="007F5DE1" w:rsidP="00420377">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0BCA5C08" w14:textId="77777777" w:rsidR="007F5DE1" w:rsidRPr="00F27C21" w:rsidRDefault="007F5DE1" w:rsidP="00420377">
      <w:pPr>
        <w:pStyle w:val="Vanliginnrykk"/>
        <w:widowControl/>
        <w:ind w:right="-2"/>
        <w:jc w:val="both"/>
      </w:pPr>
      <w:r w:rsidRPr="00F27C21">
        <w:t>Det er en forutsetning for å få med par i NM-finalen at arrangemen</w:t>
      </w:r>
      <w:r w:rsidRPr="00F27C21">
        <w:softHyphen/>
        <w:t>tet følger de lover og regler som NBF har satt opp. Merk spesielt at NBFs turneringsreglement skal benyttes i semifinalene.</w:t>
      </w:r>
    </w:p>
    <w:p w14:paraId="6D395681" w14:textId="77777777" w:rsidR="007F5DE1" w:rsidRPr="00F27C21" w:rsidRDefault="007F5DE1" w:rsidP="00420377">
      <w:pPr>
        <w:pStyle w:val="Vanliginnrykk"/>
        <w:widowControl/>
        <w:ind w:right="-2"/>
        <w:jc w:val="both"/>
      </w:pPr>
    </w:p>
    <w:p w14:paraId="4BB87B27" w14:textId="77777777" w:rsidR="007F5DE1" w:rsidRPr="00F27C21" w:rsidRDefault="007F5DE1" w:rsidP="00420377">
      <w:pPr>
        <w:pStyle w:val="Vanliginnrykk"/>
        <w:widowControl/>
        <w:ind w:right="-2"/>
        <w:jc w:val="both"/>
      </w:pPr>
      <w:r w:rsidRPr="00F27C21">
        <w:t xml:space="preserve">Semifinalene spilles med minst </w:t>
      </w:r>
      <w:r w:rsidR="00D55290" w:rsidRPr="00F27C21">
        <w:t>6</w:t>
      </w:r>
      <w:r w:rsidRPr="00F27C21">
        <w:t xml:space="preserve">0 spill. Spillene skal gis i henhold til Internasjonale lover for turneringsbridge </w:t>
      </w:r>
      <w:r w:rsidR="00D55290" w:rsidRPr="00F27C21">
        <w:t>20</w:t>
      </w:r>
      <w:r w:rsidR="00391CD3">
        <w:t>1</w:t>
      </w:r>
      <w:r w:rsidRPr="00F27C21">
        <w:t>7,</w:t>
      </w:r>
      <w:r w:rsidR="008430EC" w:rsidRPr="00F27C21">
        <w:t xml:space="preserve"> </w:t>
      </w:r>
      <w:r w:rsidRPr="00F27C21">
        <w:t xml:space="preserve">§6. </w:t>
      </w:r>
    </w:p>
    <w:p w14:paraId="7F59723D" w14:textId="77777777" w:rsidR="007F5DE1" w:rsidRPr="00F27C21" w:rsidRDefault="007F5DE1" w:rsidP="00420377">
      <w:pPr>
        <w:pStyle w:val="Vanliginnrykk"/>
        <w:widowControl/>
        <w:ind w:right="-2"/>
        <w:jc w:val="both"/>
      </w:pPr>
    </w:p>
    <w:p w14:paraId="25807DA8" w14:textId="77777777" w:rsidR="00420377" w:rsidRPr="00EA70B8" w:rsidRDefault="007F5DE1" w:rsidP="00420377">
      <w:pPr>
        <w:pStyle w:val="Vanliginnrykk"/>
        <w:widowControl/>
        <w:ind w:right="-2"/>
        <w:jc w:val="both"/>
      </w:pPr>
      <w:r w:rsidRPr="00F27C21">
        <w:t xml:space="preserve">Normalt arrangeres turneringen som en serieturnering der alle møter alle. </w:t>
      </w:r>
      <w:r w:rsidR="007C78D4" w:rsidRPr="00F27C21">
        <w:t>T</w:t>
      </w:r>
      <w:r w:rsidRPr="00F27C21">
        <w:t xml:space="preserve">urneringen </w:t>
      </w:r>
      <w:r w:rsidR="007C78D4" w:rsidRPr="00F27C21">
        <w:t xml:space="preserve">kan </w:t>
      </w:r>
      <w:r w:rsidRPr="00F27C21">
        <w:t>arrangeres som monrad</w:t>
      </w:r>
      <w:r w:rsidR="00315C0E" w:rsidRPr="00EA70B8">
        <w:t>, eller med varierende antall spill per runde</w:t>
      </w:r>
      <w:r w:rsidRPr="00EA70B8">
        <w:t>. Ved monrad skal man møte 2</w:t>
      </w:r>
      <w:r w:rsidR="00315C0E" w:rsidRPr="00EA70B8">
        <w:t>5</w:t>
      </w:r>
      <w:r w:rsidRPr="00EA70B8">
        <w:t>-40 % av deltakerne, dog minst 14 og maks 35 runder.</w:t>
      </w:r>
      <w:r w:rsidR="007C78D4" w:rsidRPr="00EA70B8">
        <w:t xml:space="preserve"> Andre turneringsopplegg som avkortet turnering </w:t>
      </w:r>
      <w:r w:rsidR="008430EC" w:rsidRPr="00EA70B8">
        <w:t xml:space="preserve">kan godkjennes av UTV </w:t>
      </w:r>
      <w:r w:rsidR="007C78D4" w:rsidRPr="00EA70B8">
        <w:t>etter søknad.</w:t>
      </w:r>
    </w:p>
    <w:p w14:paraId="4D61544C" w14:textId="77777777" w:rsidR="007F5DE1" w:rsidRPr="00EA70B8" w:rsidRDefault="00420377" w:rsidP="00420377">
      <w:pPr>
        <w:pStyle w:val="Vanliginnrykk"/>
        <w:widowControl/>
        <w:ind w:right="-2"/>
        <w:jc w:val="both"/>
      </w:pPr>
      <w:r w:rsidRPr="00EA70B8">
        <w:br/>
        <w:t>Det tillates å arrangere KM par med flere nivåinndelte puljer som spiller hver for seg. Også lavere puljer teller da med når det gjelder antall par, ref. punkt 4.3.3.H ovenfor. Det forutsettes at også lavere puljer spiller minst 60 spill og i tråd med bestemmelsene i forrige avsnitt.</w:t>
      </w:r>
    </w:p>
    <w:p w14:paraId="29EBBF47" w14:textId="77777777" w:rsidR="00315C0E" w:rsidRPr="00EA70B8" w:rsidRDefault="00315C0E">
      <w:pPr>
        <w:pStyle w:val="Vanliginnrykk"/>
        <w:widowControl/>
        <w:ind w:right="-2"/>
      </w:pPr>
    </w:p>
    <w:p w14:paraId="5415CE33" w14:textId="77777777" w:rsidR="00420377" w:rsidRPr="00EA70B8" w:rsidRDefault="00420377">
      <w:pPr>
        <w:pStyle w:val="Vanliginnrykk"/>
        <w:widowControl/>
        <w:ind w:right="-2"/>
        <w:rPr>
          <w:b/>
        </w:rPr>
      </w:pPr>
      <w:r w:rsidRPr="00EA70B8">
        <w:rPr>
          <w:b/>
        </w:rPr>
        <w:t>Arrangement av NM semifinale som éndagsturnering med minst 60 spill</w:t>
      </w:r>
      <w:r w:rsidRPr="00EA70B8">
        <w:rPr>
          <w:b/>
        </w:rPr>
        <w:br/>
      </w:r>
    </w:p>
    <w:tbl>
      <w:tblPr>
        <w:tblW w:w="6087" w:type="dxa"/>
        <w:tblInd w:w="1138" w:type="dxa"/>
        <w:tblCellMar>
          <w:left w:w="70" w:type="dxa"/>
          <w:right w:w="70" w:type="dxa"/>
        </w:tblCellMar>
        <w:tblLook w:val="04A0" w:firstRow="1" w:lastRow="0" w:firstColumn="1" w:lastColumn="0" w:noHBand="0" w:noVBand="1"/>
      </w:tblPr>
      <w:tblGrid>
        <w:gridCol w:w="984"/>
        <w:gridCol w:w="4252"/>
        <w:gridCol w:w="851"/>
      </w:tblGrid>
      <w:tr w:rsidR="00EA70B8" w:rsidRPr="00EA70B8" w14:paraId="4A42EC2F" w14:textId="77777777" w:rsidTr="00420377">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45856" w14:textId="77777777" w:rsidR="00420377" w:rsidRPr="00EA70B8" w:rsidRDefault="00420377" w:rsidP="00420377">
            <w:pPr>
              <w:widowControl/>
              <w:rPr>
                <w:rFonts w:cs="Arial"/>
                <w:b/>
                <w:bCs/>
                <w:snapToGrid/>
                <w:szCs w:val="22"/>
              </w:rPr>
            </w:pPr>
            <w:r w:rsidRPr="00EA70B8">
              <w:rPr>
                <w:rFonts w:cs="Arial"/>
                <w:b/>
                <w:bCs/>
                <w:snapToGrid/>
                <w:szCs w:val="22"/>
              </w:rPr>
              <w:t>Ant. par</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4D0DC4F7" w14:textId="77777777" w:rsidR="00420377" w:rsidRPr="00EA70B8" w:rsidRDefault="00420377" w:rsidP="00420377">
            <w:pPr>
              <w:widowControl/>
              <w:rPr>
                <w:rFonts w:cs="Arial"/>
                <w:b/>
                <w:bCs/>
                <w:snapToGrid/>
                <w:szCs w:val="22"/>
              </w:rPr>
            </w:pPr>
            <w:r w:rsidRPr="00EA70B8">
              <w:rPr>
                <w:rFonts w:cs="Arial"/>
                <w:b/>
                <w:bCs/>
                <w:snapToGrid/>
                <w:szCs w:val="22"/>
              </w:rPr>
              <w:t>Turneringsoppsett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4A1CE3" w14:textId="77777777" w:rsidR="00420377" w:rsidRPr="00EA70B8" w:rsidRDefault="00420377" w:rsidP="00420377">
            <w:pPr>
              <w:widowControl/>
              <w:jc w:val="center"/>
              <w:rPr>
                <w:rFonts w:cs="Arial"/>
                <w:b/>
                <w:bCs/>
                <w:snapToGrid/>
                <w:szCs w:val="22"/>
              </w:rPr>
            </w:pPr>
            <w:r w:rsidRPr="00EA70B8">
              <w:rPr>
                <w:rFonts w:cs="Arial"/>
                <w:b/>
                <w:bCs/>
                <w:snapToGrid/>
                <w:szCs w:val="22"/>
              </w:rPr>
              <w:t>Spill</w:t>
            </w:r>
          </w:p>
        </w:tc>
      </w:tr>
      <w:tr w:rsidR="00EA70B8" w:rsidRPr="00EA70B8" w14:paraId="1262E80B"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46B9800" w14:textId="77777777" w:rsidR="00420377" w:rsidRPr="00EA70B8" w:rsidRDefault="00420377" w:rsidP="00420377">
            <w:pPr>
              <w:widowControl/>
              <w:rPr>
                <w:rFonts w:cs="Arial"/>
                <w:snapToGrid/>
                <w:szCs w:val="22"/>
              </w:rPr>
            </w:pPr>
            <w:r w:rsidRPr="00EA70B8">
              <w:rPr>
                <w:rFonts w:cs="Arial"/>
                <w:snapToGrid/>
                <w:szCs w:val="22"/>
              </w:rPr>
              <w:t>5-6</w:t>
            </w:r>
          </w:p>
        </w:tc>
        <w:tc>
          <w:tcPr>
            <w:tcW w:w="4252" w:type="dxa"/>
            <w:tcBorders>
              <w:top w:val="nil"/>
              <w:left w:val="nil"/>
              <w:bottom w:val="single" w:sz="4" w:space="0" w:color="auto"/>
              <w:right w:val="single" w:sz="4" w:space="0" w:color="auto"/>
            </w:tcBorders>
            <w:shd w:val="clear" w:color="auto" w:fill="auto"/>
            <w:noWrap/>
            <w:vAlign w:val="bottom"/>
            <w:hideMark/>
          </w:tcPr>
          <w:p w14:paraId="2EB2F212" w14:textId="77777777" w:rsidR="00420377" w:rsidRPr="00EA70B8" w:rsidRDefault="00420377" w:rsidP="00420377">
            <w:pPr>
              <w:widowControl/>
              <w:rPr>
                <w:rFonts w:cs="Arial"/>
                <w:snapToGrid/>
                <w:szCs w:val="22"/>
              </w:rPr>
            </w:pPr>
            <w:r w:rsidRPr="00EA70B8">
              <w:rPr>
                <w:rFonts w:cs="Arial"/>
                <w:snapToGrid/>
                <w:szCs w:val="22"/>
              </w:rPr>
              <w:t>Serieturnering 5x12/10x6/15x4 spill</w:t>
            </w:r>
          </w:p>
        </w:tc>
        <w:tc>
          <w:tcPr>
            <w:tcW w:w="851" w:type="dxa"/>
            <w:tcBorders>
              <w:top w:val="nil"/>
              <w:left w:val="nil"/>
              <w:bottom w:val="single" w:sz="4" w:space="0" w:color="auto"/>
              <w:right w:val="single" w:sz="4" w:space="0" w:color="auto"/>
            </w:tcBorders>
            <w:shd w:val="clear" w:color="auto" w:fill="auto"/>
            <w:noWrap/>
            <w:vAlign w:val="bottom"/>
            <w:hideMark/>
          </w:tcPr>
          <w:p w14:paraId="21FD6D9D"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7826149F"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76CB6D3" w14:textId="77777777" w:rsidR="00420377" w:rsidRPr="00EA70B8" w:rsidRDefault="00420377" w:rsidP="00420377">
            <w:pPr>
              <w:widowControl/>
              <w:rPr>
                <w:rFonts w:cs="Arial"/>
                <w:snapToGrid/>
                <w:szCs w:val="22"/>
              </w:rPr>
            </w:pPr>
            <w:r w:rsidRPr="00EA70B8">
              <w:rPr>
                <w:rFonts w:cs="Arial"/>
                <w:snapToGrid/>
                <w:szCs w:val="22"/>
              </w:rPr>
              <w:t>7-8</w:t>
            </w:r>
          </w:p>
        </w:tc>
        <w:tc>
          <w:tcPr>
            <w:tcW w:w="4252" w:type="dxa"/>
            <w:tcBorders>
              <w:top w:val="nil"/>
              <w:left w:val="nil"/>
              <w:bottom w:val="single" w:sz="4" w:space="0" w:color="auto"/>
              <w:right w:val="single" w:sz="4" w:space="0" w:color="auto"/>
            </w:tcBorders>
            <w:shd w:val="clear" w:color="auto" w:fill="auto"/>
            <w:noWrap/>
            <w:vAlign w:val="bottom"/>
            <w:hideMark/>
          </w:tcPr>
          <w:p w14:paraId="20AEABC6" w14:textId="77777777" w:rsidR="00420377" w:rsidRPr="00EA70B8" w:rsidRDefault="00420377" w:rsidP="00420377">
            <w:pPr>
              <w:widowControl/>
              <w:rPr>
                <w:rFonts w:cs="Arial"/>
                <w:snapToGrid/>
                <w:szCs w:val="22"/>
              </w:rPr>
            </w:pPr>
            <w:r w:rsidRPr="00EA70B8">
              <w:rPr>
                <w:rFonts w:cs="Arial"/>
                <w:snapToGrid/>
                <w:szCs w:val="22"/>
              </w:rPr>
              <w:t>Serieturnering, 7x9/21x3 spill</w:t>
            </w:r>
          </w:p>
        </w:tc>
        <w:tc>
          <w:tcPr>
            <w:tcW w:w="851" w:type="dxa"/>
            <w:tcBorders>
              <w:top w:val="nil"/>
              <w:left w:val="nil"/>
              <w:bottom w:val="single" w:sz="4" w:space="0" w:color="auto"/>
              <w:right w:val="single" w:sz="4" w:space="0" w:color="auto"/>
            </w:tcBorders>
            <w:shd w:val="clear" w:color="auto" w:fill="auto"/>
            <w:noWrap/>
            <w:vAlign w:val="bottom"/>
            <w:hideMark/>
          </w:tcPr>
          <w:p w14:paraId="68008CCA" w14:textId="77777777" w:rsidR="00420377" w:rsidRPr="00EA70B8" w:rsidRDefault="00420377" w:rsidP="00420377">
            <w:pPr>
              <w:widowControl/>
              <w:jc w:val="center"/>
              <w:rPr>
                <w:rFonts w:cs="Arial"/>
                <w:snapToGrid/>
                <w:szCs w:val="22"/>
              </w:rPr>
            </w:pPr>
            <w:r w:rsidRPr="00EA70B8">
              <w:rPr>
                <w:rFonts w:cs="Arial"/>
                <w:snapToGrid/>
                <w:szCs w:val="22"/>
              </w:rPr>
              <w:t>63</w:t>
            </w:r>
          </w:p>
        </w:tc>
      </w:tr>
      <w:tr w:rsidR="00EA70B8" w:rsidRPr="00EA70B8" w14:paraId="104DF337"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7F1FF89" w14:textId="77777777" w:rsidR="00420377" w:rsidRPr="00EA70B8" w:rsidRDefault="00420377" w:rsidP="00420377">
            <w:pPr>
              <w:widowControl/>
              <w:rPr>
                <w:rFonts w:cs="Arial"/>
                <w:snapToGrid/>
                <w:szCs w:val="22"/>
              </w:rPr>
            </w:pPr>
            <w:r w:rsidRPr="00EA70B8">
              <w:rPr>
                <w:rFonts w:cs="Arial"/>
                <w:snapToGrid/>
                <w:szCs w:val="22"/>
              </w:rPr>
              <w:t>9-10</w:t>
            </w:r>
          </w:p>
        </w:tc>
        <w:tc>
          <w:tcPr>
            <w:tcW w:w="4252" w:type="dxa"/>
            <w:tcBorders>
              <w:top w:val="nil"/>
              <w:left w:val="nil"/>
              <w:bottom w:val="single" w:sz="4" w:space="0" w:color="auto"/>
              <w:right w:val="single" w:sz="4" w:space="0" w:color="auto"/>
            </w:tcBorders>
            <w:shd w:val="clear" w:color="auto" w:fill="auto"/>
            <w:noWrap/>
            <w:vAlign w:val="bottom"/>
            <w:hideMark/>
          </w:tcPr>
          <w:p w14:paraId="49E51AA3" w14:textId="77777777" w:rsidR="00420377" w:rsidRPr="00EA70B8" w:rsidRDefault="00420377" w:rsidP="00420377">
            <w:pPr>
              <w:widowControl/>
              <w:rPr>
                <w:rFonts w:cs="Arial"/>
                <w:snapToGrid/>
                <w:szCs w:val="22"/>
              </w:rPr>
            </w:pPr>
            <w:r w:rsidRPr="00EA70B8">
              <w:rPr>
                <w:rFonts w:cs="Arial"/>
                <w:snapToGrid/>
                <w:szCs w:val="22"/>
              </w:rPr>
              <w:t>Serieturnering, 9x7/9x4 + 9x3 spill</w:t>
            </w:r>
          </w:p>
        </w:tc>
        <w:tc>
          <w:tcPr>
            <w:tcW w:w="851" w:type="dxa"/>
            <w:tcBorders>
              <w:top w:val="nil"/>
              <w:left w:val="nil"/>
              <w:bottom w:val="single" w:sz="4" w:space="0" w:color="auto"/>
              <w:right w:val="single" w:sz="4" w:space="0" w:color="auto"/>
            </w:tcBorders>
            <w:shd w:val="clear" w:color="auto" w:fill="auto"/>
            <w:noWrap/>
            <w:vAlign w:val="bottom"/>
            <w:hideMark/>
          </w:tcPr>
          <w:p w14:paraId="753BC052" w14:textId="77777777" w:rsidR="00420377" w:rsidRPr="00EA70B8" w:rsidRDefault="00420377" w:rsidP="00420377">
            <w:pPr>
              <w:widowControl/>
              <w:jc w:val="center"/>
              <w:rPr>
                <w:rFonts w:cs="Arial"/>
                <w:snapToGrid/>
                <w:szCs w:val="22"/>
              </w:rPr>
            </w:pPr>
            <w:r w:rsidRPr="00EA70B8">
              <w:rPr>
                <w:rFonts w:cs="Arial"/>
                <w:snapToGrid/>
                <w:szCs w:val="22"/>
              </w:rPr>
              <w:t>63</w:t>
            </w:r>
          </w:p>
        </w:tc>
      </w:tr>
      <w:tr w:rsidR="00EA70B8" w:rsidRPr="00EA70B8" w14:paraId="091C3919"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9784E57" w14:textId="77777777" w:rsidR="00420377" w:rsidRPr="00EA70B8" w:rsidRDefault="00420377" w:rsidP="00420377">
            <w:pPr>
              <w:widowControl/>
              <w:rPr>
                <w:rFonts w:cs="Arial"/>
                <w:snapToGrid/>
                <w:szCs w:val="22"/>
              </w:rPr>
            </w:pPr>
            <w:r w:rsidRPr="00EA70B8">
              <w:rPr>
                <w:rFonts w:cs="Arial"/>
                <w:snapToGrid/>
                <w:szCs w:val="22"/>
              </w:rPr>
              <w:t>11-12</w:t>
            </w:r>
          </w:p>
        </w:tc>
        <w:tc>
          <w:tcPr>
            <w:tcW w:w="4252" w:type="dxa"/>
            <w:tcBorders>
              <w:top w:val="nil"/>
              <w:left w:val="nil"/>
              <w:bottom w:val="single" w:sz="4" w:space="0" w:color="auto"/>
              <w:right w:val="single" w:sz="4" w:space="0" w:color="auto"/>
            </w:tcBorders>
            <w:shd w:val="clear" w:color="auto" w:fill="auto"/>
            <w:noWrap/>
            <w:vAlign w:val="bottom"/>
            <w:hideMark/>
          </w:tcPr>
          <w:p w14:paraId="37620C6A" w14:textId="77777777" w:rsidR="00420377" w:rsidRPr="00EA70B8" w:rsidRDefault="00420377" w:rsidP="00420377">
            <w:pPr>
              <w:widowControl/>
              <w:rPr>
                <w:rFonts w:cs="Arial"/>
                <w:snapToGrid/>
                <w:szCs w:val="22"/>
              </w:rPr>
            </w:pPr>
            <w:r w:rsidRPr="00EA70B8">
              <w:rPr>
                <w:rFonts w:cs="Arial"/>
                <w:snapToGrid/>
                <w:szCs w:val="22"/>
              </w:rPr>
              <w:t>Serieturnering, 11x6/22x3 spill</w:t>
            </w:r>
          </w:p>
        </w:tc>
        <w:tc>
          <w:tcPr>
            <w:tcW w:w="851" w:type="dxa"/>
            <w:tcBorders>
              <w:top w:val="nil"/>
              <w:left w:val="nil"/>
              <w:bottom w:val="single" w:sz="4" w:space="0" w:color="auto"/>
              <w:right w:val="single" w:sz="4" w:space="0" w:color="auto"/>
            </w:tcBorders>
            <w:shd w:val="clear" w:color="auto" w:fill="auto"/>
            <w:noWrap/>
            <w:vAlign w:val="bottom"/>
            <w:hideMark/>
          </w:tcPr>
          <w:p w14:paraId="478309D0" w14:textId="77777777" w:rsidR="00420377" w:rsidRPr="00EA70B8" w:rsidRDefault="00420377" w:rsidP="00420377">
            <w:pPr>
              <w:widowControl/>
              <w:jc w:val="center"/>
              <w:rPr>
                <w:rFonts w:cs="Arial"/>
                <w:snapToGrid/>
                <w:szCs w:val="22"/>
              </w:rPr>
            </w:pPr>
            <w:r w:rsidRPr="00EA70B8">
              <w:rPr>
                <w:rFonts w:cs="Arial"/>
                <w:snapToGrid/>
                <w:szCs w:val="22"/>
              </w:rPr>
              <w:t>66</w:t>
            </w:r>
          </w:p>
        </w:tc>
      </w:tr>
      <w:tr w:rsidR="00EA70B8" w:rsidRPr="00EA70B8" w14:paraId="1F9A278D"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1AC720F7" w14:textId="77777777" w:rsidR="00420377" w:rsidRPr="00EA70B8" w:rsidRDefault="00420377" w:rsidP="00420377">
            <w:pPr>
              <w:widowControl/>
              <w:rPr>
                <w:rFonts w:cs="Arial"/>
                <w:snapToGrid/>
                <w:szCs w:val="22"/>
              </w:rPr>
            </w:pPr>
            <w:r w:rsidRPr="00EA70B8">
              <w:rPr>
                <w:rFonts w:cs="Arial"/>
                <w:snapToGrid/>
                <w:szCs w:val="22"/>
              </w:rPr>
              <w:t>13-14</w:t>
            </w:r>
          </w:p>
        </w:tc>
        <w:tc>
          <w:tcPr>
            <w:tcW w:w="4252" w:type="dxa"/>
            <w:tcBorders>
              <w:top w:val="nil"/>
              <w:left w:val="nil"/>
              <w:bottom w:val="single" w:sz="4" w:space="0" w:color="auto"/>
              <w:right w:val="single" w:sz="4" w:space="0" w:color="auto"/>
            </w:tcBorders>
            <w:shd w:val="clear" w:color="auto" w:fill="auto"/>
            <w:noWrap/>
            <w:vAlign w:val="bottom"/>
            <w:hideMark/>
          </w:tcPr>
          <w:p w14:paraId="64487600" w14:textId="77777777" w:rsidR="00420377" w:rsidRPr="00EA70B8" w:rsidRDefault="00420377" w:rsidP="00420377">
            <w:pPr>
              <w:widowControl/>
              <w:rPr>
                <w:rFonts w:cs="Arial"/>
                <w:snapToGrid/>
                <w:szCs w:val="22"/>
              </w:rPr>
            </w:pPr>
            <w:r w:rsidRPr="00EA70B8">
              <w:rPr>
                <w:rFonts w:cs="Arial"/>
                <w:snapToGrid/>
                <w:szCs w:val="22"/>
              </w:rPr>
              <w:t>Serieturnering, 13x5/13x2 + 13x3 spill</w:t>
            </w:r>
          </w:p>
        </w:tc>
        <w:tc>
          <w:tcPr>
            <w:tcW w:w="851" w:type="dxa"/>
            <w:tcBorders>
              <w:top w:val="nil"/>
              <w:left w:val="nil"/>
              <w:bottom w:val="single" w:sz="4" w:space="0" w:color="auto"/>
              <w:right w:val="single" w:sz="4" w:space="0" w:color="auto"/>
            </w:tcBorders>
            <w:shd w:val="clear" w:color="auto" w:fill="auto"/>
            <w:noWrap/>
            <w:vAlign w:val="bottom"/>
            <w:hideMark/>
          </w:tcPr>
          <w:p w14:paraId="4AE3C8C6" w14:textId="77777777" w:rsidR="00420377" w:rsidRPr="00EA70B8" w:rsidRDefault="00420377" w:rsidP="00420377">
            <w:pPr>
              <w:widowControl/>
              <w:jc w:val="center"/>
              <w:rPr>
                <w:rFonts w:cs="Arial"/>
                <w:snapToGrid/>
                <w:szCs w:val="22"/>
              </w:rPr>
            </w:pPr>
            <w:r w:rsidRPr="00EA70B8">
              <w:rPr>
                <w:rFonts w:cs="Arial"/>
                <w:snapToGrid/>
                <w:szCs w:val="22"/>
              </w:rPr>
              <w:t>65</w:t>
            </w:r>
          </w:p>
        </w:tc>
      </w:tr>
      <w:tr w:rsidR="00EA70B8" w:rsidRPr="00EA70B8" w14:paraId="629DDBA5"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77EC1AF8" w14:textId="77777777" w:rsidR="00420377" w:rsidRPr="00EA70B8" w:rsidRDefault="00420377" w:rsidP="00420377">
            <w:pPr>
              <w:widowControl/>
              <w:rPr>
                <w:rFonts w:cs="Arial"/>
                <w:snapToGrid/>
                <w:szCs w:val="22"/>
              </w:rPr>
            </w:pPr>
            <w:r w:rsidRPr="00EA70B8">
              <w:rPr>
                <w:rFonts w:cs="Arial"/>
                <w:snapToGrid/>
                <w:szCs w:val="22"/>
              </w:rPr>
              <w:t>15-16</w:t>
            </w:r>
          </w:p>
        </w:tc>
        <w:tc>
          <w:tcPr>
            <w:tcW w:w="4252" w:type="dxa"/>
            <w:tcBorders>
              <w:top w:val="nil"/>
              <w:left w:val="nil"/>
              <w:bottom w:val="single" w:sz="4" w:space="0" w:color="auto"/>
              <w:right w:val="single" w:sz="4" w:space="0" w:color="auto"/>
            </w:tcBorders>
            <w:shd w:val="clear" w:color="auto" w:fill="auto"/>
            <w:noWrap/>
            <w:vAlign w:val="bottom"/>
            <w:hideMark/>
          </w:tcPr>
          <w:p w14:paraId="37D398A0" w14:textId="77777777" w:rsidR="00420377" w:rsidRPr="00EA70B8" w:rsidRDefault="00420377" w:rsidP="00420377">
            <w:pPr>
              <w:widowControl/>
              <w:rPr>
                <w:rFonts w:cs="Arial"/>
                <w:snapToGrid/>
                <w:szCs w:val="22"/>
              </w:rPr>
            </w:pPr>
            <w:r w:rsidRPr="00EA70B8">
              <w:rPr>
                <w:rFonts w:cs="Arial"/>
                <w:snapToGrid/>
                <w:szCs w:val="22"/>
              </w:rPr>
              <w:t>Serieturnering, 15x4 spill</w:t>
            </w:r>
          </w:p>
        </w:tc>
        <w:tc>
          <w:tcPr>
            <w:tcW w:w="851" w:type="dxa"/>
            <w:tcBorders>
              <w:top w:val="nil"/>
              <w:left w:val="nil"/>
              <w:bottom w:val="single" w:sz="4" w:space="0" w:color="auto"/>
              <w:right w:val="single" w:sz="4" w:space="0" w:color="auto"/>
            </w:tcBorders>
            <w:shd w:val="clear" w:color="auto" w:fill="auto"/>
            <w:noWrap/>
            <w:vAlign w:val="bottom"/>
            <w:hideMark/>
          </w:tcPr>
          <w:p w14:paraId="4B9307C5"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53CAC9E9"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D0022EE" w14:textId="77777777" w:rsidR="00420377" w:rsidRPr="00EA70B8" w:rsidRDefault="00420377" w:rsidP="00420377">
            <w:pPr>
              <w:widowControl/>
              <w:rPr>
                <w:rFonts w:cs="Arial"/>
                <w:snapToGrid/>
                <w:szCs w:val="22"/>
              </w:rPr>
            </w:pPr>
            <w:r w:rsidRPr="00EA70B8">
              <w:rPr>
                <w:rFonts w:cs="Arial"/>
                <w:snapToGrid/>
                <w:szCs w:val="22"/>
              </w:rPr>
              <w:t>17-18</w:t>
            </w:r>
          </w:p>
        </w:tc>
        <w:tc>
          <w:tcPr>
            <w:tcW w:w="4252" w:type="dxa"/>
            <w:tcBorders>
              <w:top w:val="nil"/>
              <w:left w:val="nil"/>
              <w:bottom w:val="single" w:sz="4" w:space="0" w:color="auto"/>
              <w:right w:val="single" w:sz="4" w:space="0" w:color="auto"/>
            </w:tcBorders>
            <w:shd w:val="clear" w:color="auto" w:fill="auto"/>
            <w:noWrap/>
            <w:vAlign w:val="bottom"/>
            <w:hideMark/>
          </w:tcPr>
          <w:p w14:paraId="6948E411" w14:textId="77777777" w:rsidR="00420377" w:rsidRPr="00EA70B8" w:rsidRDefault="00420377" w:rsidP="00420377">
            <w:pPr>
              <w:widowControl/>
              <w:rPr>
                <w:rFonts w:cs="Arial"/>
                <w:snapToGrid/>
                <w:szCs w:val="22"/>
              </w:rPr>
            </w:pPr>
            <w:r w:rsidRPr="00EA70B8">
              <w:rPr>
                <w:rFonts w:cs="Arial"/>
                <w:snapToGrid/>
                <w:szCs w:val="22"/>
              </w:rPr>
              <w:t>Serieturnering, 8x3 + 9x4 spill</w:t>
            </w:r>
          </w:p>
        </w:tc>
        <w:tc>
          <w:tcPr>
            <w:tcW w:w="851" w:type="dxa"/>
            <w:tcBorders>
              <w:top w:val="nil"/>
              <w:left w:val="nil"/>
              <w:bottom w:val="single" w:sz="4" w:space="0" w:color="auto"/>
              <w:right w:val="single" w:sz="4" w:space="0" w:color="auto"/>
            </w:tcBorders>
            <w:shd w:val="clear" w:color="auto" w:fill="auto"/>
            <w:noWrap/>
            <w:vAlign w:val="bottom"/>
            <w:hideMark/>
          </w:tcPr>
          <w:p w14:paraId="2C6257B0"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07CE19A9"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5B0DAB8" w14:textId="77777777" w:rsidR="00420377" w:rsidRPr="00EA70B8" w:rsidRDefault="00420377" w:rsidP="00420377">
            <w:pPr>
              <w:widowControl/>
              <w:rPr>
                <w:rFonts w:cs="Arial"/>
                <w:snapToGrid/>
                <w:szCs w:val="22"/>
              </w:rPr>
            </w:pPr>
            <w:r w:rsidRPr="00EA70B8">
              <w:rPr>
                <w:rFonts w:cs="Arial"/>
                <w:snapToGrid/>
                <w:szCs w:val="22"/>
              </w:rPr>
              <w:t>19-20</w:t>
            </w:r>
          </w:p>
        </w:tc>
        <w:tc>
          <w:tcPr>
            <w:tcW w:w="4252" w:type="dxa"/>
            <w:tcBorders>
              <w:top w:val="nil"/>
              <w:left w:val="nil"/>
              <w:bottom w:val="single" w:sz="4" w:space="0" w:color="auto"/>
              <w:right w:val="single" w:sz="4" w:space="0" w:color="auto"/>
            </w:tcBorders>
            <w:shd w:val="clear" w:color="auto" w:fill="auto"/>
            <w:noWrap/>
            <w:vAlign w:val="bottom"/>
            <w:hideMark/>
          </w:tcPr>
          <w:p w14:paraId="0CC38DFA" w14:textId="77777777" w:rsidR="00420377" w:rsidRPr="00EA70B8" w:rsidRDefault="00420377" w:rsidP="00420377">
            <w:pPr>
              <w:widowControl/>
              <w:rPr>
                <w:rFonts w:cs="Arial"/>
                <w:snapToGrid/>
                <w:szCs w:val="22"/>
              </w:rPr>
            </w:pPr>
            <w:r w:rsidRPr="00EA70B8">
              <w:rPr>
                <w:rFonts w:cs="Arial"/>
                <w:snapToGrid/>
                <w:szCs w:val="22"/>
              </w:rPr>
              <w:t>Serieturnering, 3x4 + 16x3 spill</w:t>
            </w:r>
          </w:p>
        </w:tc>
        <w:tc>
          <w:tcPr>
            <w:tcW w:w="851" w:type="dxa"/>
            <w:tcBorders>
              <w:top w:val="nil"/>
              <w:left w:val="nil"/>
              <w:bottom w:val="single" w:sz="4" w:space="0" w:color="auto"/>
              <w:right w:val="single" w:sz="4" w:space="0" w:color="auto"/>
            </w:tcBorders>
            <w:shd w:val="clear" w:color="auto" w:fill="auto"/>
            <w:noWrap/>
            <w:vAlign w:val="bottom"/>
            <w:hideMark/>
          </w:tcPr>
          <w:p w14:paraId="452A6E16"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09B354E5"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08BB2FCE" w14:textId="77777777" w:rsidR="00420377" w:rsidRPr="00EA70B8" w:rsidRDefault="00420377" w:rsidP="00420377">
            <w:pPr>
              <w:widowControl/>
              <w:rPr>
                <w:rFonts w:cs="Arial"/>
                <w:snapToGrid/>
                <w:szCs w:val="22"/>
              </w:rPr>
            </w:pPr>
            <w:r w:rsidRPr="00EA70B8">
              <w:rPr>
                <w:rFonts w:cs="Arial"/>
                <w:snapToGrid/>
                <w:szCs w:val="22"/>
              </w:rPr>
              <w:t>21-22</w:t>
            </w:r>
          </w:p>
        </w:tc>
        <w:tc>
          <w:tcPr>
            <w:tcW w:w="4252" w:type="dxa"/>
            <w:tcBorders>
              <w:top w:val="nil"/>
              <w:left w:val="nil"/>
              <w:bottom w:val="single" w:sz="4" w:space="0" w:color="auto"/>
              <w:right w:val="single" w:sz="4" w:space="0" w:color="auto"/>
            </w:tcBorders>
            <w:shd w:val="clear" w:color="auto" w:fill="auto"/>
            <w:noWrap/>
            <w:vAlign w:val="bottom"/>
            <w:hideMark/>
          </w:tcPr>
          <w:p w14:paraId="1025A949" w14:textId="77777777" w:rsidR="00420377" w:rsidRPr="00EA70B8" w:rsidRDefault="00420377" w:rsidP="00420377">
            <w:pPr>
              <w:widowControl/>
              <w:rPr>
                <w:rFonts w:cs="Arial"/>
                <w:snapToGrid/>
                <w:szCs w:val="22"/>
              </w:rPr>
            </w:pPr>
            <w:r w:rsidRPr="00EA70B8">
              <w:rPr>
                <w:rFonts w:cs="Arial"/>
                <w:snapToGrid/>
                <w:szCs w:val="22"/>
              </w:rPr>
              <w:t>Serieturnering, 21x3 spill</w:t>
            </w:r>
          </w:p>
        </w:tc>
        <w:tc>
          <w:tcPr>
            <w:tcW w:w="851" w:type="dxa"/>
            <w:tcBorders>
              <w:top w:val="nil"/>
              <w:left w:val="nil"/>
              <w:bottom w:val="single" w:sz="4" w:space="0" w:color="auto"/>
              <w:right w:val="single" w:sz="4" w:space="0" w:color="auto"/>
            </w:tcBorders>
            <w:shd w:val="clear" w:color="auto" w:fill="auto"/>
            <w:noWrap/>
            <w:vAlign w:val="bottom"/>
            <w:hideMark/>
          </w:tcPr>
          <w:p w14:paraId="0FDC18E2" w14:textId="77777777" w:rsidR="00420377" w:rsidRPr="00EA70B8" w:rsidRDefault="00420377" w:rsidP="00420377">
            <w:pPr>
              <w:widowControl/>
              <w:jc w:val="center"/>
              <w:rPr>
                <w:rFonts w:cs="Arial"/>
                <w:snapToGrid/>
                <w:szCs w:val="22"/>
              </w:rPr>
            </w:pPr>
            <w:r w:rsidRPr="00EA70B8">
              <w:rPr>
                <w:rFonts w:cs="Arial"/>
                <w:snapToGrid/>
                <w:szCs w:val="22"/>
              </w:rPr>
              <w:t>63</w:t>
            </w:r>
          </w:p>
        </w:tc>
      </w:tr>
      <w:tr w:rsidR="00EA70B8" w:rsidRPr="00EA70B8" w14:paraId="73ACF53E"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3FCC90E9" w14:textId="77777777" w:rsidR="00420377" w:rsidRPr="00EA70B8" w:rsidRDefault="00420377" w:rsidP="00420377">
            <w:pPr>
              <w:widowControl/>
              <w:rPr>
                <w:rFonts w:cs="Arial"/>
                <w:snapToGrid/>
                <w:szCs w:val="22"/>
              </w:rPr>
            </w:pPr>
            <w:r w:rsidRPr="00EA70B8">
              <w:rPr>
                <w:rFonts w:cs="Arial"/>
                <w:snapToGrid/>
                <w:szCs w:val="22"/>
              </w:rPr>
              <w:t>23-24</w:t>
            </w:r>
          </w:p>
        </w:tc>
        <w:tc>
          <w:tcPr>
            <w:tcW w:w="4252" w:type="dxa"/>
            <w:tcBorders>
              <w:top w:val="nil"/>
              <w:left w:val="nil"/>
              <w:bottom w:val="single" w:sz="4" w:space="0" w:color="auto"/>
              <w:right w:val="single" w:sz="4" w:space="0" w:color="auto"/>
            </w:tcBorders>
            <w:shd w:val="clear" w:color="auto" w:fill="auto"/>
            <w:noWrap/>
            <w:vAlign w:val="bottom"/>
            <w:hideMark/>
          </w:tcPr>
          <w:p w14:paraId="25E00B92" w14:textId="77777777" w:rsidR="00420377" w:rsidRPr="00EA70B8" w:rsidRDefault="00420377" w:rsidP="00420377">
            <w:pPr>
              <w:widowControl/>
              <w:rPr>
                <w:rFonts w:cs="Arial"/>
                <w:snapToGrid/>
                <w:szCs w:val="22"/>
              </w:rPr>
            </w:pPr>
            <w:r w:rsidRPr="00EA70B8">
              <w:rPr>
                <w:rFonts w:cs="Arial"/>
                <w:snapToGrid/>
                <w:szCs w:val="22"/>
              </w:rPr>
              <w:t>Serieturnering, 9x2 + 14x3 spill</w:t>
            </w:r>
          </w:p>
        </w:tc>
        <w:tc>
          <w:tcPr>
            <w:tcW w:w="851" w:type="dxa"/>
            <w:tcBorders>
              <w:top w:val="nil"/>
              <w:left w:val="nil"/>
              <w:bottom w:val="single" w:sz="4" w:space="0" w:color="auto"/>
              <w:right w:val="single" w:sz="4" w:space="0" w:color="auto"/>
            </w:tcBorders>
            <w:shd w:val="clear" w:color="auto" w:fill="auto"/>
            <w:noWrap/>
            <w:vAlign w:val="bottom"/>
            <w:hideMark/>
          </w:tcPr>
          <w:p w14:paraId="1F289A1C"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1B66DFDE"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D4939E4" w14:textId="77777777" w:rsidR="00420377" w:rsidRPr="00EA70B8" w:rsidRDefault="00420377" w:rsidP="00420377">
            <w:pPr>
              <w:widowControl/>
              <w:rPr>
                <w:rFonts w:cs="Arial"/>
                <w:snapToGrid/>
                <w:szCs w:val="22"/>
              </w:rPr>
            </w:pPr>
            <w:r w:rsidRPr="00EA70B8">
              <w:rPr>
                <w:rFonts w:cs="Arial"/>
                <w:snapToGrid/>
                <w:szCs w:val="22"/>
              </w:rPr>
              <w:t>25-26</w:t>
            </w:r>
          </w:p>
        </w:tc>
        <w:tc>
          <w:tcPr>
            <w:tcW w:w="4252" w:type="dxa"/>
            <w:tcBorders>
              <w:top w:val="nil"/>
              <w:left w:val="nil"/>
              <w:bottom w:val="single" w:sz="4" w:space="0" w:color="auto"/>
              <w:right w:val="single" w:sz="4" w:space="0" w:color="auto"/>
            </w:tcBorders>
            <w:shd w:val="clear" w:color="auto" w:fill="auto"/>
            <w:noWrap/>
            <w:vAlign w:val="bottom"/>
            <w:hideMark/>
          </w:tcPr>
          <w:p w14:paraId="0D3ECF1A" w14:textId="77777777" w:rsidR="00420377" w:rsidRPr="00EA70B8" w:rsidRDefault="00420377" w:rsidP="00420377">
            <w:pPr>
              <w:widowControl/>
              <w:rPr>
                <w:rFonts w:cs="Arial"/>
                <w:snapToGrid/>
                <w:szCs w:val="22"/>
              </w:rPr>
            </w:pPr>
            <w:r w:rsidRPr="00EA70B8">
              <w:rPr>
                <w:rFonts w:cs="Arial"/>
                <w:snapToGrid/>
                <w:szCs w:val="22"/>
              </w:rPr>
              <w:t>Serieturnering, 10x3 + 15x2 spill</w:t>
            </w:r>
          </w:p>
        </w:tc>
        <w:tc>
          <w:tcPr>
            <w:tcW w:w="851" w:type="dxa"/>
            <w:tcBorders>
              <w:top w:val="nil"/>
              <w:left w:val="nil"/>
              <w:bottom w:val="single" w:sz="4" w:space="0" w:color="auto"/>
              <w:right w:val="single" w:sz="4" w:space="0" w:color="auto"/>
            </w:tcBorders>
            <w:shd w:val="clear" w:color="auto" w:fill="auto"/>
            <w:noWrap/>
            <w:vAlign w:val="bottom"/>
            <w:hideMark/>
          </w:tcPr>
          <w:p w14:paraId="3D9BC1CE"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28D3C61F"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4A70DEE" w14:textId="77777777" w:rsidR="00420377" w:rsidRPr="00EA70B8" w:rsidRDefault="00420377" w:rsidP="00420377">
            <w:pPr>
              <w:widowControl/>
              <w:rPr>
                <w:rFonts w:cs="Arial"/>
                <w:snapToGrid/>
                <w:szCs w:val="22"/>
              </w:rPr>
            </w:pPr>
            <w:r w:rsidRPr="00EA70B8">
              <w:rPr>
                <w:rFonts w:cs="Arial"/>
                <w:snapToGrid/>
                <w:szCs w:val="22"/>
              </w:rPr>
              <w:t>27-28</w:t>
            </w:r>
          </w:p>
        </w:tc>
        <w:tc>
          <w:tcPr>
            <w:tcW w:w="4252" w:type="dxa"/>
            <w:tcBorders>
              <w:top w:val="nil"/>
              <w:left w:val="nil"/>
              <w:bottom w:val="single" w:sz="4" w:space="0" w:color="auto"/>
              <w:right w:val="single" w:sz="4" w:space="0" w:color="auto"/>
            </w:tcBorders>
            <w:shd w:val="clear" w:color="auto" w:fill="auto"/>
            <w:noWrap/>
            <w:vAlign w:val="bottom"/>
            <w:hideMark/>
          </w:tcPr>
          <w:p w14:paraId="27CE4BD6" w14:textId="77777777" w:rsidR="00420377" w:rsidRPr="00EA70B8" w:rsidRDefault="00420377" w:rsidP="00420377">
            <w:pPr>
              <w:widowControl/>
              <w:rPr>
                <w:rFonts w:cs="Arial"/>
                <w:snapToGrid/>
                <w:szCs w:val="22"/>
              </w:rPr>
            </w:pPr>
            <w:r w:rsidRPr="00EA70B8">
              <w:rPr>
                <w:rFonts w:cs="Arial"/>
                <w:snapToGrid/>
                <w:szCs w:val="22"/>
              </w:rPr>
              <w:t>Serieturnering, 6x3 + 21x2 spill</w:t>
            </w:r>
          </w:p>
        </w:tc>
        <w:tc>
          <w:tcPr>
            <w:tcW w:w="851" w:type="dxa"/>
            <w:tcBorders>
              <w:top w:val="nil"/>
              <w:left w:val="nil"/>
              <w:bottom w:val="single" w:sz="4" w:space="0" w:color="auto"/>
              <w:right w:val="single" w:sz="4" w:space="0" w:color="auto"/>
            </w:tcBorders>
            <w:shd w:val="clear" w:color="auto" w:fill="auto"/>
            <w:noWrap/>
            <w:vAlign w:val="bottom"/>
            <w:hideMark/>
          </w:tcPr>
          <w:p w14:paraId="30402B8E"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1B8032BB"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F645D70" w14:textId="77777777" w:rsidR="00420377" w:rsidRPr="00EA70B8" w:rsidRDefault="00420377" w:rsidP="00420377">
            <w:pPr>
              <w:widowControl/>
              <w:rPr>
                <w:rFonts w:cs="Arial"/>
                <w:snapToGrid/>
                <w:szCs w:val="22"/>
              </w:rPr>
            </w:pPr>
            <w:r w:rsidRPr="00EA70B8">
              <w:rPr>
                <w:rFonts w:cs="Arial"/>
                <w:snapToGrid/>
                <w:szCs w:val="22"/>
              </w:rPr>
              <w:t>29-30</w:t>
            </w:r>
          </w:p>
        </w:tc>
        <w:tc>
          <w:tcPr>
            <w:tcW w:w="4252" w:type="dxa"/>
            <w:tcBorders>
              <w:top w:val="nil"/>
              <w:left w:val="nil"/>
              <w:bottom w:val="single" w:sz="4" w:space="0" w:color="auto"/>
              <w:right w:val="single" w:sz="4" w:space="0" w:color="auto"/>
            </w:tcBorders>
            <w:shd w:val="clear" w:color="auto" w:fill="auto"/>
            <w:noWrap/>
            <w:vAlign w:val="bottom"/>
            <w:hideMark/>
          </w:tcPr>
          <w:p w14:paraId="28618B26" w14:textId="77777777" w:rsidR="00420377" w:rsidRPr="00EA70B8" w:rsidRDefault="00420377" w:rsidP="00420377">
            <w:pPr>
              <w:widowControl/>
              <w:rPr>
                <w:rFonts w:cs="Arial"/>
                <w:snapToGrid/>
                <w:szCs w:val="22"/>
              </w:rPr>
            </w:pPr>
            <w:r w:rsidRPr="00EA70B8">
              <w:rPr>
                <w:rFonts w:cs="Arial"/>
                <w:snapToGrid/>
                <w:szCs w:val="22"/>
              </w:rPr>
              <w:t>Serieturnering, 2x3 spill, 27x2 spill</w:t>
            </w:r>
          </w:p>
        </w:tc>
        <w:tc>
          <w:tcPr>
            <w:tcW w:w="851" w:type="dxa"/>
            <w:tcBorders>
              <w:top w:val="nil"/>
              <w:left w:val="nil"/>
              <w:bottom w:val="single" w:sz="4" w:space="0" w:color="auto"/>
              <w:right w:val="single" w:sz="4" w:space="0" w:color="auto"/>
            </w:tcBorders>
            <w:shd w:val="clear" w:color="auto" w:fill="auto"/>
            <w:noWrap/>
            <w:vAlign w:val="bottom"/>
            <w:hideMark/>
          </w:tcPr>
          <w:p w14:paraId="4123F524"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1A0BF99D"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02702CE" w14:textId="77777777" w:rsidR="00420377" w:rsidRPr="00EA70B8" w:rsidRDefault="00420377" w:rsidP="00420377">
            <w:pPr>
              <w:widowControl/>
              <w:rPr>
                <w:rFonts w:cs="Arial"/>
                <w:snapToGrid/>
                <w:szCs w:val="22"/>
              </w:rPr>
            </w:pPr>
            <w:r w:rsidRPr="00EA70B8">
              <w:rPr>
                <w:rFonts w:cs="Arial"/>
                <w:snapToGrid/>
                <w:szCs w:val="22"/>
              </w:rPr>
              <w:t>31-32</w:t>
            </w:r>
          </w:p>
        </w:tc>
        <w:tc>
          <w:tcPr>
            <w:tcW w:w="4252" w:type="dxa"/>
            <w:tcBorders>
              <w:top w:val="nil"/>
              <w:left w:val="nil"/>
              <w:bottom w:val="single" w:sz="4" w:space="0" w:color="auto"/>
              <w:right w:val="single" w:sz="4" w:space="0" w:color="auto"/>
            </w:tcBorders>
            <w:shd w:val="clear" w:color="auto" w:fill="auto"/>
            <w:noWrap/>
            <w:vAlign w:val="bottom"/>
            <w:hideMark/>
          </w:tcPr>
          <w:p w14:paraId="13A36EA2" w14:textId="77777777" w:rsidR="00420377" w:rsidRPr="00EA70B8" w:rsidRDefault="00420377" w:rsidP="00420377">
            <w:pPr>
              <w:widowControl/>
              <w:rPr>
                <w:rFonts w:cs="Arial"/>
                <w:snapToGrid/>
                <w:szCs w:val="22"/>
              </w:rPr>
            </w:pPr>
            <w:r w:rsidRPr="00EA70B8">
              <w:rPr>
                <w:rFonts w:cs="Arial"/>
                <w:snapToGrid/>
                <w:szCs w:val="22"/>
              </w:rPr>
              <w:t>Serieturnering, 31x2 spill</w:t>
            </w:r>
          </w:p>
        </w:tc>
        <w:tc>
          <w:tcPr>
            <w:tcW w:w="851" w:type="dxa"/>
            <w:tcBorders>
              <w:top w:val="nil"/>
              <w:left w:val="nil"/>
              <w:bottom w:val="single" w:sz="4" w:space="0" w:color="auto"/>
              <w:right w:val="single" w:sz="4" w:space="0" w:color="auto"/>
            </w:tcBorders>
            <w:shd w:val="clear" w:color="auto" w:fill="auto"/>
            <w:noWrap/>
            <w:vAlign w:val="bottom"/>
            <w:hideMark/>
          </w:tcPr>
          <w:p w14:paraId="7FD7EF80" w14:textId="77777777" w:rsidR="00420377" w:rsidRPr="00EA70B8" w:rsidRDefault="00420377" w:rsidP="00420377">
            <w:pPr>
              <w:widowControl/>
              <w:jc w:val="center"/>
              <w:rPr>
                <w:rFonts w:cs="Arial"/>
                <w:snapToGrid/>
                <w:szCs w:val="22"/>
              </w:rPr>
            </w:pPr>
            <w:r w:rsidRPr="00EA70B8">
              <w:rPr>
                <w:rFonts w:cs="Arial"/>
                <w:snapToGrid/>
                <w:szCs w:val="22"/>
              </w:rPr>
              <w:t>62</w:t>
            </w:r>
          </w:p>
        </w:tc>
      </w:tr>
      <w:tr w:rsidR="00EA70B8" w:rsidRPr="00EA70B8" w14:paraId="60C29300"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5873B61A" w14:textId="77777777" w:rsidR="00420377" w:rsidRPr="00EA70B8" w:rsidRDefault="00420377" w:rsidP="00420377">
            <w:pPr>
              <w:widowControl/>
              <w:rPr>
                <w:rFonts w:cs="Arial"/>
                <w:snapToGrid/>
                <w:szCs w:val="22"/>
              </w:rPr>
            </w:pPr>
            <w:r w:rsidRPr="00EA70B8">
              <w:rPr>
                <w:rFonts w:cs="Arial"/>
                <w:snapToGrid/>
                <w:szCs w:val="22"/>
              </w:rPr>
              <w:t>33-34</w:t>
            </w:r>
          </w:p>
        </w:tc>
        <w:tc>
          <w:tcPr>
            <w:tcW w:w="4252" w:type="dxa"/>
            <w:tcBorders>
              <w:top w:val="nil"/>
              <w:left w:val="nil"/>
              <w:bottom w:val="single" w:sz="4" w:space="0" w:color="auto"/>
              <w:right w:val="single" w:sz="4" w:space="0" w:color="auto"/>
            </w:tcBorders>
            <w:shd w:val="clear" w:color="auto" w:fill="auto"/>
            <w:noWrap/>
            <w:vAlign w:val="bottom"/>
            <w:hideMark/>
          </w:tcPr>
          <w:p w14:paraId="6A1DFAE1" w14:textId="77777777" w:rsidR="00420377" w:rsidRPr="00EA70B8" w:rsidRDefault="00420377" w:rsidP="00420377">
            <w:pPr>
              <w:widowControl/>
              <w:rPr>
                <w:rFonts w:cs="Arial"/>
                <w:snapToGrid/>
                <w:szCs w:val="22"/>
              </w:rPr>
            </w:pPr>
            <w:r w:rsidRPr="00EA70B8">
              <w:rPr>
                <w:rFonts w:cs="Arial"/>
                <w:snapToGrid/>
                <w:szCs w:val="22"/>
              </w:rPr>
              <w:t>Serieturnering, 33x2 spill</w:t>
            </w:r>
          </w:p>
        </w:tc>
        <w:tc>
          <w:tcPr>
            <w:tcW w:w="851" w:type="dxa"/>
            <w:tcBorders>
              <w:top w:val="nil"/>
              <w:left w:val="nil"/>
              <w:bottom w:val="single" w:sz="4" w:space="0" w:color="auto"/>
              <w:right w:val="single" w:sz="4" w:space="0" w:color="auto"/>
            </w:tcBorders>
            <w:shd w:val="clear" w:color="auto" w:fill="auto"/>
            <w:noWrap/>
            <w:vAlign w:val="bottom"/>
            <w:hideMark/>
          </w:tcPr>
          <w:p w14:paraId="1B2E781C" w14:textId="77777777" w:rsidR="00420377" w:rsidRPr="00EA70B8" w:rsidRDefault="00420377" w:rsidP="00420377">
            <w:pPr>
              <w:widowControl/>
              <w:jc w:val="center"/>
              <w:rPr>
                <w:rFonts w:cs="Arial"/>
                <w:snapToGrid/>
                <w:szCs w:val="22"/>
              </w:rPr>
            </w:pPr>
            <w:r w:rsidRPr="00EA70B8">
              <w:rPr>
                <w:rFonts w:cs="Arial"/>
                <w:snapToGrid/>
                <w:szCs w:val="22"/>
              </w:rPr>
              <w:t>66</w:t>
            </w:r>
          </w:p>
        </w:tc>
      </w:tr>
      <w:tr w:rsidR="00EA70B8" w:rsidRPr="00EA70B8" w14:paraId="587A7162"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238E561F" w14:textId="77777777" w:rsidR="00420377" w:rsidRPr="00EA70B8" w:rsidRDefault="00420377" w:rsidP="00420377">
            <w:pPr>
              <w:widowControl/>
              <w:rPr>
                <w:rFonts w:cs="Arial"/>
                <w:snapToGrid/>
                <w:szCs w:val="22"/>
              </w:rPr>
            </w:pPr>
            <w:r w:rsidRPr="00EA70B8">
              <w:rPr>
                <w:rFonts w:cs="Arial"/>
                <w:snapToGrid/>
                <w:szCs w:val="22"/>
              </w:rPr>
              <w:t>35-60</w:t>
            </w:r>
          </w:p>
        </w:tc>
        <w:tc>
          <w:tcPr>
            <w:tcW w:w="4252" w:type="dxa"/>
            <w:tcBorders>
              <w:top w:val="nil"/>
              <w:left w:val="nil"/>
              <w:bottom w:val="single" w:sz="4" w:space="0" w:color="auto"/>
              <w:right w:val="single" w:sz="4" w:space="0" w:color="auto"/>
            </w:tcBorders>
            <w:shd w:val="clear" w:color="auto" w:fill="auto"/>
            <w:noWrap/>
            <w:vAlign w:val="bottom"/>
            <w:hideMark/>
          </w:tcPr>
          <w:p w14:paraId="268AA50D" w14:textId="77777777" w:rsidR="00420377" w:rsidRPr="00EA70B8" w:rsidRDefault="00420377" w:rsidP="00420377">
            <w:pPr>
              <w:widowControl/>
              <w:rPr>
                <w:rFonts w:cs="Arial"/>
                <w:snapToGrid/>
                <w:szCs w:val="22"/>
              </w:rPr>
            </w:pPr>
            <w:r w:rsidRPr="00EA70B8">
              <w:rPr>
                <w:rFonts w:cs="Arial"/>
                <w:snapToGrid/>
                <w:szCs w:val="22"/>
              </w:rPr>
              <w:t>Monradturnering, 15x4 spill</w:t>
            </w:r>
          </w:p>
        </w:tc>
        <w:tc>
          <w:tcPr>
            <w:tcW w:w="851" w:type="dxa"/>
            <w:tcBorders>
              <w:top w:val="nil"/>
              <w:left w:val="nil"/>
              <w:bottom w:val="single" w:sz="4" w:space="0" w:color="auto"/>
              <w:right w:val="single" w:sz="4" w:space="0" w:color="auto"/>
            </w:tcBorders>
            <w:shd w:val="clear" w:color="auto" w:fill="auto"/>
            <w:noWrap/>
            <w:vAlign w:val="bottom"/>
            <w:hideMark/>
          </w:tcPr>
          <w:p w14:paraId="2FEAA9A2"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4A876DF2"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6C5CAC04" w14:textId="77777777" w:rsidR="00420377" w:rsidRPr="00EA70B8" w:rsidRDefault="00420377" w:rsidP="00420377">
            <w:pPr>
              <w:widowControl/>
              <w:rPr>
                <w:rFonts w:cs="Arial"/>
                <w:snapToGrid/>
                <w:szCs w:val="22"/>
              </w:rPr>
            </w:pPr>
            <w:r w:rsidRPr="00EA70B8">
              <w:rPr>
                <w:rFonts w:cs="Arial"/>
                <w:snapToGrid/>
                <w:szCs w:val="22"/>
              </w:rPr>
              <w:lastRenderedPageBreak/>
              <w:t>61-80</w:t>
            </w:r>
          </w:p>
        </w:tc>
        <w:tc>
          <w:tcPr>
            <w:tcW w:w="4252" w:type="dxa"/>
            <w:tcBorders>
              <w:top w:val="nil"/>
              <w:left w:val="nil"/>
              <w:bottom w:val="single" w:sz="4" w:space="0" w:color="auto"/>
              <w:right w:val="single" w:sz="4" w:space="0" w:color="auto"/>
            </w:tcBorders>
            <w:shd w:val="clear" w:color="auto" w:fill="auto"/>
            <w:noWrap/>
            <w:vAlign w:val="bottom"/>
            <w:hideMark/>
          </w:tcPr>
          <w:p w14:paraId="3A40197A" w14:textId="77777777" w:rsidR="00420377" w:rsidRPr="00EA70B8" w:rsidRDefault="00420377" w:rsidP="00420377">
            <w:pPr>
              <w:widowControl/>
              <w:rPr>
                <w:rFonts w:cs="Arial"/>
                <w:snapToGrid/>
                <w:szCs w:val="22"/>
              </w:rPr>
            </w:pPr>
            <w:r w:rsidRPr="00EA70B8">
              <w:rPr>
                <w:rFonts w:cs="Arial"/>
                <w:snapToGrid/>
                <w:szCs w:val="22"/>
              </w:rPr>
              <w:t>Monradturnering, 20x3 spill</w:t>
            </w:r>
          </w:p>
        </w:tc>
        <w:tc>
          <w:tcPr>
            <w:tcW w:w="851" w:type="dxa"/>
            <w:tcBorders>
              <w:top w:val="nil"/>
              <w:left w:val="nil"/>
              <w:bottom w:val="single" w:sz="4" w:space="0" w:color="auto"/>
              <w:right w:val="single" w:sz="4" w:space="0" w:color="auto"/>
            </w:tcBorders>
            <w:shd w:val="clear" w:color="auto" w:fill="auto"/>
            <w:noWrap/>
            <w:vAlign w:val="bottom"/>
            <w:hideMark/>
          </w:tcPr>
          <w:p w14:paraId="481E3942" w14:textId="77777777" w:rsidR="00420377" w:rsidRPr="00EA70B8" w:rsidRDefault="00420377" w:rsidP="00420377">
            <w:pPr>
              <w:widowControl/>
              <w:jc w:val="center"/>
              <w:rPr>
                <w:rFonts w:cs="Arial"/>
                <w:snapToGrid/>
                <w:szCs w:val="22"/>
              </w:rPr>
            </w:pPr>
            <w:r w:rsidRPr="00EA70B8">
              <w:rPr>
                <w:rFonts w:cs="Arial"/>
                <w:snapToGrid/>
                <w:szCs w:val="22"/>
              </w:rPr>
              <w:t>60</w:t>
            </w:r>
          </w:p>
        </w:tc>
      </w:tr>
      <w:tr w:rsidR="00EA70B8" w:rsidRPr="00EA70B8" w14:paraId="23E47358" w14:textId="77777777" w:rsidTr="00420377">
        <w:trPr>
          <w:trHeight w:val="300"/>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14:paraId="4891B601" w14:textId="77777777" w:rsidR="00420377" w:rsidRPr="00EA70B8" w:rsidRDefault="00420377" w:rsidP="00420377">
            <w:pPr>
              <w:widowControl/>
              <w:rPr>
                <w:rFonts w:cs="Arial"/>
                <w:snapToGrid/>
                <w:szCs w:val="22"/>
              </w:rPr>
            </w:pPr>
            <w:r w:rsidRPr="00EA70B8">
              <w:rPr>
                <w:rFonts w:cs="Arial"/>
                <w:snapToGrid/>
                <w:szCs w:val="22"/>
              </w:rPr>
              <w:t>81-120</w:t>
            </w:r>
          </w:p>
        </w:tc>
        <w:tc>
          <w:tcPr>
            <w:tcW w:w="4252" w:type="dxa"/>
            <w:tcBorders>
              <w:top w:val="nil"/>
              <w:left w:val="nil"/>
              <w:bottom w:val="single" w:sz="4" w:space="0" w:color="auto"/>
              <w:right w:val="single" w:sz="4" w:space="0" w:color="auto"/>
            </w:tcBorders>
            <w:shd w:val="clear" w:color="auto" w:fill="auto"/>
            <w:noWrap/>
            <w:vAlign w:val="bottom"/>
            <w:hideMark/>
          </w:tcPr>
          <w:p w14:paraId="19001D15" w14:textId="77777777" w:rsidR="00420377" w:rsidRPr="00EA70B8" w:rsidRDefault="00420377" w:rsidP="00420377">
            <w:pPr>
              <w:widowControl/>
              <w:rPr>
                <w:rFonts w:cs="Arial"/>
                <w:snapToGrid/>
                <w:szCs w:val="22"/>
              </w:rPr>
            </w:pPr>
            <w:r w:rsidRPr="00EA70B8">
              <w:rPr>
                <w:rFonts w:cs="Arial"/>
                <w:snapToGrid/>
                <w:szCs w:val="22"/>
              </w:rPr>
              <w:t>Monradturnering, 30x2 spill</w:t>
            </w:r>
          </w:p>
        </w:tc>
        <w:tc>
          <w:tcPr>
            <w:tcW w:w="851" w:type="dxa"/>
            <w:tcBorders>
              <w:top w:val="nil"/>
              <w:left w:val="nil"/>
              <w:bottom w:val="single" w:sz="4" w:space="0" w:color="auto"/>
              <w:right w:val="single" w:sz="4" w:space="0" w:color="auto"/>
            </w:tcBorders>
            <w:shd w:val="clear" w:color="auto" w:fill="auto"/>
            <w:noWrap/>
            <w:vAlign w:val="bottom"/>
            <w:hideMark/>
          </w:tcPr>
          <w:p w14:paraId="34686481" w14:textId="77777777" w:rsidR="00420377" w:rsidRPr="00EA70B8" w:rsidRDefault="00420377" w:rsidP="00420377">
            <w:pPr>
              <w:widowControl/>
              <w:jc w:val="center"/>
              <w:rPr>
                <w:rFonts w:cs="Arial"/>
                <w:snapToGrid/>
                <w:szCs w:val="22"/>
              </w:rPr>
            </w:pPr>
            <w:r w:rsidRPr="00EA70B8">
              <w:rPr>
                <w:rFonts w:cs="Arial"/>
                <w:snapToGrid/>
                <w:szCs w:val="22"/>
              </w:rPr>
              <w:t>60</w:t>
            </w:r>
          </w:p>
        </w:tc>
      </w:tr>
    </w:tbl>
    <w:p w14:paraId="0E29BF94" w14:textId="77777777" w:rsidR="00315C0E" w:rsidRPr="00F27C21" w:rsidRDefault="00315C0E">
      <w:pPr>
        <w:pStyle w:val="Vanliginnrykk"/>
        <w:widowControl/>
        <w:ind w:right="-2"/>
      </w:pPr>
    </w:p>
    <w:p w14:paraId="72A7449D" w14:textId="77777777" w:rsidR="007F5DE1" w:rsidRPr="00F27C21" w:rsidRDefault="007F5DE1" w:rsidP="00420377">
      <w:pPr>
        <w:pStyle w:val="Vanliginnrykk"/>
        <w:widowControl/>
        <w:ind w:right="-2"/>
        <w:jc w:val="both"/>
      </w:pPr>
      <w:r w:rsidRPr="00F27C21">
        <w:t>Fullt navn samt kontaktadresse for spillere som kvalifiserer seg for NM for par må oppgis til NBF så snart semifinalen er avsluttet.</w:t>
      </w:r>
    </w:p>
    <w:p w14:paraId="16002F8D"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202CF916" w14:textId="526B8F7D" w:rsidR="007F5DE1" w:rsidRPr="00F27C21" w:rsidRDefault="007F5DE1" w:rsidP="00186055">
      <w:pPr>
        <w:pStyle w:val="Overskrift3"/>
        <w:widowControl/>
        <w:numPr>
          <w:ilvl w:val="2"/>
          <w:numId w:val="32"/>
        </w:numPr>
        <w:ind w:right="-2"/>
      </w:pPr>
      <w:r w:rsidRPr="00F27C21">
        <w:t xml:space="preserve">Reglement for eventuelle utslagsturneringer i forkant av semifinale fastsettes av den enkelte krets. </w:t>
      </w:r>
      <w:r w:rsidR="007830AC" w:rsidRPr="00F27C21">
        <w:t>A</w:t>
      </w:r>
      <w:r w:rsidRPr="00F27C21">
        <w:t>bsolutt</w:t>
      </w:r>
      <w:r w:rsidR="007830AC" w:rsidRPr="00F27C21">
        <w:t>e</w:t>
      </w:r>
      <w:r w:rsidRPr="00F27C21">
        <w:t xml:space="preserve"> krav er imidlertid at slike turneringer omfatter minimum 48 spill</w:t>
      </w:r>
      <w:r w:rsidR="007830AC" w:rsidRPr="00F27C21">
        <w:t xml:space="preserve">, at man kvalifiserer seg som par og at spillere som </w:t>
      </w:r>
      <w:r w:rsidR="008430EC" w:rsidRPr="00F27C21">
        <w:t xml:space="preserve">deltar i kvalifiseringen, men </w:t>
      </w:r>
      <w:r w:rsidR="007830AC" w:rsidRPr="00F27C21">
        <w:t>ikke ønsker å spille semifinalen</w:t>
      </w:r>
      <w:r w:rsidR="008430EC" w:rsidRPr="00F27C21">
        <w:t>,</w:t>
      </w:r>
      <w:r w:rsidR="007830AC" w:rsidRPr="00F27C21">
        <w:t xml:space="preserve"> holdes utenfor antallet som benyttes i punkt G ovenfor</w:t>
      </w:r>
      <w:r w:rsidRPr="00F27C21">
        <w:t xml:space="preserve">. Forøvrig gjelder krav til medlemskap i henhold til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w:t>
      </w:r>
    </w:p>
    <w:p w14:paraId="785C71B1"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0D82960E" w14:textId="77777777" w:rsidR="007F5DE1" w:rsidRPr="00F27C21" w:rsidRDefault="007F5DE1" w:rsidP="00186055">
      <w:pPr>
        <w:pStyle w:val="Overskrift3"/>
        <w:widowControl/>
        <w:numPr>
          <w:ilvl w:val="2"/>
          <w:numId w:val="32"/>
        </w:numPr>
        <w:ind w:right="-2"/>
      </w:pPr>
      <w:r w:rsidRPr="00F27C21">
        <w:t xml:space="preserve">Finalen arrangeres med </w:t>
      </w:r>
      <w:r w:rsidR="006624A7" w:rsidRPr="00EA70B8">
        <w:t>5</w:t>
      </w:r>
      <w:r w:rsidR="009D13A5" w:rsidRPr="00EA70B8">
        <w:t>4</w:t>
      </w:r>
      <w:r w:rsidRPr="00EA70B8">
        <w:t xml:space="preserve"> par og </w:t>
      </w:r>
      <w:r w:rsidR="006624A7" w:rsidRPr="00EA70B8">
        <w:t>15</w:t>
      </w:r>
      <w:r w:rsidR="009D13A5" w:rsidRPr="00EA70B8">
        <w:t>9</w:t>
      </w:r>
      <w:r w:rsidRPr="00EA70B8">
        <w:t xml:space="preserve"> </w:t>
      </w:r>
      <w:r w:rsidRPr="00F27C21">
        <w:t>spill. Spillested og tidspunkt kunngjø</w:t>
      </w:r>
      <w:r w:rsidRPr="00F27C21">
        <w:softHyphen/>
        <w:t xml:space="preserve">res </w:t>
      </w:r>
      <w:r w:rsidR="006A3121" w:rsidRPr="00F27C21">
        <w:t>på bridge.no.</w:t>
      </w:r>
      <w:r w:rsidRPr="00F27C21">
        <w:t xml:space="preserve"> Spillerlisens kreves for deltakelse i finalen i henhold til ”Reglement for spillerlisens”.</w:t>
      </w:r>
    </w:p>
    <w:p w14:paraId="65C34936" w14:textId="77777777" w:rsidR="007F5DE1" w:rsidRPr="00F27C21" w:rsidRDefault="007F5DE1" w:rsidP="00186055">
      <w:pPr>
        <w:pStyle w:val="Overskrift2"/>
        <w:numPr>
          <w:ilvl w:val="1"/>
          <w:numId w:val="32"/>
        </w:numPr>
        <w:ind w:right="-2"/>
        <w:rPr>
          <w:spacing w:val="-2"/>
        </w:rPr>
      </w:pPr>
      <w:bookmarkStart w:id="262" w:name="_Ref85020117"/>
      <w:bookmarkStart w:id="263" w:name="_Toc525127296"/>
      <w:r w:rsidRPr="00F27C21">
        <w:t>Norgesmesterskapet for dame</w:t>
      </w:r>
      <w:r w:rsidR="006E03C5" w:rsidRPr="00F27C21">
        <w:t>pa</w:t>
      </w:r>
      <w:r w:rsidRPr="00F27C21">
        <w:t>r</w:t>
      </w:r>
      <w:bookmarkEnd w:id="262"/>
      <w:bookmarkEnd w:id="263"/>
    </w:p>
    <w:p w14:paraId="0FDC8A51" w14:textId="13B6D1B5" w:rsidR="007F5DE1" w:rsidRPr="00F27C21" w:rsidRDefault="007F5DE1" w:rsidP="00186055">
      <w:pPr>
        <w:pStyle w:val="Overskrift3"/>
        <w:widowControl/>
        <w:numPr>
          <w:ilvl w:val="2"/>
          <w:numId w:val="32"/>
        </w:numPr>
        <w:ind w:right="-2"/>
      </w:pPr>
      <w:r w:rsidRPr="00F27C21">
        <w:t xml:space="preserve">Turneringen er en åpen turnering for kvinner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w:t>
      </w:r>
    </w:p>
    <w:p w14:paraId="1AB2F5E8"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E908CC3" w14:textId="77777777" w:rsidR="007F5DE1" w:rsidRPr="00EA70B8" w:rsidRDefault="00510E49" w:rsidP="00186055">
      <w:pPr>
        <w:pStyle w:val="Overskrift3"/>
        <w:widowControl/>
        <w:numPr>
          <w:ilvl w:val="2"/>
          <w:numId w:val="32"/>
        </w:numPr>
        <w:ind w:right="-2"/>
      </w:pPr>
      <w:r w:rsidRPr="00F27C21">
        <w:t xml:space="preserve">Turneringen arrangeres over 85-105 spill. Turneringen avvikles som serieturnering med inntil 52 par. Turneringen tillates avbrutt etter at ¾ av rundene er </w:t>
      </w:r>
      <w:r w:rsidRPr="00EA70B8">
        <w:t>spilt</w:t>
      </w:r>
      <w:r w:rsidR="009D13A5" w:rsidRPr="00EA70B8">
        <w:t xml:space="preserve"> eller med varierende antall spill per runde.</w:t>
      </w:r>
      <w:r w:rsidRPr="00EA70B8">
        <w:t xml:space="preserve"> Med mer enn 52 par arrangeres turneringen som monrad hvor man møter 25-40 % av deltakerne, men maksimum 35 runder.</w:t>
      </w:r>
    </w:p>
    <w:p w14:paraId="6A74F99E" w14:textId="77777777" w:rsidR="007F5DE1" w:rsidRPr="00EA70B8" w:rsidRDefault="007F5DE1" w:rsidP="00186055">
      <w:pPr>
        <w:pStyle w:val="Overskrift2"/>
        <w:numPr>
          <w:ilvl w:val="1"/>
          <w:numId w:val="32"/>
        </w:numPr>
        <w:ind w:right="-2"/>
        <w:rPr>
          <w:spacing w:val="-2"/>
        </w:rPr>
      </w:pPr>
      <w:bookmarkStart w:id="264" w:name="_Ref85020135"/>
      <w:bookmarkStart w:id="265" w:name="_Toc525127297"/>
      <w:r w:rsidRPr="00EA70B8">
        <w:t>Norgesmesterskapet for mixpar</w:t>
      </w:r>
      <w:bookmarkEnd w:id="264"/>
      <w:bookmarkEnd w:id="265"/>
    </w:p>
    <w:p w14:paraId="24990801" w14:textId="5E526B47" w:rsidR="000B3923" w:rsidRPr="00EA70B8" w:rsidRDefault="007F5DE1" w:rsidP="00186055">
      <w:pPr>
        <w:pStyle w:val="Overskrift3"/>
        <w:widowControl/>
        <w:numPr>
          <w:ilvl w:val="2"/>
          <w:numId w:val="32"/>
        </w:numPr>
        <w:ind w:right="-2"/>
      </w:pPr>
      <w:r w:rsidRPr="00EA70B8">
        <w:t xml:space="preserve">Turneringen er en åpen turnering for spillere som har representasjonsrett i følge punkt </w:t>
      </w:r>
      <w:r w:rsidR="0010554D" w:rsidRPr="00EA70B8">
        <w:fldChar w:fldCharType="begin"/>
      </w:r>
      <w:r w:rsidR="0010554D" w:rsidRPr="00EA70B8">
        <w:instrText xml:space="preserve"> REF _Ref84843132 \r \h  \* MERGEFORMAT </w:instrText>
      </w:r>
      <w:r w:rsidR="0010554D" w:rsidRPr="00EA70B8">
        <w:fldChar w:fldCharType="separate"/>
      </w:r>
      <w:r w:rsidR="000F71A6">
        <w:t>1.4</w:t>
      </w:r>
      <w:r w:rsidR="0010554D" w:rsidRPr="00EA70B8">
        <w:fldChar w:fldCharType="end"/>
      </w:r>
      <w:r w:rsidRPr="00EA70B8">
        <w:t xml:space="preserve"> </w:t>
      </w:r>
      <w:r w:rsidR="0010554D" w:rsidRPr="00EA70B8">
        <w:fldChar w:fldCharType="begin"/>
      </w:r>
      <w:r w:rsidR="0010554D" w:rsidRPr="00EA70B8">
        <w:instrText xml:space="preserve"> REF _Ref84843132 \h  \* MERGEFORMAT </w:instrText>
      </w:r>
      <w:r w:rsidR="0010554D" w:rsidRPr="00EA70B8">
        <w:fldChar w:fldCharType="separate"/>
      </w:r>
      <w:r w:rsidR="000F71A6" w:rsidRPr="00F27C21">
        <w:t>Representasjonsrett</w:t>
      </w:r>
      <w:r w:rsidR="0010554D" w:rsidRPr="00EA70B8">
        <w:fldChar w:fldCharType="end"/>
      </w:r>
      <w:r w:rsidRPr="00EA70B8">
        <w:t>.</w:t>
      </w:r>
    </w:p>
    <w:p w14:paraId="1DD4CD88" w14:textId="77777777" w:rsidR="007F5DE1" w:rsidRPr="00EA70B8" w:rsidRDefault="007F5DE1" w:rsidP="000B3923">
      <w:pPr>
        <w:pStyle w:val="Overskrift3"/>
        <w:widowControl/>
        <w:ind w:left="1134" w:right="-2"/>
      </w:pPr>
      <w:r w:rsidRPr="00EA70B8">
        <w:t xml:space="preserve"> </w:t>
      </w:r>
    </w:p>
    <w:p w14:paraId="07DD929B" w14:textId="77777777" w:rsidR="007F5DE1" w:rsidRPr="00EA70B8" w:rsidRDefault="007F5DE1" w:rsidP="00186055">
      <w:pPr>
        <w:pStyle w:val="Overskrift3"/>
        <w:widowControl/>
        <w:numPr>
          <w:ilvl w:val="2"/>
          <w:numId w:val="32"/>
        </w:numPr>
        <w:ind w:right="-2"/>
      </w:pPr>
      <w:r w:rsidRPr="00EA70B8">
        <w:t>Deltakerne må bestå av en spiller av hvert kjønn.</w:t>
      </w:r>
    </w:p>
    <w:p w14:paraId="5A4E00A0" w14:textId="77777777" w:rsidR="007F5DE1" w:rsidRPr="00EA70B8"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7D7ADC6D" w14:textId="77777777" w:rsidR="007F5DE1" w:rsidRPr="00EA70B8" w:rsidRDefault="007F5DE1" w:rsidP="00186055">
      <w:pPr>
        <w:pStyle w:val="Overskrift3"/>
        <w:widowControl/>
        <w:numPr>
          <w:ilvl w:val="2"/>
          <w:numId w:val="32"/>
        </w:numPr>
        <w:ind w:right="-2"/>
      </w:pPr>
      <w:bookmarkStart w:id="266" w:name="_Ref85020161"/>
      <w:r w:rsidRPr="00EA70B8">
        <w:t>Turneringen arrangeres over 85-105 spill. Turneringen avvikles som serieturnering med inntil 52 par. Turneringen tillates avbrutt etter at ¾ av rundene er spilt</w:t>
      </w:r>
      <w:r w:rsidR="009D13A5" w:rsidRPr="00EA70B8">
        <w:t xml:space="preserve"> eller med varierende antall spill per runde.</w:t>
      </w:r>
      <w:r w:rsidRPr="00EA70B8">
        <w:t xml:space="preserve"> Med mer enn 52 par arrangeres turneringen som monrad hvor man møter 25-40 % av deltakerne, men maksimum 35 runder.</w:t>
      </w:r>
    </w:p>
    <w:p w14:paraId="6D674DC9" w14:textId="77777777" w:rsidR="007F5DE1" w:rsidRPr="00F27C21" w:rsidRDefault="007F5DE1" w:rsidP="00186055">
      <w:pPr>
        <w:pStyle w:val="Overskrift2"/>
        <w:numPr>
          <w:ilvl w:val="1"/>
          <w:numId w:val="32"/>
        </w:numPr>
        <w:ind w:right="-2"/>
        <w:rPr>
          <w:spacing w:val="-2"/>
        </w:rPr>
      </w:pPr>
      <w:bookmarkStart w:id="267" w:name="_Ref97527468"/>
      <w:bookmarkStart w:id="268" w:name="_Toc525127298"/>
      <w:r w:rsidRPr="00F27C21">
        <w:t>Norgesmesterskapet for junior</w:t>
      </w:r>
      <w:bookmarkEnd w:id="266"/>
      <w:bookmarkEnd w:id="267"/>
      <w:bookmarkEnd w:id="268"/>
    </w:p>
    <w:p w14:paraId="2F201287" w14:textId="60A4339A" w:rsidR="007F5DE1" w:rsidRPr="00F27C21" w:rsidRDefault="007F5DE1" w:rsidP="00186055">
      <w:pPr>
        <w:pStyle w:val="Overskrift3"/>
        <w:widowControl/>
        <w:numPr>
          <w:ilvl w:val="2"/>
          <w:numId w:val="32"/>
        </w:numPr>
        <w:ind w:right="-2"/>
      </w:pPr>
      <w:r w:rsidRPr="00F27C21">
        <w:t xml:space="preserve">Turneringen er en åpen turnering for spillere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w:t>
      </w:r>
    </w:p>
    <w:p w14:paraId="7C739E4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7A8C16CE" w14:textId="77777777" w:rsidR="007F5DE1" w:rsidRPr="00F27C21" w:rsidRDefault="007F5DE1" w:rsidP="00186055">
      <w:pPr>
        <w:pStyle w:val="Overskrift3"/>
        <w:widowControl/>
        <w:numPr>
          <w:ilvl w:val="2"/>
          <w:numId w:val="32"/>
        </w:numPr>
        <w:ind w:right="-2"/>
      </w:pPr>
      <w:r w:rsidRPr="00F27C21">
        <w:t>Begge deltakere må være juniorspillere. En spiller er junior til og med det kalenderåret vedkommende fyller 25 år.</w:t>
      </w:r>
    </w:p>
    <w:p w14:paraId="6B53D75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0A792436" w14:textId="77777777" w:rsidR="007F5DE1" w:rsidRPr="00EA70B8" w:rsidRDefault="007F5DE1" w:rsidP="00186055">
      <w:pPr>
        <w:pStyle w:val="Overskrift3"/>
        <w:widowControl/>
        <w:numPr>
          <w:ilvl w:val="2"/>
          <w:numId w:val="32"/>
        </w:numPr>
        <w:ind w:right="-2"/>
      </w:pPr>
      <w:r w:rsidRPr="00F27C21">
        <w:t>Turneringen arrangeres over 85-105 spill. Turneringen avvikles som serieturnering med inntil 52 par. Turneringen tillates avbrutt etter at ¾ av rundene er spilt</w:t>
      </w:r>
      <w:r w:rsidR="009D13A5" w:rsidRPr="009D13A5">
        <w:t xml:space="preserve"> </w:t>
      </w:r>
      <w:r w:rsidR="009D13A5" w:rsidRPr="00EA70B8">
        <w:t>eller med varierende antall spill per runde.</w:t>
      </w:r>
      <w:r w:rsidRPr="00EA70B8">
        <w:t xml:space="preserve"> Med mer enn 52 par arrangeres turneringen som monrad hvor man møter 25-40 % av deltakerne, men maksimum 35 runder.</w:t>
      </w:r>
    </w:p>
    <w:p w14:paraId="646EEBFB" w14:textId="77777777" w:rsidR="007F5DE1" w:rsidRPr="00EA70B8"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0E5FD726" w14:textId="77777777" w:rsidR="007C78D4" w:rsidRPr="00EA70B8" w:rsidRDefault="007F5DE1" w:rsidP="00186055">
      <w:pPr>
        <w:pStyle w:val="Overskrift3"/>
        <w:widowControl/>
        <w:numPr>
          <w:ilvl w:val="2"/>
          <w:numId w:val="32"/>
        </w:numPr>
        <w:ind w:right="-2"/>
      </w:pPr>
      <w:r w:rsidRPr="00EA70B8">
        <w:t>Reisestøtte. Se eget punkt under "Reisereglement for NBF</w:t>
      </w:r>
      <w:r w:rsidR="00B43E35" w:rsidRPr="00EA70B8">
        <w:t>”</w:t>
      </w:r>
      <w:r w:rsidRPr="00EA70B8">
        <w:t>.</w:t>
      </w:r>
      <w:bookmarkStart w:id="269" w:name="_Ref85020178"/>
    </w:p>
    <w:p w14:paraId="0DCD93EA" w14:textId="77777777" w:rsidR="007F5DE1" w:rsidRPr="00EA70B8" w:rsidRDefault="007F5DE1" w:rsidP="00186055">
      <w:pPr>
        <w:pStyle w:val="Overskrift2"/>
        <w:numPr>
          <w:ilvl w:val="1"/>
          <w:numId w:val="32"/>
        </w:numPr>
        <w:ind w:right="-2"/>
        <w:rPr>
          <w:spacing w:val="-2"/>
        </w:rPr>
      </w:pPr>
      <w:bookmarkStart w:id="270" w:name="_Toc525127299"/>
      <w:r w:rsidRPr="00EA70B8">
        <w:t>Norgesmesterskapet for veteran</w:t>
      </w:r>
      <w:r w:rsidR="006E03C5" w:rsidRPr="00EA70B8">
        <w:t>pa</w:t>
      </w:r>
      <w:r w:rsidRPr="00EA70B8">
        <w:t>r</w:t>
      </w:r>
      <w:bookmarkEnd w:id="269"/>
      <w:bookmarkEnd w:id="270"/>
    </w:p>
    <w:p w14:paraId="22B039F2" w14:textId="36431175" w:rsidR="007F5DE1" w:rsidRPr="00EA70B8" w:rsidRDefault="007F5DE1" w:rsidP="00186055">
      <w:pPr>
        <w:pStyle w:val="Overskrift3"/>
        <w:widowControl/>
        <w:numPr>
          <w:ilvl w:val="2"/>
          <w:numId w:val="32"/>
        </w:numPr>
        <w:ind w:right="-2"/>
      </w:pPr>
      <w:r w:rsidRPr="00EA70B8">
        <w:t xml:space="preserve">Turneringen er en åpen turnering for </w:t>
      </w:r>
      <w:r w:rsidR="005E2A9C" w:rsidRPr="00EA70B8">
        <w:t>veteraner</w:t>
      </w:r>
      <w:r w:rsidRPr="00EA70B8">
        <w:t xml:space="preserve"> som har representasjonsrett i følge punkt </w:t>
      </w:r>
      <w:r w:rsidR="0010554D" w:rsidRPr="00EA70B8">
        <w:fldChar w:fldCharType="begin"/>
      </w:r>
      <w:r w:rsidR="0010554D" w:rsidRPr="00EA70B8">
        <w:instrText xml:space="preserve"> REF _Ref84843132 \r \h  \* MERGEFORMAT </w:instrText>
      </w:r>
      <w:r w:rsidR="0010554D" w:rsidRPr="00EA70B8">
        <w:fldChar w:fldCharType="separate"/>
      </w:r>
      <w:r w:rsidR="000F71A6">
        <w:t>1.4</w:t>
      </w:r>
      <w:r w:rsidR="0010554D" w:rsidRPr="00EA70B8">
        <w:fldChar w:fldCharType="end"/>
      </w:r>
      <w:r w:rsidRPr="00EA70B8">
        <w:t xml:space="preserve"> </w:t>
      </w:r>
      <w:r w:rsidR="0010554D" w:rsidRPr="00EA70B8">
        <w:fldChar w:fldCharType="begin"/>
      </w:r>
      <w:r w:rsidR="0010554D" w:rsidRPr="00EA70B8">
        <w:instrText xml:space="preserve"> REF _Ref84843132 \h  \* MERGEFORMAT </w:instrText>
      </w:r>
      <w:r w:rsidR="0010554D" w:rsidRPr="00EA70B8">
        <w:fldChar w:fldCharType="separate"/>
      </w:r>
      <w:r w:rsidR="000F71A6" w:rsidRPr="00F27C21">
        <w:t>Representasjonsrett</w:t>
      </w:r>
      <w:r w:rsidR="0010554D" w:rsidRPr="00EA70B8">
        <w:fldChar w:fldCharType="end"/>
      </w:r>
      <w:r w:rsidRPr="00EA70B8">
        <w:t xml:space="preserve">. </w:t>
      </w:r>
    </w:p>
    <w:p w14:paraId="5DABCCC2" w14:textId="77777777" w:rsidR="007F5DE1" w:rsidRPr="00EA70B8"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22DB1222" w14:textId="77777777" w:rsidR="007F5DE1" w:rsidRPr="00EA70B8" w:rsidRDefault="00E60DF0" w:rsidP="00186055">
      <w:pPr>
        <w:pStyle w:val="Overskrift3"/>
        <w:widowControl/>
        <w:numPr>
          <w:ilvl w:val="2"/>
          <w:numId w:val="32"/>
        </w:numPr>
        <w:ind w:right="-2"/>
      </w:pPr>
      <w:r w:rsidRPr="00EA70B8">
        <w:t xml:space="preserve">Begge deltakere må være veteraner. </w:t>
      </w:r>
      <w:r w:rsidR="002B068D" w:rsidRPr="00EA70B8">
        <w:t>Fra 1.1.</w:t>
      </w:r>
      <w:r w:rsidR="00330821">
        <w:t>20</w:t>
      </w:r>
      <w:r w:rsidR="002B068D" w:rsidRPr="00EA70B8">
        <w:t xml:space="preserve"> er e</w:t>
      </w:r>
      <w:r w:rsidRPr="00EA70B8">
        <w:t xml:space="preserve">n spiller </w:t>
      </w:r>
      <w:r w:rsidR="007F5DE1" w:rsidRPr="00EA70B8">
        <w:t xml:space="preserve">veteran </w:t>
      </w:r>
      <w:r w:rsidRPr="00EA70B8">
        <w:t>fra og med det kalenderåret vedkommende fyller 6</w:t>
      </w:r>
      <w:r w:rsidR="00330821">
        <w:t>2</w:t>
      </w:r>
      <w:r w:rsidRPr="00EA70B8">
        <w:t xml:space="preserve"> år.</w:t>
      </w:r>
      <w:r w:rsidR="00330821">
        <w:t xml:space="preserve"> Aldersgrensen øker til 63 år fra 1.1.22, til 64 år fra 1.1.24 og til 65 år 1.1.26.</w:t>
      </w:r>
    </w:p>
    <w:p w14:paraId="49536C28" w14:textId="77777777" w:rsidR="007F5DE1" w:rsidRPr="00EA70B8"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20691127" w14:textId="77777777" w:rsidR="007F5DE1" w:rsidRPr="00EA70B8" w:rsidRDefault="00145F49" w:rsidP="00186055">
      <w:pPr>
        <w:pStyle w:val="Overskrift3"/>
        <w:widowControl/>
        <w:numPr>
          <w:ilvl w:val="2"/>
          <w:numId w:val="32"/>
        </w:numPr>
        <w:ind w:right="-2"/>
      </w:pPr>
      <w:bookmarkStart w:id="271" w:name="_Ref85020198"/>
      <w:r w:rsidRPr="00EA70B8">
        <w:t>Turneringen arrangeres over 85-105 spill. Turneringen avvikles som serieturnering med inntil 52 par. Turneringen tillates avbrutt etter at ¾ av rundene er spilt</w:t>
      </w:r>
      <w:r w:rsidR="009D13A5" w:rsidRPr="00EA70B8">
        <w:t xml:space="preserve"> eller med varierende antall spill per runde.</w:t>
      </w:r>
      <w:r w:rsidRPr="00EA70B8">
        <w:t xml:space="preserve"> Med mer enn 52 par arrangeres turneringen som monrad hvor man møter 25-40 % av deltakerne, men maksimum 35 runder.</w:t>
      </w:r>
      <w:bookmarkEnd w:id="271"/>
    </w:p>
    <w:p w14:paraId="79C3B7BE" w14:textId="77777777" w:rsidR="0003613A" w:rsidRPr="00F27C21" w:rsidRDefault="00DD206A" w:rsidP="00186055">
      <w:pPr>
        <w:pStyle w:val="Overskrift2"/>
        <w:numPr>
          <w:ilvl w:val="1"/>
          <w:numId w:val="32"/>
        </w:numPr>
        <w:ind w:right="-2"/>
        <w:rPr>
          <w:szCs w:val="26"/>
        </w:rPr>
      </w:pPr>
      <w:bookmarkStart w:id="272" w:name="_Ref373765878"/>
      <w:bookmarkStart w:id="273" w:name="_Toc525127300"/>
      <w:bookmarkStart w:id="274" w:name="_Ref85020245"/>
      <w:bookmarkStart w:id="275" w:name="_Ref207272703"/>
      <w:r>
        <w:rPr>
          <w:szCs w:val="26"/>
        </w:rPr>
        <w:t>N</w:t>
      </w:r>
      <w:r w:rsidR="0091041D" w:rsidRPr="00F27C21">
        <w:rPr>
          <w:szCs w:val="26"/>
        </w:rPr>
        <w:t xml:space="preserve">orgesmesterskap for </w:t>
      </w:r>
      <w:bookmarkEnd w:id="272"/>
      <w:r>
        <w:rPr>
          <w:szCs w:val="26"/>
        </w:rPr>
        <w:t>monrad par</w:t>
      </w:r>
      <w:bookmarkEnd w:id="273"/>
    </w:p>
    <w:p w14:paraId="646CE52A" w14:textId="2FFB3E51" w:rsidR="000B3923" w:rsidRPr="00F27C21" w:rsidRDefault="000B3923" w:rsidP="00186055">
      <w:pPr>
        <w:pStyle w:val="Overskrift3"/>
        <w:widowControl/>
        <w:numPr>
          <w:ilvl w:val="2"/>
          <w:numId w:val="32"/>
        </w:numPr>
        <w:ind w:right="-2"/>
      </w:pPr>
      <w:r w:rsidRPr="00F27C21">
        <w:t xml:space="preserve">Turneringen er en åpen turnering for spillere som har representasjonsrett i følge punkt </w:t>
      </w:r>
      <w:r w:rsidRPr="00F27C21">
        <w:fldChar w:fldCharType="begin"/>
      </w:r>
      <w:r w:rsidRPr="00F27C21">
        <w:instrText xml:space="preserve"> REF _Ref84843132 \r \h  \* MERGEFORMAT </w:instrText>
      </w:r>
      <w:r w:rsidRPr="00F27C21">
        <w:fldChar w:fldCharType="separate"/>
      </w:r>
      <w:r w:rsidR="000F71A6">
        <w:t>1.4</w:t>
      </w:r>
      <w:r w:rsidRPr="00F27C21">
        <w:fldChar w:fldCharType="end"/>
      </w:r>
      <w:r w:rsidRPr="00F27C21">
        <w:t xml:space="preserve"> </w:t>
      </w:r>
      <w:r w:rsidRPr="00F27C21">
        <w:fldChar w:fldCharType="begin"/>
      </w:r>
      <w:r w:rsidRPr="00F27C21">
        <w:instrText xml:space="preserve"> REF _Ref84843132 \h  \* MERGEFORMAT </w:instrText>
      </w:r>
      <w:r w:rsidRPr="00F27C21">
        <w:fldChar w:fldCharType="separate"/>
      </w:r>
      <w:r w:rsidR="000F71A6" w:rsidRPr="00F27C21">
        <w:t>Representasjonsrett</w:t>
      </w:r>
      <w:r w:rsidRPr="00F27C21">
        <w:fldChar w:fldCharType="end"/>
      </w:r>
      <w:r w:rsidRPr="00F27C21">
        <w:t xml:space="preserve">. </w:t>
      </w:r>
    </w:p>
    <w:p w14:paraId="40A060E3" w14:textId="77777777" w:rsidR="000B3923" w:rsidRPr="00F27C21" w:rsidRDefault="000B3923" w:rsidP="000B3923">
      <w:pPr>
        <w:pStyle w:val="Overskrift3"/>
        <w:widowControl/>
        <w:ind w:left="1134" w:right="-2"/>
      </w:pPr>
      <w:bookmarkStart w:id="276" w:name="_Ref373766111"/>
      <w:bookmarkStart w:id="277" w:name="_Ref373766215"/>
    </w:p>
    <w:p w14:paraId="63B1BC21" w14:textId="77777777" w:rsidR="000B3923" w:rsidRPr="00F27C21" w:rsidRDefault="00DD206A" w:rsidP="00186055">
      <w:pPr>
        <w:pStyle w:val="Overskrift3"/>
        <w:widowControl/>
        <w:numPr>
          <w:ilvl w:val="2"/>
          <w:numId w:val="32"/>
        </w:numPr>
        <w:ind w:right="-2"/>
      </w:pPr>
      <w:r w:rsidRPr="00F27C21">
        <w:t>Turneringen arrangeres over 85-105 spill. Turneringen avvikles som monrad hvor man møter 25-40 % av deltakerne, men maksimum 35 runder.</w:t>
      </w:r>
    </w:p>
    <w:p w14:paraId="348B2BC2" w14:textId="77777777" w:rsidR="007F5DE1" w:rsidRPr="00F27C21" w:rsidRDefault="007F5DE1" w:rsidP="00186055">
      <w:pPr>
        <w:pStyle w:val="Overskrift2"/>
        <w:numPr>
          <w:ilvl w:val="1"/>
          <w:numId w:val="32"/>
        </w:numPr>
        <w:ind w:right="-2"/>
        <w:rPr>
          <w:szCs w:val="26"/>
        </w:rPr>
      </w:pPr>
      <w:bookmarkStart w:id="278" w:name="_Toc525127301"/>
      <w:r w:rsidRPr="00F27C21">
        <w:t>Norgesmesterskapet for</w:t>
      </w:r>
      <w:r w:rsidRPr="00F27C21">
        <w:rPr>
          <w:szCs w:val="26"/>
        </w:rPr>
        <w:t xml:space="preserve"> mixlag</w:t>
      </w:r>
      <w:bookmarkEnd w:id="274"/>
      <w:bookmarkEnd w:id="275"/>
      <w:bookmarkEnd w:id="276"/>
      <w:bookmarkEnd w:id="277"/>
      <w:bookmarkEnd w:id="278"/>
    </w:p>
    <w:p w14:paraId="5A1A8F49" w14:textId="11C865F7" w:rsidR="007F5DE1" w:rsidRPr="00F27C21" w:rsidRDefault="007F5DE1" w:rsidP="00186055">
      <w:pPr>
        <w:pStyle w:val="Overskrift3"/>
        <w:widowControl/>
        <w:numPr>
          <w:ilvl w:val="2"/>
          <w:numId w:val="32"/>
        </w:numPr>
        <w:ind w:right="-2"/>
      </w:pPr>
      <w:r w:rsidRPr="00F27C21">
        <w:t xml:space="preserve">Turneringen er en åpen turnering for spillere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w:t>
      </w:r>
    </w:p>
    <w:p w14:paraId="47F7CD3E"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889A8AE" w14:textId="77777777" w:rsidR="007F5DE1" w:rsidRPr="00F27C21" w:rsidRDefault="007F5DE1" w:rsidP="00186055">
      <w:pPr>
        <w:pStyle w:val="Overskrift3"/>
        <w:widowControl/>
        <w:numPr>
          <w:ilvl w:val="2"/>
          <w:numId w:val="32"/>
        </w:numPr>
        <w:ind w:right="-2"/>
      </w:pPr>
      <w:r w:rsidRPr="00F27C21">
        <w:t>Alle parkombinasjoner må bestå av en spiller av hvert kjønn.</w:t>
      </w:r>
    </w:p>
    <w:p w14:paraId="2418D6EE"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7FA3962" w14:textId="77777777" w:rsidR="007F5DE1" w:rsidRDefault="007F5DE1" w:rsidP="00186055">
      <w:pPr>
        <w:pStyle w:val="Overskrift3"/>
        <w:widowControl/>
        <w:numPr>
          <w:ilvl w:val="2"/>
          <w:numId w:val="32"/>
        </w:numPr>
        <w:ind w:right="-2"/>
      </w:pPr>
      <w:r w:rsidRPr="00F27C21">
        <w:t xml:space="preserve">Turneringen arrangeres som monrad lagturnering over 12 runder </w:t>
      </w:r>
      <w:r w:rsidR="009D13A5">
        <w:t>à</w:t>
      </w:r>
      <w:r w:rsidRPr="00F27C21">
        <w:t xml:space="preserve"> 7 spill.</w:t>
      </w:r>
    </w:p>
    <w:p w14:paraId="0578450A" w14:textId="77777777" w:rsidR="000237DB" w:rsidRPr="000237DB" w:rsidRDefault="000237DB" w:rsidP="000237DB"/>
    <w:p w14:paraId="71FD3B57" w14:textId="77777777" w:rsidR="00DD206A" w:rsidRDefault="000237DB" w:rsidP="00186055">
      <w:pPr>
        <w:pStyle w:val="Overskrift3"/>
        <w:widowControl/>
        <w:numPr>
          <w:ilvl w:val="2"/>
          <w:numId w:val="32"/>
        </w:numPr>
        <w:ind w:right="-2"/>
        <w:jc w:val="left"/>
      </w:pPr>
      <w:r w:rsidRPr="00347CA9">
        <w:t>For å oppnå bonus og premie må en spiller ha spilt minst 1/3 av rundene.</w:t>
      </w:r>
    </w:p>
    <w:p w14:paraId="1ADA66FA" w14:textId="77777777" w:rsidR="00DD206A" w:rsidRPr="00F27C21" w:rsidRDefault="00DD206A" w:rsidP="00186055">
      <w:pPr>
        <w:pStyle w:val="Overskrift2"/>
        <w:numPr>
          <w:ilvl w:val="1"/>
          <w:numId w:val="32"/>
        </w:numPr>
        <w:ind w:right="-2"/>
        <w:rPr>
          <w:szCs w:val="26"/>
        </w:rPr>
      </w:pPr>
      <w:bookmarkStart w:id="279" w:name="_Toc525127302"/>
      <w:r>
        <w:rPr>
          <w:szCs w:val="26"/>
        </w:rPr>
        <w:t>N</w:t>
      </w:r>
      <w:r w:rsidRPr="00F27C21">
        <w:rPr>
          <w:szCs w:val="26"/>
        </w:rPr>
        <w:t xml:space="preserve">orgesmesterskap for </w:t>
      </w:r>
      <w:r>
        <w:rPr>
          <w:szCs w:val="26"/>
        </w:rPr>
        <w:t xml:space="preserve">monrad </w:t>
      </w:r>
      <w:r w:rsidRPr="00F27C21">
        <w:rPr>
          <w:szCs w:val="26"/>
        </w:rPr>
        <w:t>lag</w:t>
      </w:r>
      <w:bookmarkEnd w:id="279"/>
    </w:p>
    <w:p w14:paraId="47AD4DBA" w14:textId="4C0DE61B" w:rsidR="00DD206A" w:rsidRPr="00F27C21" w:rsidRDefault="00DD206A" w:rsidP="00186055">
      <w:pPr>
        <w:pStyle w:val="Overskrift3"/>
        <w:widowControl/>
        <w:numPr>
          <w:ilvl w:val="2"/>
          <w:numId w:val="32"/>
        </w:numPr>
        <w:ind w:right="-2"/>
      </w:pPr>
      <w:r w:rsidRPr="00F27C21">
        <w:t xml:space="preserve">Turneringen er en åpen turnering for spillere som har representasjonsrett i følge punkt </w:t>
      </w:r>
      <w:r w:rsidRPr="00F27C21">
        <w:fldChar w:fldCharType="begin"/>
      </w:r>
      <w:r w:rsidRPr="00F27C21">
        <w:instrText xml:space="preserve"> REF _Ref84843132 \r \h  \* MERGEFORMAT </w:instrText>
      </w:r>
      <w:r w:rsidRPr="00F27C21">
        <w:fldChar w:fldCharType="separate"/>
      </w:r>
      <w:r w:rsidR="000F71A6">
        <w:t>1.4</w:t>
      </w:r>
      <w:r w:rsidRPr="00F27C21">
        <w:fldChar w:fldCharType="end"/>
      </w:r>
      <w:r w:rsidRPr="00F27C21">
        <w:t xml:space="preserve"> </w:t>
      </w:r>
      <w:r w:rsidRPr="00F27C21">
        <w:fldChar w:fldCharType="begin"/>
      </w:r>
      <w:r w:rsidRPr="00F27C21">
        <w:instrText xml:space="preserve"> REF _Ref84843132 \h  \* MERGEFORMAT </w:instrText>
      </w:r>
      <w:r w:rsidRPr="00F27C21">
        <w:fldChar w:fldCharType="separate"/>
      </w:r>
      <w:r w:rsidR="000F71A6" w:rsidRPr="00F27C21">
        <w:t>Representasjonsrett</w:t>
      </w:r>
      <w:r w:rsidRPr="00F27C21">
        <w:fldChar w:fldCharType="end"/>
      </w:r>
      <w:r w:rsidRPr="00F27C21">
        <w:t xml:space="preserve">. </w:t>
      </w:r>
    </w:p>
    <w:p w14:paraId="5E8BA84B" w14:textId="77777777" w:rsidR="00DD206A" w:rsidRPr="00F27C21" w:rsidRDefault="00DD206A" w:rsidP="00DD206A">
      <w:pPr>
        <w:pStyle w:val="Overskrift3"/>
        <w:widowControl/>
        <w:ind w:left="1134" w:right="-2"/>
      </w:pPr>
    </w:p>
    <w:p w14:paraId="2EC42947" w14:textId="77777777" w:rsidR="00DD206A" w:rsidRPr="00F27C21" w:rsidRDefault="00DD206A" w:rsidP="00186055">
      <w:pPr>
        <w:pStyle w:val="Overskrift3"/>
        <w:widowControl/>
        <w:numPr>
          <w:ilvl w:val="2"/>
          <w:numId w:val="32"/>
        </w:numPr>
        <w:ind w:right="-2"/>
        <w:jc w:val="left"/>
      </w:pPr>
      <w:r w:rsidRPr="00F27C21">
        <w:t>Turneringen arrangeres som en monrad lagturnering over 1</w:t>
      </w:r>
      <w:r>
        <w:t>4 runder av 7 spill.</w:t>
      </w:r>
    </w:p>
    <w:p w14:paraId="36704F14" w14:textId="77777777" w:rsidR="00DD206A" w:rsidRPr="00F27C21" w:rsidRDefault="00DD206A" w:rsidP="00DD206A">
      <w:pPr>
        <w:pStyle w:val="Overskrift3"/>
        <w:widowControl/>
        <w:ind w:left="1134" w:right="-2"/>
        <w:jc w:val="left"/>
      </w:pPr>
    </w:p>
    <w:p w14:paraId="0D967448" w14:textId="77777777" w:rsidR="0003613A" w:rsidRPr="00F27C21" w:rsidRDefault="00DD206A" w:rsidP="00186055">
      <w:pPr>
        <w:pStyle w:val="Overskrift3"/>
        <w:widowControl/>
        <w:numPr>
          <w:ilvl w:val="2"/>
          <w:numId w:val="32"/>
        </w:numPr>
        <w:ind w:right="-2"/>
      </w:pPr>
      <w:r w:rsidRPr="00347CA9">
        <w:t>For å oppnå bonus og premie må en spiller ha spilt minst 1/3 av rundene.</w:t>
      </w:r>
    </w:p>
    <w:p w14:paraId="5FF7A29B" w14:textId="77777777" w:rsidR="007F5DE1" w:rsidRPr="00F27C21" w:rsidRDefault="007F5DE1" w:rsidP="00186055">
      <w:pPr>
        <w:pStyle w:val="Overskrift2"/>
        <w:numPr>
          <w:ilvl w:val="1"/>
          <w:numId w:val="32"/>
        </w:numPr>
        <w:ind w:right="-2"/>
        <w:rPr>
          <w:spacing w:val="-2"/>
          <w:szCs w:val="26"/>
        </w:rPr>
      </w:pPr>
      <w:bookmarkStart w:id="280" w:name="_Ref85020265"/>
      <w:bookmarkStart w:id="281" w:name="_Toc525127303"/>
      <w:r w:rsidRPr="00F27C21">
        <w:t>Norgesmesterskapet for</w:t>
      </w:r>
      <w:r w:rsidRPr="00F27C21">
        <w:rPr>
          <w:spacing w:val="-2"/>
          <w:szCs w:val="26"/>
        </w:rPr>
        <w:t xml:space="preserve"> klubblag</w:t>
      </w:r>
      <w:bookmarkEnd w:id="280"/>
      <w:bookmarkEnd w:id="281"/>
    </w:p>
    <w:p w14:paraId="3A25F3D8" w14:textId="4FD9E468" w:rsidR="007F5DE1" w:rsidRPr="00F27C21" w:rsidRDefault="007F5DE1" w:rsidP="00186055">
      <w:pPr>
        <w:pStyle w:val="Overskrift3"/>
        <w:widowControl/>
        <w:numPr>
          <w:ilvl w:val="2"/>
          <w:numId w:val="32"/>
        </w:numPr>
        <w:ind w:right="-2"/>
      </w:pPr>
      <w:r w:rsidRPr="00F27C21">
        <w:t xml:space="preserve">Klubber tilsluttet NBF som har betalt medlemskontingent for inneværende sesong (se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og som har innfridd sine forpliktelser fra tidligere år, kan melde på lag til NM for klubblag. Klubbene kan delta med så mange lag de ønsker. Alle lagets spillere må ha representasjonsrett fra klubben, se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Spillerlisens kreves i henhold til ”Reglement for spillerlisens”.</w:t>
      </w:r>
    </w:p>
    <w:p w14:paraId="5D086FA5"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7B00667" w14:textId="77777777" w:rsidR="007F5DE1" w:rsidRPr="00F27C21" w:rsidRDefault="007F5DE1" w:rsidP="00186055">
      <w:pPr>
        <w:pStyle w:val="Overskrift3"/>
        <w:widowControl/>
        <w:numPr>
          <w:ilvl w:val="2"/>
          <w:numId w:val="32"/>
        </w:numPr>
        <w:ind w:right="-2"/>
      </w:pPr>
      <w:r w:rsidRPr="00F27C21">
        <w:t>Påmelding foretas skriftlig til NBF, med angivelse av kontaktperson for hvert påmeldt lag. Kontaktpersonens adresse, telefonnumre og evt. E-postadresse oppgis. For frister og kontingentens størrelse, se siste håndbok. Innbetaling av startkontingenter foretas etter mottak av faktura fra NBF. Det betales startkontingent for walk over.</w:t>
      </w:r>
    </w:p>
    <w:p w14:paraId="26F261C1"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B9CF5C4" w14:textId="77777777" w:rsidR="008126D6" w:rsidRPr="00F27C21" w:rsidRDefault="007F5DE1" w:rsidP="00186055">
      <w:pPr>
        <w:pStyle w:val="Overskrift3"/>
        <w:widowControl/>
        <w:numPr>
          <w:ilvl w:val="2"/>
          <w:numId w:val="32"/>
        </w:numPr>
        <w:tabs>
          <w:tab w:val="left" w:pos="5400"/>
        </w:tabs>
        <w:ind w:right="-2"/>
      </w:pPr>
      <w:r w:rsidRPr="00F27C21">
        <w:t xml:space="preserve">Turneringen spilles etter utslagssystemet til det gjenstår åtte lag som deretter spiller finale alle mot alle. Dersom antall påmeldte lag overstiger </w:t>
      </w:r>
      <w:r w:rsidR="00DA1BFE" w:rsidRPr="00F27C21">
        <w:t>384</w:t>
      </w:r>
      <w:r w:rsidRPr="00F27C21">
        <w:t xml:space="preserve">, blir </w:t>
      </w:r>
      <w:r w:rsidR="00BD3044" w:rsidRPr="00F27C21">
        <w:t>finalen utvidet til 10 lag</w:t>
      </w:r>
      <w:r w:rsidRPr="00F27C21">
        <w:t>.</w:t>
      </w:r>
      <w:r w:rsidR="00BD3044" w:rsidRPr="00F27C21">
        <w:t xml:space="preserve"> </w:t>
      </w:r>
    </w:p>
    <w:p w14:paraId="0F8D3314" w14:textId="77777777" w:rsidR="00DA1BFE" w:rsidRPr="00F27C21" w:rsidRDefault="00DA1BFE" w:rsidP="00DA1BFE"/>
    <w:p w14:paraId="36ED35B2" w14:textId="77777777" w:rsidR="007F5DE1" w:rsidRPr="00F27C21" w:rsidRDefault="007F5DE1" w:rsidP="00186055">
      <w:pPr>
        <w:pStyle w:val="Overskrift3"/>
        <w:widowControl/>
        <w:numPr>
          <w:ilvl w:val="2"/>
          <w:numId w:val="32"/>
        </w:numPr>
        <w:ind w:right="-2"/>
      </w:pPr>
      <w:r w:rsidRPr="00F27C21">
        <w:t xml:space="preserve">Etter søknad kan arrangørleddet få tildelt en plass i finalen. Antall lag som kvalifiserer seg i utslagsrundene blir da redusert til 7 eller 9 (&gt; </w:t>
      </w:r>
      <w:r w:rsidR="00DA1BFE" w:rsidRPr="00F27C21">
        <w:t>336</w:t>
      </w:r>
      <w:r w:rsidRPr="00F27C21">
        <w:t xml:space="preserve"> lag). </w:t>
      </w:r>
      <w:r w:rsidR="007C55FC" w:rsidRPr="00F27C21">
        <w:t>UTV</w:t>
      </w:r>
      <w:r w:rsidRPr="00F27C21">
        <w:t xml:space="preserve"> skal godkjenne kriteriene for utvelgelse av laget, og alle spillere på laget må ha vært medlem av arrangørleddet på det </w:t>
      </w:r>
      <w:r w:rsidRPr="00F27C21">
        <w:lastRenderedPageBreak/>
        <w:t xml:space="preserve">tidspunktet søknaden ble sendt. </w:t>
      </w:r>
      <w:r w:rsidR="00CF65DC" w:rsidRPr="00F27C21">
        <w:t xml:space="preserve">Spillerne kan ha spilt på </w:t>
      </w:r>
      <w:r w:rsidR="008E3FAD" w:rsidRPr="00F27C21">
        <w:t xml:space="preserve">utslåtte </w:t>
      </w:r>
      <w:r w:rsidR="00CF65DC" w:rsidRPr="00F27C21">
        <w:t xml:space="preserve">lag i utslagsrundene. </w:t>
      </w:r>
      <w:r w:rsidRPr="00F27C21">
        <w:t>Seneste søknadsfrist er en m</w:t>
      </w:r>
      <w:r w:rsidR="00953243" w:rsidRPr="00F27C21">
        <w:t>å</w:t>
      </w:r>
      <w:r w:rsidRPr="00F27C21">
        <w:t>n</w:t>
      </w:r>
      <w:r w:rsidR="00953243" w:rsidRPr="00F27C21">
        <w:t>e</w:t>
      </w:r>
      <w:r w:rsidRPr="00F27C21">
        <w:t>d før påmeldingsfristen for NM Klubblag.</w:t>
      </w:r>
    </w:p>
    <w:p w14:paraId="4531C6AE" w14:textId="77777777" w:rsidR="0026118E" w:rsidRPr="00F27C21" w:rsidRDefault="0026118E" w:rsidP="0026118E"/>
    <w:p w14:paraId="219FD2F6" w14:textId="77777777" w:rsidR="00347CA9" w:rsidRPr="00347CA9" w:rsidRDefault="00347CA9" w:rsidP="00186055">
      <w:pPr>
        <w:pStyle w:val="Overskrift3"/>
        <w:widowControl/>
        <w:numPr>
          <w:ilvl w:val="2"/>
          <w:numId w:val="32"/>
        </w:numPr>
        <w:tabs>
          <w:tab w:val="left" w:pos="5400"/>
        </w:tabs>
        <w:ind w:right="-2"/>
      </w:pPr>
      <w:r w:rsidRPr="00347CA9">
        <w:t>A</w:t>
      </w:r>
      <w:r w:rsidR="009C1970" w:rsidRPr="00347CA9">
        <w:t xml:space="preserve">lle lag deltar i </w:t>
      </w:r>
      <w:r w:rsidRPr="00347CA9">
        <w:t>de to første</w:t>
      </w:r>
      <w:r w:rsidR="009C1970" w:rsidRPr="00347CA9">
        <w:t xml:space="preserve"> rundene</w:t>
      </w:r>
      <w:r w:rsidR="00B43E35" w:rsidRPr="00347CA9">
        <w:t xml:space="preserve">. Hvert lag møter to andre lag fra sin trekningssone. </w:t>
      </w:r>
      <w:r w:rsidR="009C1970" w:rsidRPr="00347CA9">
        <w:t>Det spilles 32-spills kamper, som kan reduseres til 28 eller 24 spill om begge lag er enige om det før spillestart.</w:t>
      </w:r>
    </w:p>
    <w:p w14:paraId="0B6CE15D" w14:textId="77777777" w:rsidR="003C0CEB" w:rsidRPr="00347CA9" w:rsidRDefault="00B43E35" w:rsidP="00347CA9">
      <w:pPr>
        <w:pStyle w:val="Overskrift3"/>
        <w:widowControl/>
        <w:tabs>
          <w:tab w:val="left" w:pos="5400"/>
        </w:tabs>
        <w:ind w:left="1134" w:right="-2"/>
      </w:pPr>
      <w:r w:rsidRPr="00347CA9">
        <w:br/>
        <w:t xml:space="preserve">Lagene rangeres nasjonalt </w:t>
      </w:r>
      <w:r w:rsidR="009C1970" w:rsidRPr="00347CA9">
        <w:t xml:space="preserve">samlet for de to rundene </w:t>
      </w:r>
      <w:r w:rsidRPr="00347CA9">
        <w:t>etter</w:t>
      </w:r>
      <w:r w:rsidR="003C0CEB" w:rsidRPr="00347CA9">
        <w:t xml:space="preserve"> følgende prinsipper:</w:t>
      </w:r>
    </w:p>
    <w:p w14:paraId="6B0E76E3" w14:textId="77777777" w:rsidR="003C0CEB" w:rsidRPr="00347CA9" w:rsidRDefault="003C0CEB" w:rsidP="00186055">
      <w:pPr>
        <w:pStyle w:val="Overskrift3"/>
        <w:widowControl/>
        <w:numPr>
          <w:ilvl w:val="0"/>
          <w:numId w:val="19"/>
        </w:numPr>
        <w:tabs>
          <w:tab w:val="left" w:pos="5400"/>
        </w:tabs>
        <w:ind w:right="-2"/>
      </w:pPr>
      <w:r w:rsidRPr="00347CA9">
        <w:t>Antall seierspoeng (2-1-0</w:t>
      </w:r>
      <w:r w:rsidR="00062E0C" w:rsidRPr="00347CA9">
        <w:t>)</w:t>
      </w:r>
      <w:r w:rsidRPr="00347CA9">
        <w:t>, likhet i IMP gir uavgjort kamp</w:t>
      </w:r>
    </w:p>
    <w:p w14:paraId="24F3D4F5" w14:textId="77777777" w:rsidR="003C0CEB" w:rsidRPr="00347CA9" w:rsidRDefault="003C0CEB" w:rsidP="00186055">
      <w:pPr>
        <w:pStyle w:val="Overskrift3"/>
        <w:widowControl/>
        <w:numPr>
          <w:ilvl w:val="0"/>
          <w:numId w:val="19"/>
        </w:numPr>
        <w:tabs>
          <w:tab w:val="left" w:pos="5400"/>
        </w:tabs>
        <w:ind w:right="-2"/>
      </w:pPr>
      <w:r w:rsidRPr="00347CA9">
        <w:t>VP totalt</w:t>
      </w:r>
    </w:p>
    <w:p w14:paraId="393D8376" w14:textId="77777777" w:rsidR="003C0CEB" w:rsidRPr="00347CA9" w:rsidRDefault="003C0CEB" w:rsidP="00186055">
      <w:pPr>
        <w:pStyle w:val="Overskrift3"/>
        <w:widowControl/>
        <w:numPr>
          <w:ilvl w:val="0"/>
          <w:numId w:val="19"/>
        </w:numPr>
        <w:tabs>
          <w:tab w:val="left" w:pos="5400"/>
        </w:tabs>
        <w:ind w:right="-2"/>
      </w:pPr>
      <w:r w:rsidRPr="00347CA9">
        <w:t>IMP-kvotient</w:t>
      </w:r>
    </w:p>
    <w:p w14:paraId="07E91226" w14:textId="77777777" w:rsidR="003C0CEB" w:rsidRPr="00347CA9" w:rsidRDefault="009C1970" w:rsidP="003C0CEB">
      <w:pPr>
        <w:pStyle w:val="Overskrift3"/>
        <w:widowControl/>
        <w:tabs>
          <w:tab w:val="left" w:pos="5400"/>
        </w:tabs>
        <w:ind w:left="1134" w:right="-2"/>
      </w:pPr>
      <w:r w:rsidRPr="00347CA9">
        <w:br/>
        <w:t xml:space="preserve">De 112 beste </w:t>
      </w:r>
      <w:r w:rsidR="000F3F34" w:rsidRPr="00347CA9">
        <w:t xml:space="preserve">lag </w:t>
      </w:r>
      <w:r w:rsidRPr="00347CA9">
        <w:t>(ved 7 lag</w:t>
      </w:r>
      <w:r w:rsidR="000F3F34" w:rsidRPr="00347CA9">
        <w:t xml:space="preserve"> i finalen</w:t>
      </w:r>
      <w:r w:rsidRPr="00347CA9">
        <w:t>) går videre til 3. runde.</w:t>
      </w:r>
    </w:p>
    <w:p w14:paraId="1369EBD6" w14:textId="77777777" w:rsidR="003C0CEB" w:rsidRPr="00347CA9" w:rsidRDefault="003C0CEB" w:rsidP="003C0CEB">
      <w:pPr>
        <w:pStyle w:val="Overskrift3"/>
        <w:widowControl/>
        <w:tabs>
          <w:tab w:val="left" w:pos="5400"/>
        </w:tabs>
        <w:ind w:left="1134" w:right="-2"/>
      </w:pPr>
    </w:p>
    <w:p w14:paraId="618934C6" w14:textId="77777777" w:rsidR="003C0CEB" w:rsidRPr="00347CA9" w:rsidRDefault="003C0CEB" w:rsidP="003C0CEB"/>
    <w:p w14:paraId="67BA8D6F" w14:textId="77777777" w:rsidR="0026118E" w:rsidRPr="00347CA9" w:rsidRDefault="0026118E" w:rsidP="00186055">
      <w:pPr>
        <w:pStyle w:val="Overskrift3"/>
        <w:widowControl/>
        <w:numPr>
          <w:ilvl w:val="2"/>
          <w:numId w:val="32"/>
        </w:numPr>
        <w:ind w:right="-2"/>
      </w:pPr>
      <w:r w:rsidRPr="00347CA9">
        <w:t xml:space="preserve">Oppsettet for hver runde trekkes i soner i der sonene økes for hver runde. </w:t>
      </w:r>
      <w:r w:rsidR="00635567" w:rsidRPr="00347CA9">
        <w:t>Siste</w:t>
      </w:r>
      <w:r w:rsidRPr="00347CA9">
        <w:t xml:space="preserve"> runde trekkes fritt</w:t>
      </w:r>
      <w:r w:rsidR="000F3F34" w:rsidRPr="00347CA9">
        <w:t xml:space="preserve"> over hele landet</w:t>
      </w:r>
      <w:r w:rsidRPr="00347CA9">
        <w:t xml:space="preserve">. Samme lag kan ikke møtes to ganger i utslagsrundene. Hjemme/bortekamp settes opp basert på tidligere hjemme/bortekamper og reiser. </w:t>
      </w:r>
      <w:r w:rsidR="00173600" w:rsidRPr="00347CA9">
        <w:t>Lag I og II fra samme klubb</w:t>
      </w:r>
      <w:r w:rsidR="009C1970" w:rsidRPr="00347CA9">
        <w:t xml:space="preserve"> skal ikke møtes i de fem første rundene og lag fra samme klubb skal </w:t>
      </w:r>
      <w:r w:rsidR="009C1970" w:rsidRPr="00347CA9">
        <w:rPr>
          <w:i/>
        </w:rPr>
        <w:t>fortrinnsvis</w:t>
      </w:r>
      <w:r w:rsidR="009C1970" w:rsidRPr="00347CA9">
        <w:t xml:space="preserve"> ikke møtes i de to første rundene</w:t>
      </w:r>
      <w:r w:rsidR="00173600" w:rsidRPr="00347CA9">
        <w:t xml:space="preserve">. </w:t>
      </w:r>
      <w:r w:rsidR="003630A3" w:rsidRPr="00347CA9">
        <w:t>Lag</w:t>
      </w:r>
      <w:r w:rsidR="005D4B1F" w:rsidRPr="00347CA9">
        <w:t>t</w:t>
      </w:r>
      <w:r w:rsidRPr="00347CA9">
        <w:t>rekningen kan ikke ankes.</w:t>
      </w:r>
    </w:p>
    <w:p w14:paraId="7AD0BEAD"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52FED82" w14:textId="77777777" w:rsidR="007F5DE1" w:rsidRPr="00F27C21" w:rsidRDefault="007F5DE1" w:rsidP="00186055">
      <w:pPr>
        <w:pStyle w:val="Overskrift3"/>
        <w:widowControl/>
        <w:numPr>
          <w:ilvl w:val="2"/>
          <w:numId w:val="32"/>
        </w:numPr>
        <w:ind w:right="-2"/>
        <w:rPr>
          <w:b/>
        </w:rPr>
      </w:pPr>
      <w:r w:rsidRPr="00F27C21">
        <w:rPr>
          <w:b/>
        </w:rPr>
        <w:t>Reglement for utslagsrundene.</w:t>
      </w:r>
    </w:p>
    <w:p w14:paraId="0AB7550B"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6463F0B" w14:textId="77777777" w:rsidR="00755E8E" w:rsidRPr="007469B6" w:rsidRDefault="007F5DE1" w:rsidP="008126D6">
      <w:pPr>
        <w:pStyle w:val="Overskrift4"/>
        <w:widowControl/>
        <w:numPr>
          <w:ilvl w:val="0"/>
          <w:numId w:val="0"/>
        </w:numPr>
        <w:ind w:left="1134" w:right="-2"/>
        <w:jc w:val="left"/>
      </w:pPr>
      <w:r w:rsidRPr="00F27C21">
        <w:t>Arrangerende lag er alltid nevnt først og plikter innen en uke å sette seg i forbin</w:t>
      </w:r>
      <w:r w:rsidRPr="00F27C21">
        <w:softHyphen/>
        <w:t>delse med motstanderen for å avtale tid og sted. Dette fritar imidlertid ikke gjes</w:t>
      </w:r>
      <w:r w:rsidRPr="00F27C21">
        <w:softHyphen/>
        <w:t xml:space="preserve">tende lag for ansvar for å ta kontakt. </w:t>
      </w:r>
      <w:r w:rsidR="00DA1BFE" w:rsidRPr="00F27C21">
        <w:br/>
      </w:r>
      <w:r w:rsidR="00DA1BFE" w:rsidRPr="00F27C21">
        <w:br/>
      </w:r>
      <w:r w:rsidR="00755E8E" w:rsidRPr="007469B6">
        <w:t>For 3. til 6. runde er spillefristen i utgangspunktet spilledag for kampene. Lagene kan imidlertid avtale et tidligere tidspunkt.</w:t>
      </w:r>
      <w:r w:rsidR="00755E8E" w:rsidRPr="007469B6">
        <w:br/>
      </w:r>
      <w:r w:rsidR="00755E8E" w:rsidRPr="007469B6">
        <w:br/>
        <w:t xml:space="preserve">For 1.-2. runde må lagene avtale kamptidspunkt. Begge lag bør ta sikte på å tilby minst tre alternative spilledager. </w:t>
      </w:r>
      <w:r w:rsidR="008126D6" w:rsidRPr="007469B6">
        <w:t>Siste dag ved fristens utløp gjelder som spilledag hvis lagene ikke kan bli enige om en tidligere spilledag, såfremt lagene har oppfylt betingelsene om altern</w:t>
      </w:r>
      <w:r w:rsidR="00755E8E" w:rsidRPr="007469B6">
        <w:t>ative spilledager</w:t>
      </w:r>
      <w:r w:rsidR="008126D6" w:rsidRPr="007469B6">
        <w:t xml:space="preserve">. </w:t>
      </w:r>
    </w:p>
    <w:p w14:paraId="3FED5DBE" w14:textId="77777777" w:rsidR="00755E8E" w:rsidRDefault="00755E8E" w:rsidP="008126D6">
      <w:pPr>
        <w:pStyle w:val="Overskrift4"/>
        <w:widowControl/>
        <w:numPr>
          <w:ilvl w:val="0"/>
          <w:numId w:val="0"/>
        </w:numPr>
        <w:ind w:left="1134" w:right="-2"/>
        <w:jc w:val="left"/>
      </w:pPr>
    </w:p>
    <w:p w14:paraId="10320636" w14:textId="5832BE3E" w:rsidR="008126D6" w:rsidRPr="00F27C21" w:rsidRDefault="008126D6" w:rsidP="008126D6">
      <w:pPr>
        <w:pStyle w:val="Overskrift4"/>
        <w:widowControl/>
        <w:numPr>
          <w:ilvl w:val="0"/>
          <w:numId w:val="0"/>
        </w:numPr>
        <w:ind w:left="1134" w:right="-2"/>
        <w:jc w:val="left"/>
      </w:pPr>
      <w:r w:rsidRPr="00F27C21">
        <w:t xml:space="preserve">Se også punkt </w:t>
      </w:r>
      <w:r w:rsidR="0010554D" w:rsidRPr="00F27C21">
        <w:fldChar w:fldCharType="begin"/>
      </w:r>
      <w:r w:rsidR="0010554D" w:rsidRPr="00F27C21">
        <w:instrText xml:space="preserve"> REF  _Ref85348392 \h \p \r  \* MERGEFORMAT </w:instrText>
      </w:r>
      <w:r w:rsidR="0010554D" w:rsidRPr="00F27C21">
        <w:fldChar w:fldCharType="separate"/>
      </w:r>
      <w:r w:rsidR="000F71A6">
        <w:t>4.11.7.1 nedenfor</w:t>
      </w:r>
      <w:r w:rsidR="0010554D" w:rsidRPr="00F27C21">
        <w:fldChar w:fldCharType="end"/>
      </w:r>
      <w:r w:rsidRPr="00F27C21">
        <w:t xml:space="preserve"> om felles søknad om utsettelse av kamp.</w:t>
      </w:r>
    </w:p>
    <w:p w14:paraId="6A250454"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9240BFE" w14:textId="366F62DE" w:rsidR="007F5DE1" w:rsidRPr="00F27C21" w:rsidRDefault="007F5DE1">
      <w:pPr>
        <w:pStyle w:val="Vanliginnrykk"/>
        <w:widowControl/>
        <w:ind w:right="-2"/>
      </w:pPr>
      <w:r w:rsidRPr="00F27C21">
        <w:t xml:space="preserve">Lag som ikke kan stille på </w:t>
      </w:r>
      <w:r w:rsidRPr="00F27C21">
        <w:rPr>
          <w:i/>
        </w:rPr>
        <w:t>avtalt</w:t>
      </w:r>
      <w:r w:rsidRPr="00F27C21">
        <w:t xml:space="preserve"> kamptidspunkt taper kampen, </w:t>
      </w:r>
      <w:r w:rsidR="00DA04F5" w:rsidRPr="00F27C21">
        <w:t>se dog</w:t>
      </w:r>
      <w:r w:rsidRPr="00F27C21">
        <w:t xml:space="preserve"> punkt </w:t>
      </w:r>
      <w:r w:rsidR="0010554D" w:rsidRPr="00F27C21">
        <w:fldChar w:fldCharType="begin"/>
      </w:r>
      <w:r w:rsidR="0010554D" w:rsidRPr="00F27C21">
        <w:instrText xml:space="preserve"> REF  _Ref85349958 \h \p \r  \* MERGEFORMAT </w:instrText>
      </w:r>
      <w:r w:rsidR="0010554D" w:rsidRPr="00F27C21">
        <w:fldChar w:fldCharType="separate"/>
      </w:r>
      <w:r w:rsidR="000F71A6">
        <w:t>4.11.7.2 nedenfor</w:t>
      </w:r>
      <w:r w:rsidR="0010554D" w:rsidRPr="00F27C21">
        <w:fldChar w:fldCharType="end"/>
      </w:r>
      <w:r w:rsidRPr="00F27C21">
        <w:t xml:space="preserve"> om force majeure. Dersom lagene er enige, kan kampen likevel spilles innen fristen</w:t>
      </w:r>
      <w:r w:rsidR="008126D6" w:rsidRPr="00F27C21">
        <w:t>, evt. som utsatt kamp</w:t>
      </w:r>
      <w:r w:rsidRPr="00F27C21">
        <w:t>.</w:t>
      </w:r>
    </w:p>
    <w:p w14:paraId="66ECE451"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bookmarkStart w:id="282" w:name="_Ref85259537"/>
    </w:p>
    <w:p w14:paraId="28FFD77C" w14:textId="77777777" w:rsidR="007F5DE1" w:rsidRPr="00EA70B8" w:rsidRDefault="007F5DE1" w:rsidP="00186055">
      <w:pPr>
        <w:pStyle w:val="Overskrift4"/>
        <w:widowControl/>
        <w:numPr>
          <w:ilvl w:val="3"/>
          <w:numId w:val="32"/>
        </w:numPr>
        <w:ind w:right="-2"/>
      </w:pPr>
      <w:bookmarkStart w:id="283" w:name="_Ref85348392"/>
      <w:r w:rsidRPr="00F27C21">
        <w:t xml:space="preserve">Dersom begge lag er enige om det, kan det innen ti dager før spillefristen, søkes om å få spille utsatt kamp. Ved søknad på senere tidspunkt, kan utsettelse normalt ikke påregnes. Søknaden skal angi avtalt kamptidspunkt. Dette kan </w:t>
      </w:r>
      <w:r w:rsidR="00DA1BFE" w:rsidRPr="00F27C21">
        <w:t xml:space="preserve">normalt </w:t>
      </w:r>
      <w:r w:rsidRPr="00F27C21">
        <w:t>maksimalt være sju dager etter ordinær frist. Lag som ikke kan stille på avtalt kamptidspunkt taper kampen. Vinneren av utsatt kamp tildeles bortekamp i påfølgende runde</w:t>
      </w:r>
      <w:r w:rsidRPr="00EA70B8">
        <w:t>.</w:t>
      </w:r>
      <w:bookmarkEnd w:id="282"/>
      <w:bookmarkEnd w:id="283"/>
      <w:r w:rsidR="009D13A5" w:rsidRPr="00EA70B8">
        <w:t xml:space="preserve"> I 1.-2. runde tillates ikke utsettelse av kamp.</w:t>
      </w:r>
    </w:p>
    <w:p w14:paraId="79FA84A3"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ABF6431" w14:textId="77777777" w:rsidR="007F5DE1" w:rsidRPr="00F27C21" w:rsidRDefault="007F5DE1" w:rsidP="00186055">
      <w:pPr>
        <w:pStyle w:val="Overskrift4"/>
        <w:widowControl/>
        <w:numPr>
          <w:ilvl w:val="3"/>
          <w:numId w:val="32"/>
        </w:numPr>
        <w:ind w:right="-2"/>
      </w:pPr>
      <w:bookmarkStart w:id="284" w:name="_Ref85349958"/>
      <w:r w:rsidRPr="00F27C21">
        <w:t>Følgende regler gjelder ved force majeure:</w:t>
      </w:r>
      <w:bookmarkEnd w:id="284"/>
    </w:p>
    <w:p w14:paraId="3B7372C2" w14:textId="69A9AA83" w:rsidR="007F5DE1" w:rsidRPr="00F27C21" w:rsidRDefault="007F5DE1">
      <w:pPr>
        <w:pStyle w:val="IdentBulleted"/>
      </w:pPr>
      <w:r w:rsidRPr="00F27C21">
        <w:t xml:space="preserve">Definisjon av force majeure, se punkt </w:t>
      </w:r>
      <w:r w:rsidR="0010554D" w:rsidRPr="00F27C21">
        <w:fldChar w:fldCharType="begin"/>
      </w:r>
      <w:r w:rsidR="0010554D" w:rsidRPr="00F27C21">
        <w:instrText xml:space="preserve"> REF _Ref85256042 \r \h  \* MERGEFORMAT </w:instrText>
      </w:r>
      <w:r w:rsidR="0010554D" w:rsidRPr="00F27C21">
        <w:fldChar w:fldCharType="separate"/>
      </w:r>
      <w:r w:rsidR="000F71A6">
        <w:t>2.6.6</w:t>
      </w:r>
      <w:r w:rsidR="0010554D" w:rsidRPr="00F27C21">
        <w:fldChar w:fldCharType="end"/>
      </w:r>
      <w:r w:rsidRPr="00F27C21">
        <w:t xml:space="preserve">. Force majeure skal uten ugrunnet opphold meddeles </w:t>
      </w:r>
      <w:r w:rsidR="007C55FC" w:rsidRPr="00F27C21">
        <w:t xml:space="preserve">UTV </w:t>
      </w:r>
      <w:r w:rsidRPr="00F27C21">
        <w:t>som vil avgjøre om force majeure foreligger.</w:t>
      </w:r>
    </w:p>
    <w:p w14:paraId="570656D7" w14:textId="77777777" w:rsidR="007F5DE1" w:rsidRPr="00F27C21" w:rsidRDefault="007F5DE1">
      <w:pPr>
        <w:pStyle w:val="IdentBulleted"/>
      </w:pPr>
      <w:r w:rsidRPr="00F27C21">
        <w:t>Dersom man har avtalt å spille en av de tre siste dagene i spilleperioden eller man har avtalt utsatt kamp, taper et lag som ikke klarer å stille opp, også ved force majeure, såfremt ikke lagene blir enige om spille kampen.</w:t>
      </w:r>
    </w:p>
    <w:p w14:paraId="293E5232" w14:textId="59C45586" w:rsidR="007F5DE1" w:rsidRPr="00F27C21" w:rsidRDefault="007F5DE1">
      <w:pPr>
        <w:pStyle w:val="IdentBulleted"/>
      </w:pPr>
      <w:r w:rsidRPr="00F27C21">
        <w:t xml:space="preserve">Om nødvendig kan det gis inntil sju dagers utsettelse i henhold til punkt </w:t>
      </w:r>
      <w:r w:rsidR="0010554D" w:rsidRPr="00F27C21">
        <w:fldChar w:fldCharType="begin"/>
      </w:r>
      <w:r w:rsidR="0010554D" w:rsidRPr="00F27C21">
        <w:instrText xml:space="preserve"> REF  _Ref85348392 \h \p \r  \* MERGEFORMAT </w:instrText>
      </w:r>
      <w:r w:rsidR="0010554D" w:rsidRPr="00F27C21">
        <w:fldChar w:fldCharType="separate"/>
      </w:r>
      <w:r w:rsidR="000F71A6">
        <w:t>4.11.7.1 ovenfor</w:t>
      </w:r>
      <w:r w:rsidR="0010554D" w:rsidRPr="00F27C21">
        <w:fldChar w:fldCharType="end"/>
      </w:r>
      <w:r w:rsidRPr="00F27C21">
        <w:t>, selv om fristen på ti dager er utløpt.</w:t>
      </w:r>
    </w:p>
    <w:p w14:paraId="56E404B4" w14:textId="77777777" w:rsidR="007F5DE1" w:rsidRPr="00F27C21" w:rsidRDefault="007F5DE1">
      <w:pPr>
        <w:pStyle w:val="IdentBulleted"/>
      </w:pPr>
      <w:r w:rsidRPr="00F27C21">
        <w:t xml:space="preserve">Laget som skulle møtt laget som hadde godkjent force majeure tidligere enn tre dager før fristen, tildeles hjemmekamp. Laget må kunne tilby en ny spilledato senest innen </w:t>
      </w:r>
      <w:r w:rsidR="004C5FF3" w:rsidRPr="00F27C21">
        <w:t>é</w:t>
      </w:r>
      <w:r w:rsidRPr="00F27C21">
        <w:t xml:space="preserve">n uke etter spillefristen. Dersom kampen medfører lengre reise, må datoen </w:t>
      </w:r>
      <w:r w:rsidRPr="00F27C21">
        <w:lastRenderedPageBreak/>
        <w:t>være i en helg. Laget taper kampen dersom dette ikke kan tilbys.</w:t>
      </w:r>
    </w:p>
    <w:p w14:paraId="0495649B" w14:textId="77777777" w:rsidR="007F5DE1" w:rsidRPr="00F27C21" w:rsidRDefault="007F5DE1">
      <w:pPr>
        <w:pStyle w:val="IdentBulleted"/>
      </w:pPr>
      <w:r w:rsidRPr="00F27C21">
        <w:t>Laget som hadde godkjent force majeure taper kampen dersom de ikke kan spille på tilbudt tidspunkt.</w:t>
      </w:r>
    </w:p>
    <w:p w14:paraId="72414168"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C772E56" w14:textId="77777777" w:rsidR="007F5DE1" w:rsidRPr="00F27C21" w:rsidRDefault="007F5DE1" w:rsidP="00186055">
      <w:pPr>
        <w:pStyle w:val="Overskrift4"/>
        <w:widowControl/>
        <w:numPr>
          <w:ilvl w:val="3"/>
          <w:numId w:val="32"/>
        </w:numPr>
        <w:ind w:right="-2"/>
      </w:pPr>
      <w:r w:rsidRPr="00F27C21">
        <w:t xml:space="preserve">I runde 1 </w:t>
      </w:r>
      <w:r w:rsidR="009C1970">
        <w:t xml:space="preserve">og 2 </w:t>
      </w:r>
      <w:r w:rsidR="00635567" w:rsidRPr="00F27C21">
        <w:t xml:space="preserve">spilles </w:t>
      </w:r>
      <w:r w:rsidRPr="00F27C21">
        <w:t xml:space="preserve">32 spill, i runde </w:t>
      </w:r>
      <w:r w:rsidR="009C1970">
        <w:t>3</w:t>
      </w:r>
      <w:r w:rsidRPr="00F27C21">
        <w:t xml:space="preserve"> og </w:t>
      </w:r>
      <w:r w:rsidR="009C1970">
        <w:t>4</w:t>
      </w:r>
      <w:r w:rsidRPr="00F27C21">
        <w:t xml:space="preserve"> spilles 36 spill og i runde </w:t>
      </w:r>
      <w:r w:rsidR="009C1970">
        <w:t>5</w:t>
      </w:r>
      <w:r w:rsidRPr="00F27C21">
        <w:t xml:space="preserve"> og </w:t>
      </w:r>
      <w:r w:rsidR="009C1970">
        <w:t>6</w:t>
      </w:r>
      <w:r w:rsidRPr="00F27C21">
        <w:t xml:space="preserve"> spilles 40 spill. Dette kan imidlertid reduseres til 36/32 spill </w:t>
      </w:r>
      <w:r w:rsidR="009C1970">
        <w:t>(2</w:t>
      </w:r>
      <w:r w:rsidR="000F3F34">
        <w:t>8</w:t>
      </w:r>
      <w:r w:rsidR="009C1970">
        <w:t>/2</w:t>
      </w:r>
      <w:r w:rsidR="000F3F34">
        <w:t>4</w:t>
      </w:r>
      <w:r w:rsidR="009C1970">
        <w:t xml:space="preserve"> i runde 1 og 2) </w:t>
      </w:r>
      <w:r w:rsidR="00635567" w:rsidRPr="00F27C21">
        <w:t xml:space="preserve">i </w:t>
      </w:r>
      <w:r w:rsidRPr="00F27C21">
        <w:t>dersom begge lag er enige om dette. Påtegning gjøres av lagkapteinene på tilsendt lagkampskjema før spillingen begynner.</w:t>
      </w:r>
    </w:p>
    <w:p w14:paraId="13398751" w14:textId="77777777" w:rsidR="007F5DE1" w:rsidRPr="00F27C21" w:rsidRDefault="007F5DE1">
      <w:pPr>
        <w:pStyle w:val="Vanliginnrykk"/>
        <w:ind w:right="-2"/>
      </w:pPr>
    </w:p>
    <w:p w14:paraId="2108DB63" w14:textId="77777777" w:rsidR="007F5DE1" w:rsidRPr="00F27C21" w:rsidRDefault="007F5DE1">
      <w:pPr>
        <w:pStyle w:val="Vanliginnrykk"/>
        <w:ind w:right="-2"/>
      </w:pPr>
      <w:r w:rsidRPr="00F27C21">
        <w:t>Arrangerende lag plikter å skaffe nødvendig materiell til kampens avvikling. Om mulig bør TL være til stede. Hvis ikke, plikter arrangøren å ha en tilgjengelig, f.eks. over telefon. NBF sender regnskapsskjemaer til arrangeren</w:t>
      </w:r>
      <w:r w:rsidRPr="00F27C21">
        <w:softHyphen/>
        <w:t>de klubb.</w:t>
      </w:r>
    </w:p>
    <w:p w14:paraId="6BD517D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90079C1" w14:textId="338215BF" w:rsidR="007F5DE1" w:rsidRPr="00F27C21" w:rsidRDefault="007F5DE1" w:rsidP="00186055">
      <w:pPr>
        <w:pStyle w:val="Overskrift4"/>
        <w:widowControl/>
        <w:numPr>
          <w:ilvl w:val="3"/>
          <w:numId w:val="32"/>
        </w:numPr>
        <w:ind w:right="-2"/>
      </w:pPr>
      <w:r w:rsidRPr="00F27C21">
        <w:t xml:space="preserve">I hver kamp kan man benytte inntil 5 </w:t>
      </w:r>
      <w:r w:rsidR="00231947" w:rsidRPr="00F27C21">
        <w:t xml:space="preserve">– fem - </w:t>
      </w:r>
      <w:r w:rsidRPr="00F27C21">
        <w:t xml:space="preserve">spillere, men skifte av spiller kan bare gjøres ved halvtid. Innsetting av nye spillere i senere runder tillates, men ingen spiller kan delta på flere enn ett lag i utslagsrundene (se punkt </w:t>
      </w:r>
      <w:r w:rsidR="0010554D" w:rsidRPr="00F27C21">
        <w:fldChar w:fldCharType="begin"/>
      </w:r>
      <w:r w:rsidR="0010554D" w:rsidRPr="00F27C21">
        <w:instrText xml:space="preserve"> REF _Ref85256241 \r \h  \* MERGEFORMAT </w:instrText>
      </w:r>
      <w:r w:rsidR="0010554D" w:rsidRPr="00F27C21">
        <w:fldChar w:fldCharType="separate"/>
      </w:r>
      <w:r w:rsidR="000F71A6">
        <w:t>2.1</w:t>
      </w:r>
      <w:r w:rsidR="0010554D" w:rsidRPr="00F27C21">
        <w:fldChar w:fldCharType="end"/>
      </w:r>
      <w:r w:rsidRPr="00F27C21">
        <w:t xml:space="preserve"> </w:t>
      </w:r>
      <w:r w:rsidR="0010554D" w:rsidRPr="00F27C21">
        <w:fldChar w:fldCharType="begin"/>
      </w:r>
      <w:r w:rsidR="0010554D" w:rsidRPr="00F27C21">
        <w:instrText xml:space="preserve"> REF _Ref85256241 \h  \* MERGEFORMAT </w:instrText>
      </w:r>
      <w:r w:rsidR="0010554D" w:rsidRPr="00F27C21">
        <w:fldChar w:fldCharType="separate"/>
      </w:r>
      <w:r w:rsidR="000F71A6" w:rsidRPr="00F27C21">
        <w:t>Lagsammensetning</w:t>
      </w:r>
      <w:r w:rsidR="0010554D" w:rsidRPr="00F27C21">
        <w:fldChar w:fldCharType="end"/>
      </w:r>
      <w:r w:rsidRPr="00F27C21">
        <w:t>).</w:t>
      </w:r>
    </w:p>
    <w:p w14:paraId="524BDB9F"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3353BED" w14:textId="77777777" w:rsidR="007F5DE1" w:rsidRPr="00F27C21" w:rsidRDefault="007F5DE1" w:rsidP="00186055">
      <w:pPr>
        <w:pStyle w:val="Overskrift4"/>
        <w:widowControl/>
        <w:numPr>
          <w:ilvl w:val="3"/>
          <w:numId w:val="32"/>
        </w:numPr>
        <w:ind w:right="-2"/>
      </w:pPr>
      <w:r w:rsidRPr="00F27C21">
        <w:t>Kampen spilles i to rom, hvorav det ene er lukket. Til lukket rom har bare TL adgang. I første halvdel av kampen har arrangerende lag rett til å plassere sine spillere etter at gjestende lags spillere har tatt plass. I kampens andre halvdel må arrangerende lags spillere forbli hvor de satt i første halvdel. Ved bytte av spillere tar det nye par plassen til det par de erstatter. Når det arrangeren</w:t>
      </w:r>
      <w:r w:rsidRPr="00F27C21">
        <w:softHyphen/>
        <w:t>de lag har valgt og plassert sine spillere for andre halvdel, tar gjestende lag plass slik at ingen par spiller mot par de møtte i første halvdel. Det er ikke tillatt for spillere å gå til det andre bordet før alle spill er ferdigspilt ved begge bord.</w:t>
      </w:r>
    </w:p>
    <w:p w14:paraId="6C48D2C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0CB1AC6" w14:textId="77777777" w:rsidR="007F5DE1" w:rsidRPr="00F27C21" w:rsidRDefault="007F5DE1" w:rsidP="00186055">
      <w:pPr>
        <w:pStyle w:val="Overskrift4"/>
        <w:widowControl/>
        <w:numPr>
          <w:ilvl w:val="3"/>
          <w:numId w:val="32"/>
        </w:numPr>
        <w:ind w:right="-2"/>
      </w:pPr>
      <w:r w:rsidRPr="00F27C21">
        <w:t>Ved halvtid og etter kampens avslutning tillates sammenligning av regnskape</w:t>
      </w:r>
      <w:r w:rsidRPr="00F27C21">
        <w:softHyphen/>
        <w:t>ne først når begge bord er ferdige. Resultatet regnes ut etter IMP-skalaen som står angitt på regnskaps</w:t>
      </w:r>
      <w:r w:rsidR="00BB33C4">
        <w:t>-</w:t>
      </w:r>
      <w:r w:rsidRPr="00F27C21">
        <w:t xml:space="preserve">skjemaene. Har begge lag samme antall IMP, vinner det lag som har høyest samlet score. Er også disse tall like, spilles nye runder </w:t>
      </w:r>
      <w:r w:rsidR="009D13A5">
        <w:t>à</w:t>
      </w:r>
      <w:r w:rsidRPr="00F27C21">
        <w:t xml:space="preserve"> fire spill til en vinner er kåret.</w:t>
      </w:r>
    </w:p>
    <w:p w14:paraId="4ACEE8C8"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EC52C1A" w14:textId="77777777" w:rsidR="00641964" w:rsidRPr="00347CA9" w:rsidRDefault="00641964" w:rsidP="00186055">
      <w:pPr>
        <w:pStyle w:val="Overskrift4"/>
        <w:widowControl/>
        <w:numPr>
          <w:ilvl w:val="3"/>
          <w:numId w:val="32"/>
        </w:numPr>
        <w:ind w:right="-2"/>
      </w:pPr>
      <w:r w:rsidRPr="00347CA9">
        <w:t xml:space="preserve">Kampene </w:t>
      </w:r>
      <w:r w:rsidR="009C1970" w:rsidRPr="00347CA9">
        <w:rPr>
          <w:i/>
        </w:rPr>
        <w:t>kan</w:t>
      </w:r>
      <w:r w:rsidR="007C55FC" w:rsidRPr="00347CA9">
        <w:t xml:space="preserve"> spilles på BBO</w:t>
      </w:r>
      <w:r w:rsidR="00F0052F" w:rsidRPr="00347CA9">
        <w:t xml:space="preserve"> (overføring er imidlertid OK)</w:t>
      </w:r>
      <w:r w:rsidR="009C1970" w:rsidRPr="00347CA9">
        <w:t xml:space="preserve"> etter søknad til</w:t>
      </w:r>
      <w:r w:rsidR="007C55FC" w:rsidRPr="00347CA9">
        <w:t xml:space="preserve"> </w:t>
      </w:r>
      <w:r w:rsidRPr="00347CA9">
        <w:t>U</w:t>
      </w:r>
      <w:r w:rsidR="007C55FC" w:rsidRPr="00347CA9">
        <w:t>TV</w:t>
      </w:r>
      <w:r w:rsidR="009C1970" w:rsidRPr="00347CA9">
        <w:t xml:space="preserve"> der reise</w:t>
      </w:r>
      <w:r w:rsidR="000F3F34" w:rsidRPr="00347CA9">
        <w:t>ti</w:t>
      </w:r>
      <w:r w:rsidR="009C1970" w:rsidRPr="00347CA9">
        <w:t>d</w:t>
      </w:r>
      <w:r w:rsidR="000F3F34" w:rsidRPr="00347CA9">
        <w:t>, kostnad</w:t>
      </w:r>
      <w:r w:rsidRPr="00347CA9">
        <w:t xml:space="preserve"> </w:t>
      </w:r>
      <w:r w:rsidR="000F3F34" w:rsidRPr="00347CA9">
        <w:t xml:space="preserve">eller andre forhold gjør det </w:t>
      </w:r>
      <w:r w:rsidR="000F3F34" w:rsidRPr="00347CA9">
        <w:rPr>
          <w:i/>
        </w:rPr>
        <w:t>unormalt</w:t>
      </w:r>
      <w:r w:rsidR="000F3F34" w:rsidRPr="00347CA9">
        <w:t xml:space="preserve"> vanskelig å avvikle kampen</w:t>
      </w:r>
      <w:r w:rsidRPr="00347CA9">
        <w:t>.</w:t>
      </w:r>
      <w:r w:rsidR="000F3F34" w:rsidRPr="00347CA9">
        <w:t xml:space="preserve"> Alle spillerne må være enige om dette og det må etableres kontrollrutiner godkjent av UTV.</w:t>
      </w:r>
    </w:p>
    <w:p w14:paraId="6D39CD6A" w14:textId="77777777" w:rsidR="00641964" w:rsidRPr="00F27C21" w:rsidRDefault="00641964" w:rsidP="00641964">
      <w:pPr>
        <w:pStyle w:val="Overskrift4"/>
        <w:widowControl/>
        <w:numPr>
          <w:ilvl w:val="0"/>
          <w:numId w:val="0"/>
        </w:numPr>
        <w:ind w:left="1134" w:right="-2"/>
      </w:pPr>
    </w:p>
    <w:p w14:paraId="5D8A51F8" w14:textId="77777777" w:rsidR="007F5DE1" w:rsidRPr="00F27C21" w:rsidRDefault="007F5DE1" w:rsidP="00186055">
      <w:pPr>
        <w:pStyle w:val="Overskrift4"/>
        <w:widowControl/>
        <w:numPr>
          <w:ilvl w:val="3"/>
          <w:numId w:val="32"/>
        </w:numPr>
        <w:ind w:right="-2"/>
      </w:pPr>
      <w:r w:rsidRPr="00F27C21">
        <w:t>Protestfrist for utslagsrundene er ett døgn etter spilt kamp. Innen fristens utløp kan utregningsfeil rettes, samt andre feil (vridd spill, feil kontrakt etc.) som begge lag er enige i. I alle andre tilfeller gjelder underskrevet resultat (jfr. også §79).</w:t>
      </w:r>
    </w:p>
    <w:p w14:paraId="1E7777AE"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83706DB" w14:textId="77777777" w:rsidR="007F5DE1" w:rsidRPr="00F27C21" w:rsidRDefault="007F5DE1" w:rsidP="00186055">
      <w:pPr>
        <w:pStyle w:val="Overskrift4"/>
        <w:widowControl/>
        <w:numPr>
          <w:ilvl w:val="3"/>
          <w:numId w:val="32"/>
        </w:numPr>
        <w:ind w:right="-2"/>
      </w:pPr>
      <w:r w:rsidRPr="00F27C21">
        <w:t>Appeller eller protester skal innrapporteres til NBF omgående. Appellskjema og/eller nødvendig dokumentasjon skal undertegnes av begge lag og turneringsleder.</w:t>
      </w:r>
    </w:p>
    <w:p w14:paraId="220EE5B0"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08E5A85" w14:textId="77777777" w:rsidR="007F5DE1" w:rsidRPr="00F27C21" w:rsidRDefault="007F5DE1" w:rsidP="00186055">
      <w:pPr>
        <w:pStyle w:val="Overskrift4"/>
        <w:widowControl/>
        <w:numPr>
          <w:ilvl w:val="3"/>
          <w:numId w:val="32"/>
        </w:numPr>
        <w:ind w:right="-2"/>
      </w:pPr>
      <w:r w:rsidRPr="00F27C21">
        <w:t>Senest dagen etter at kampen er spilt, skal seirende lag sende regnskapsskjema fra begge bord til NBFs kontor. Regnskapsskjemaene skal være undertegnet av begge lag.</w:t>
      </w:r>
      <w:r w:rsidR="00CF65DC" w:rsidRPr="00F27C21">
        <w:t xml:space="preserve"> I første runde, samt ved appeller i senere runder, skal også signerte kamplister sendes inn.</w:t>
      </w:r>
    </w:p>
    <w:p w14:paraId="6033620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E448BD9" w14:textId="77777777" w:rsidR="007F5DE1" w:rsidRPr="00F27C21" w:rsidRDefault="007F5DE1" w:rsidP="00186055">
      <w:pPr>
        <w:pStyle w:val="Overskrift4"/>
        <w:widowControl/>
        <w:numPr>
          <w:ilvl w:val="3"/>
          <w:numId w:val="32"/>
        </w:numPr>
        <w:ind w:right="-2"/>
      </w:pPr>
      <w:r w:rsidRPr="00F27C21">
        <w:t>Forbundspoeng registreres på hver enkelt spiller i Mesterpoengsystemet, kvit</w:t>
      </w:r>
      <w:r w:rsidRPr="00F27C21">
        <w:softHyphen/>
        <w:t>teringskort sendes fra NBF etter at siste utslagsrundene er ferdigspilt. Forbundspoeng utdeles bare for spilte kamper, ikke for walk over.</w:t>
      </w:r>
    </w:p>
    <w:p w14:paraId="16B5CD7D"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798FD17" w14:textId="77777777" w:rsidR="007F5DE1" w:rsidRPr="00F27C21" w:rsidRDefault="007F5DE1" w:rsidP="00186055">
      <w:pPr>
        <w:pStyle w:val="Overskrift3"/>
        <w:widowControl/>
        <w:numPr>
          <w:ilvl w:val="2"/>
          <w:numId w:val="32"/>
        </w:numPr>
        <w:ind w:right="-2"/>
        <w:rPr>
          <w:b/>
        </w:rPr>
      </w:pPr>
      <w:bookmarkStart w:id="285" w:name="_Ref85344133"/>
      <w:r w:rsidRPr="00F27C21">
        <w:rPr>
          <w:b/>
        </w:rPr>
        <w:t>Reglement for finalen</w:t>
      </w:r>
      <w:bookmarkEnd w:id="285"/>
    </w:p>
    <w:p w14:paraId="23323C8A"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9494429" w14:textId="77777777" w:rsidR="007F5DE1" w:rsidRPr="00F27C21" w:rsidRDefault="007F5DE1" w:rsidP="00186055">
      <w:pPr>
        <w:pStyle w:val="Overskrift4"/>
        <w:widowControl/>
        <w:numPr>
          <w:ilvl w:val="3"/>
          <w:numId w:val="32"/>
        </w:numPr>
        <w:ind w:right="-2"/>
      </w:pPr>
      <w:r w:rsidRPr="00F27C21">
        <w:t xml:space="preserve">I finalen gis det adgang til å stille med seks spillere fra samme klubb, men maksimum én tidligere utslått spiller fra et </w:t>
      </w:r>
      <w:r w:rsidR="00231947" w:rsidRPr="00F27C21">
        <w:t xml:space="preserve">annet </w:t>
      </w:r>
      <w:r w:rsidRPr="00F27C21">
        <w:t xml:space="preserve">lag kan delta. For å kunne delta i finalen må en spiller </w:t>
      </w:r>
      <w:r w:rsidR="00231947" w:rsidRPr="00F27C21">
        <w:t>være inn</w:t>
      </w:r>
      <w:r w:rsidRPr="00F27C21">
        <w:t>meld</w:t>
      </w:r>
      <w:r w:rsidR="00231947" w:rsidRPr="00F27C21">
        <w:t>t</w:t>
      </w:r>
      <w:r w:rsidRPr="00F27C21">
        <w:t xml:space="preserve"> i klubben senest ved medlemsregistreringen </w:t>
      </w:r>
      <w:r w:rsidR="005D4B1F" w:rsidRPr="00F27C21">
        <w:t>3</w:t>
      </w:r>
      <w:r w:rsidRPr="00F27C21">
        <w:t xml:space="preserve">1. </w:t>
      </w:r>
      <w:r w:rsidR="005D4B1F" w:rsidRPr="00F27C21">
        <w:t>des</w:t>
      </w:r>
      <w:r w:rsidRPr="00F27C21">
        <w:t xml:space="preserve">ember foregående år, eller </w:t>
      </w:r>
      <w:r w:rsidR="00231947" w:rsidRPr="00F27C21">
        <w:t xml:space="preserve">spilleren må </w:t>
      </w:r>
      <w:r w:rsidRPr="00F27C21">
        <w:t>ha spilt minst to kamper i utslagsrundene. For å oppnå tittel og premie må minst fem halvrunder være spilt når det er åtte lag i finalen. Ved 10 lag kreves seks spilte halvrunder. Spillerlisens kreves for deltakelse i finalen i henhold til ”Reglement for spillerlisens”.</w:t>
      </w:r>
    </w:p>
    <w:p w14:paraId="6AC8C46A"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3240973" w14:textId="77777777" w:rsidR="007F5DE1" w:rsidRPr="00F27C21" w:rsidRDefault="007F5DE1" w:rsidP="00186055">
      <w:pPr>
        <w:pStyle w:val="Overskrift4"/>
        <w:widowControl/>
        <w:numPr>
          <w:ilvl w:val="3"/>
          <w:numId w:val="32"/>
        </w:numPr>
        <w:ind w:right="-2"/>
      </w:pPr>
      <w:r w:rsidRPr="00F27C21">
        <w:lastRenderedPageBreak/>
        <w:t xml:space="preserve">De deltagende lag spiller alle mot alle i kamper </w:t>
      </w:r>
      <w:r w:rsidR="009D13A5" w:rsidRPr="00EA70B8">
        <w:t>à</w:t>
      </w:r>
      <w:r w:rsidRPr="00EA70B8">
        <w:t xml:space="preserve"> </w:t>
      </w:r>
      <w:r w:rsidR="009D13A5" w:rsidRPr="00EA70B8">
        <w:t xml:space="preserve">28 eller </w:t>
      </w:r>
      <w:r w:rsidRPr="00F27C21">
        <w:t>32 spill. Ved 10 lag i finalen redu</w:t>
      </w:r>
      <w:r w:rsidR="009B51EC">
        <w:t>-</w:t>
      </w:r>
      <w:r w:rsidRPr="00F27C21">
        <w:t>seres dette til 24 spill.</w:t>
      </w:r>
    </w:p>
    <w:p w14:paraId="088B4CD5"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30F48DD" w14:textId="7C5649E3" w:rsidR="007F5DE1" w:rsidRPr="00F27C21" w:rsidRDefault="007F5DE1" w:rsidP="00186055">
      <w:pPr>
        <w:pStyle w:val="Overskrift4"/>
        <w:widowControl/>
        <w:numPr>
          <w:ilvl w:val="3"/>
          <w:numId w:val="32"/>
        </w:numPr>
        <w:ind w:right="-2"/>
        <w:rPr>
          <w:b/>
        </w:rPr>
      </w:pPr>
      <w:r w:rsidRPr="00F27C21">
        <w:t xml:space="preserve">Generelt for lagoppstilling, se punkt </w:t>
      </w:r>
      <w:r w:rsidR="0010554D" w:rsidRPr="00F27C21">
        <w:fldChar w:fldCharType="begin"/>
      </w:r>
      <w:r w:rsidR="0010554D" w:rsidRPr="00F27C21">
        <w:instrText xml:space="preserve"> REF _Ref85259900 \r \h  \* MERGEFORMAT </w:instrText>
      </w:r>
      <w:r w:rsidR="0010554D" w:rsidRPr="00F27C21">
        <w:fldChar w:fldCharType="separate"/>
      </w:r>
      <w:r w:rsidR="000F71A6">
        <w:t>2.2</w:t>
      </w:r>
      <w:r w:rsidR="0010554D" w:rsidRPr="00F27C21">
        <w:fldChar w:fldCharType="end"/>
      </w:r>
      <w:r w:rsidRPr="00F27C21">
        <w:t xml:space="preserve"> </w:t>
      </w:r>
      <w:r w:rsidR="0010554D" w:rsidRPr="00F27C21">
        <w:fldChar w:fldCharType="begin"/>
      </w:r>
      <w:r w:rsidR="0010554D" w:rsidRPr="00F27C21">
        <w:instrText xml:space="preserve"> REF _Ref85259909 \h  \* MERGEFORMAT </w:instrText>
      </w:r>
      <w:r w:rsidR="0010554D" w:rsidRPr="00F27C21">
        <w:fldChar w:fldCharType="separate"/>
      </w:r>
      <w:r w:rsidR="000F71A6" w:rsidRPr="00F27C21">
        <w:t>Lagenes plassering</w:t>
      </w:r>
      <w:r w:rsidR="0010554D" w:rsidRPr="00F27C21">
        <w:fldChar w:fldCharType="end"/>
      </w:r>
      <w:r w:rsidRPr="00F27C21">
        <w:t>.</w:t>
      </w:r>
    </w:p>
    <w:p w14:paraId="5C6B3D0C"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1911CB61" w14:textId="77777777" w:rsidR="007F5DE1" w:rsidRPr="00F27C21" w:rsidRDefault="007F5DE1" w:rsidP="009B51EC">
      <w:pPr>
        <w:pStyle w:val="Vanliginnrykk"/>
        <w:widowControl/>
        <w:ind w:right="-2"/>
        <w:jc w:val="both"/>
      </w:pPr>
      <w:r w:rsidRPr="00F27C21">
        <w:t xml:space="preserve">I første halvrunde skal lagleder for gjestende lag levere plassering av spillerne (på utlevert line-up skjema) til sekretariatet senest </w:t>
      </w:r>
      <w:r w:rsidR="00581CCE" w:rsidRPr="00F27C21">
        <w:t>10</w:t>
      </w:r>
      <w:r w:rsidRPr="00F27C21">
        <w:t xml:space="preserve"> minutter før kampstart. Lagleder for arrangerende lag skal levere sin </w:t>
      </w:r>
      <w:r w:rsidR="00581CCE" w:rsidRPr="00F27C21">
        <w:t xml:space="preserve">plassering av spillerne senest </w:t>
      </w:r>
      <w:r w:rsidRPr="00F27C21">
        <w:t xml:space="preserve">5 minutter før kampstart. </w:t>
      </w:r>
    </w:p>
    <w:p w14:paraId="5AB40FCB" w14:textId="77777777" w:rsidR="007F5DE1" w:rsidRPr="00F27C21" w:rsidRDefault="007F5DE1" w:rsidP="009B51EC">
      <w:pPr>
        <w:pStyle w:val="Vanliginnrykk"/>
        <w:widowControl/>
        <w:ind w:right="-2"/>
        <w:jc w:val="both"/>
      </w:pPr>
    </w:p>
    <w:p w14:paraId="48CECA7E" w14:textId="77777777" w:rsidR="007F5DE1" w:rsidRPr="00F27C21" w:rsidRDefault="007F5DE1" w:rsidP="009B51EC">
      <w:pPr>
        <w:pStyle w:val="Vanliginnrykk"/>
        <w:widowControl/>
        <w:ind w:right="-2"/>
        <w:jc w:val="both"/>
        <w:rPr>
          <w:strike/>
          <w:szCs w:val="22"/>
        </w:rPr>
      </w:pPr>
      <w:r w:rsidRPr="00F27C21">
        <w:t>For annen halvrunde skal lagleder for arrangerende lag levere sin plassering av spillerne senest 10 minutter før runden starter, og lagleder for gjestende lag senest 5 minutter før runden starter.</w:t>
      </w:r>
    </w:p>
    <w:p w14:paraId="403B2541" w14:textId="77777777" w:rsidR="007F5DE1" w:rsidRPr="00F27C21" w:rsidRDefault="007F5DE1" w:rsidP="009B51EC">
      <w:pPr>
        <w:pStyle w:val="Vanliginnrykk"/>
        <w:widowControl/>
        <w:ind w:right="-2"/>
        <w:jc w:val="both"/>
      </w:pPr>
    </w:p>
    <w:p w14:paraId="38111484" w14:textId="77777777" w:rsidR="007F5DE1" w:rsidRPr="00F27C21" w:rsidRDefault="007F5DE1" w:rsidP="009B51EC">
      <w:pPr>
        <w:pStyle w:val="Vanliginnrykk"/>
        <w:widowControl/>
        <w:ind w:right="-2"/>
        <w:jc w:val="both"/>
      </w:pPr>
      <w:r w:rsidRPr="00F27C21">
        <w:t>Bytte av makker betyr at et nytt par er dannet. Når arrangerende lag har utpekt sine spillere for annen halvrunde, skal Gjestende lag skal plassere sine spillere slik at ikke noe par spiller mot et par de allerede har møtt.</w:t>
      </w:r>
    </w:p>
    <w:p w14:paraId="024CE6FF"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B466C59" w14:textId="77777777" w:rsidR="007F5DE1" w:rsidRPr="00F27C21" w:rsidRDefault="007F5DE1" w:rsidP="00186055">
      <w:pPr>
        <w:pStyle w:val="Overskrift4"/>
        <w:widowControl/>
        <w:numPr>
          <w:ilvl w:val="3"/>
          <w:numId w:val="32"/>
        </w:numPr>
        <w:ind w:right="-2"/>
      </w:pPr>
      <w:r w:rsidRPr="00F27C21">
        <w:t>Under en kamp har spillerne ikke lov til å forlate det rom de spiller i, unntatt etter tillatelse av turneringsleder; eller, i lukket rom, i følge med en av tur</w:t>
      </w:r>
      <w:r w:rsidRPr="00F27C21">
        <w:softHyphen/>
        <w:t>neringslederens representanter. Spillere har ikke anledning til å bakspille eget lag. Kun TL og arrangørens representant(er) har adgang til lukket rom.</w:t>
      </w:r>
    </w:p>
    <w:p w14:paraId="37B77684"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44A6AD1" w14:textId="77777777" w:rsidR="007F5DE1" w:rsidRPr="00F27C21" w:rsidRDefault="007F5DE1" w:rsidP="00186055">
      <w:pPr>
        <w:pStyle w:val="Overskrift4"/>
        <w:widowControl/>
        <w:numPr>
          <w:ilvl w:val="3"/>
          <w:numId w:val="32"/>
        </w:numPr>
        <w:ind w:right="-2"/>
      </w:pPr>
      <w:r w:rsidRPr="00F27C21">
        <w:t>Det brukes skjermer.</w:t>
      </w:r>
    </w:p>
    <w:p w14:paraId="05F084A2"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71CF0DF" w14:textId="77777777" w:rsidR="007F5DE1" w:rsidRPr="00F27C21" w:rsidRDefault="007F5DE1" w:rsidP="00186055">
      <w:pPr>
        <w:pStyle w:val="Overskrift4"/>
        <w:widowControl/>
        <w:numPr>
          <w:ilvl w:val="3"/>
          <w:numId w:val="32"/>
        </w:numPr>
        <w:ind w:right="-2"/>
      </w:pPr>
      <w:r w:rsidRPr="00F27C21">
        <w:t>Internasjonalt systemkort skal benyttes.</w:t>
      </w:r>
    </w:p>
    <w:p w14:paraId="2C5199CB"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185C11C" w14:textId="77777777" w:rsidR="007F5DE1" w:rsidRPr="00F27C21" w:rsidRDefault="007F5DE1" w:rsidP="00186055">
      <w:pPr>
        <w:pStyle w:val="Overskrift4"/>
        <w:widowControl/>
        <w:numPr>
          <w:ilvl w:val="3"/>
          <w:numId w:val="32"/>
        </w:numPr>
        <w:ind w:right="-2"/>
      </w:pPr>
      <w:r w:rsidRPr="00F27C21">
        <w:t>Samtlige spill skal være datagitt under NBFs kontroll.</w:t>
      </w:r>
    </w:p>
    <w:p w14:paraId="134E2A23"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8B347D3" w14:textId="77777777" w:rsidR="007F5DE1" w:rsidRPr="00F27C21" w:rsidRDefault="007F5DE1" w:rsidP="00186055">
      <w:pPr>
        <w:pStyle w:val="Overskrift4"/>
        <w:widowControl/>
        <w:numPr>
          <w:ilvl w:val="3"/>
          <w:numId w:val="32"/>
        </w:numPr>
        <w:ind w:right="-2"/>
      </w:pPr>
      <w:r w:rsidRPr="00F27C21">
        <w:t>Lagleder for arrangerende lag må sørge for at kampresultatet, kvittert av begge laglederne, leveres til turneringsleder senest 10 minutter etter avsluttet runde. Uregelmessigheter vedrørende innleveringen kan medføre straff. Hvis gjestende lags lagleder ikke er til stede leveres listene innen fristen uten hans underskrift.</w:t>
      </w:r>
    </w:p>
    <w:p w14:paraId="50D72B9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9B013B3" w14:textId="423550D3" w:rsidR="007F5DE1" w:rsidRPr="00F27C21" w:rsidRDefault="007F5DE1" w:rsidP="00186055">
      <w:pPr>
        <w:pStyle w:val="Overskrift4"/>
        <w:widowControl/>
        <w:numPr>
          <w:ilvl w:val="3"/>
          <w:numId w:val="32"/>
        </w:numPr>
        <w:ind w:right="-2"/>
      </w:pPr>
      <w:r w:rsidRPr="00F27C21">
        <w:t xml:space="preserve">Tid for halvrunde er 135 minutter. Ved 24-spills kamper er tid for halvrunde 105 minutter. Lag som møter for sent eller forsinker turneringen, straffes i henhold til punktene </w:t>
      </w:r>
      <w:r w:rsidR="0010554D" w:rsidRPr="00F27C21">
        <w:fldChar w:fldCharType="begin"/>
      </w:r>
      <w:r w:rsidR="0010554D" w:rsidRPr="00F27C21">
        <w:instrText xml:space="preserve"> REF _Ref85255590 \r \h  \* MERGEFORMAT </w:instrText>
      </w:r>
      <w:r w:rsidR="0010554D" w:rsidRPr="00F27C21">
        <w:fldChar w:fldCharType="separate"/>
      </w:r>
      <w:r w:rsidR="000F71A6">
        <w:t>2.6</w:t>
      </w:r>
      <w:r w:rsidR="0010554D" w:rsidRPr="00F27C21">
        <w:fldChar w:fldCharType="end"/>
      </w:r>
      <w:r w:rsidRPr="00F27C21">
        <w:t xml:space="preserve"> </w:t>
      </w:r>
      <w:r w:rsidR="0010554D" w:rsidRPr="00F27C21">
        <w:fldChar w:fldCharType="begin"/>
      </w:r>
      <w:r w:rsidR="0010554D" w:rsidRPr="00F27C21">
        <w:instrText xml:space="preserve"> REF _Ref85255553 \h  \* MERGEFORMAT </w:instrText>
      </w:r>
      <w:r w:rsidR="0010554D" w:rsidRPr="00F27C21">
        <w:fldChar w:fldCharType="separate"/>
      </w:r>
      <w:r w:rsidR="000F71A6" w:rsidRPr="00F27C21">
        <w:t>Tidsforhold ved kampens begynnelse</w:t>
      </w:r>
      <w:r w:rsidR="0010554D" w:rsidRPr="00F27C21">
        <w:fldChar w:fldCharType="end"/>
      </w:r>
      <w:r w:rsidRPr="00F27C21">
        <w:t xml:space="preserve"> og </w:t>
      </w:r>
      <w:r w:rsidR="0010554D" w:rsidRPr="00F27C21">
        <w:fldChar w:fldCharType="begin"/>
      </w:r>
      <w:r w:rsidR="0010554D" w:rsidRPr="00F27C21">
        <w:instrText xml:space="preserve"> REF _Ref85255598 \r \h  \* MERGEFORMAT </w:instrText>
      </w:r>
      <w:r w:rsidR="0010554D" w:rsidRPr="00F27C21">
        <w:fldChar w:fldCharType="separate"/>
      </w:r>
      <w:r w:rsidR="000F71A6">
        <w:t>2.7</w:t>
      </w:r>
      <w:r w:rsidR="0010554D" w:rsidRPr="00F27C21">
        <w:fldChar w:fldCharType="end"/>
      </w:r>
      <w:r w:rsidRPr="00F27C21">
        <w:t xml:space="preserve"> </w:t>
      </w:r>
      <w:r w:rsidR="0010554D" w:rsidRPr="00F27C21">
        <w:fldChar w:fldCharType="begin"/>
      </w:r>
      <w:r w:rsidR="0010554D" w:rsidRPr="00F27C21">
        <w:instrText xml:space="preserve"> REF _Ref85255569 \h  \* MERGEFORMAT </w:instrText>
      </w:r>
      <w:r w:rsidR="0010554D" w:rsidRPr="00F27C21">
        <w:fldChar w:fldCharType="separate"/>
      </w:r>
      <w:r w:rsidR="000F71A6" w:rsidRPr="00F27C21">
        <w:t>Tidsforhold ved kampens avslutning</w:t>
      </w:r>
      <w:r w:rsidR="0010554D" w:rsidRPr="00F27C21">
        <w:fldChar w:fldCharType="end"/>
      </w:r>
      <w:r w:rsidRPr="00F27C21">
        <w:t>. Ved påstand om sent spill av motstander må turneringsleder tilkalles og gjøres oppmerksom på forholdet snarest mulig.</w:t>
      </w:r>
    </w:p>
    <w:p w14:paraId="22F09DAF"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3DE0C62" w14:textId="77777777" w:rsidR="007F5DE1" w:rsidRPr="00F27C21" w:rsidRDefault="007F5DE1" w:rsidP="00186055">
      <w:pPr>
        <w:pStyle w:val="Overskrift4"/>
        <w:widowControl/>
        <w:numPr>
          <w:ilvl w:val="3"/>
          <w:numId w:val="32"/>
        </w:numPr>
        <w:ind w:right="-2"/>
      </w:pPr>
      <w:r w:rsidRPr="00F27C21">
        <w:t>Forekommer det uregelmessigheter ved bordene skal turneringsleder straks tilkalles. Turneringslederens avgjørelse kan ankes til det oppnevnte appellutvalg, som avgjør appellen med bindende virkning. Slik anke leveres skriftlig til tur</w:t>
      </w:r>
      <w:r w:rsidRPr="00F27C21">
        <w:softHyphen/>
        <w:t xml:space="preserve">neringslederen innen 30 minutter etter at kampen er ferdigspilt. En appell vil ikke bli prøvet med mindre lagets kaptein er enig i appellen, og den skal være undertegnet av lagets spillere (minst tre </w:t>
      </w:r>
      <w:r w:rsidRPr="00F27C21">
        <w:noBreakHyphen/>
        <w:t> en fraværende spiller skal betraktes som enig). Appell</w:t>
      </w:r>
      <w:r w:rsidRPr="00F27C21">
        <w:softHyphen/>
        <w:t>gebyr på kr. 100 skal innbetales. Appellen skal føres på NBFs appellskjema.</w:t>
      </w:r>
    </w:p>
    <w:p w14:paraId="788DBBDA"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06C997F" w14:textId="77777777" w:rsidR="007F5DE1" w:rsidRPr="00F27C21" w:rsidRDefault="007F5DE1" w:rsidP="00186055">
      <w:pPr>
        <w:pStyle w:val="Overskrift4"/>
        <w:widowControl/>
        <w:numPr>
          <w:ilvl w:val="3"/>
          <w:numId w:val="32"/>
        </w:numPr>
        <w:ind w:right="-2"/>
      </w:pPr>
      <w:r w:rsidRPr="00F27C21">
        <w:t>Forekommer det feil i utregningen, må deltagerne straks gjøre turneringslederen oppmerksom på dette. Feil vil bli rettet, hvis protest innleveres senest 1 time etter at sluttresultatet for kampen ble offentliggjort. Forekommer det vridd spill eller feildubletter i noen kamp, blir spillet annullert.</w:t>
      </w:r>
    </w:p>
    <w:p w14:paraId="11498E5B"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DE6FE38" w14:textId="3DD35D4E" w:rsidR="007F5DE1" w:rsidRPr="00F27C21" w:rsidRDefault="007F5DE1" w:rsidP="00186055">
      <w:pPr>
        <w:pStyle w:val="Overskrift4"/>
        <w:widowControl/>
        <w:numPr>
          <w:ilvl w:val="3"/>
          <w:numId w:val="32"/>
        </w:numPr>
        <w:ind w:right="-2"/>
      </w:pPr>
      <w:r w:rsidRPr="00F27C21">
        <w:t xml:space="preserve">Kampens utfall avgjøres ved hjelp av Internasjonale Match-poeng (IMP </w:t>
      </w:r>
      <w:r w:rsidRPr="00F27C21">
        <w:noBreakHyphen/>
        <w:t xml:space="preserve"> se punkt </w:t>
      </w:r>
      <w:r w:rsidR="0010554D" w:rsidRPr="00F27C21">
        <w:fldChar w:fldCharType="begin"/>
      </w:r>
      <w:r w:rsidR="0010554D" w:rsidRPr="00F27C21">
        <w:instrText xml:space="preserve"> REF _Ref85259830 \r \h  \* MERGEFORMAT </w:instrText>
      </w:r>
      <w:r w:rsidR="0010554D" w:rsidRPr="00F27C21">
        <w:fldChar w:fldCharType="separate"/>
      </w:r>
      <w:r w:rsidR="000F71A6">
        <w:t>2.8.2</w:t>
      </w:r>
      <w:r w:rsidR="0010554D" w:rsidRPr="00F27C21">
        <w:fldChar w:fldCharType="end"/>
      </w:r>
      <w:r w:rsidRPr="00F27C21">
        <w:t xml:space="preserve">) og vinnerpoeng (VP </w:t>
      </w:r>
      <w:r w:rsidRPr="00F27C21">
        <w:noBreakHyphen/>
        <w:t xml:space="preserve"> se punkt </w:t>
      </w:r>
      <w:r w:rsidR="0010554D" w:rsidRPr="00F27C21">
        <w:fldChar w:fldCharType="begin"/>
      </w:r>
      <w:r w:rsidR="0010554D" w:rsidRPr="00F27C21">
        <w:instrText xml:space="preserve"> REF _Ref85259833 \r \h  \* MERGEFORMAT </w:instrText>
      </w:r>
      <w:r w:rsidR="0010554D" w:rsidRPr="00F27C21">
        <w:fldChar w:fldCharType="separate"/>
      </w:r>
      <w:r w:rsidR="000F71A6">
        <w:t>0</w:t>
      </w:r>
      <w:r w:rsidR="0010554D" w:rsidRPr="00F27C21">
        <w:fldChar w:fldCharType="end"/>
      </w:r>
      <w:r w:rsidRPr="00F27C21">
        <w:t>).</w:t>
      </w:r>
    </w:p>
    <w:p w14:paraId="31B376EC"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CE607A3" w14:textId="77777777" w:rsidR="007F5DE1" w:rsidRPr="00F27C21" w:rsidRDefault="007F5DE1" w:rsidP="00186055">
      <w:pPr>
        <w:pStyle w:val="Overskrift4"/>
        <w:widowControl/>
        <w:numPr>
          <w:ilvl w:val="3"/>
          <w:numId w:val="32"/>
        </w:numPr>
        <w:ind w:right="-2"/>
      </w:pPr>
      <w:r w:rsidRPr="00F27C21">
        <w:t>Står to eller flere lag likt i vinnerpoeng, vinner det lag som har størst kvotient (antall IMP vunnet, dividert med antall IMP tapt).</w:t>
      </w:r>
    </w:p>
    <w:p w14:paraId="2FBFD221"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CED14A0" w14:textId="77777777" w:rsidR="007F5DE1" w:rsidRPr="00F27C21" w:rsidRDefault="007F5DE1" w:rsidP="00186055">
      <w:pPr>
        <w:pStyle w:val="Overskrift4"/>
        <w:widowControl/>
        <w:numPr>
          <w:ilvl w:val="3"/>
          <w:numId w:val="32"/>
        </w:numPr>
        <w:ind w:right="-2"/>
      </w:pPr>
      <w:r w:rsidRPr="00F27C21">
        <w:lastRenderedPageBreak/>
        <w:t>Det kan benyttes RAMA. Kamper bestemmes av TL.</w:t>
      </w:r>
    </w:p>
    <w:p w14:paraId="5E3D39C1"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DDD9639" w14:textId="572894F9" w:rsidR="007F5DE1" w:rsidRPr="00F27C21" w:rsidRDefault="007F5DE1" w:rsidP="00186055">
      <w:pPr>
        <w:pStyle w:val="Overskrift4"/>
        <w:widowControl/>
        <w:numPr>
          <w:ilvl w:val="3"/>
          <w:numId w:val="32"/>
        </w:numPr>
        <w:ind w:right="-2"/>
      </w:pPr>
      <w:r w:rsidRPr="00F27C21">
        <w:t xml:space="preserve">Alle systemer er tillatt i henhold til </w:t>
      </w:r>
      <w:r w:rsidR="0010554D" w:rsidRPr="00F27C21">
        <w:fldChar w:fldCharType="begin"/>
      </w:r>
      <w:r w:rsidR="0010554D" w:rsidRPr="00F27C21">
        <w:instrText xml:space="preserve"> REF _Ref85260223 \r \h  \* MERGEFORMAT </w:instrText>
      </w:r>
      <w:r w:rsidR="0010554D" w:rsidRPr="00F27C21">
        <w:fldChar w:fldCharType="separate"/>
      </w:r>
      <w:r w:rsidR="000F71A6">
        <w:t>1.7</w:t>
      </w:r>
      <w:r w:rsidR="0010554D" w:rsidRPr="00F27C21">
        <w:fldChar w:fldCharType="end"/>
      </w:r>
      <w:r w:rsidRPr="00F27C21">
        <w:t xml:space="preserve"> </w:t>
      </w:r>
      <w:r w:rsidR="0010554D" w:rsidRPr="00F27C21">
        <w:fldChar w:fldCharType="begin"/>
      </w:r>
      <w:r w:rsidR="0010554D" w:rsidRPr="00F27C21">
        <w:instrText xml:space="preserve"> REF _Ref85260227 \h  \* MERGEFORMAT </w:instrText>
      </w:r>
      <w:r w:rsidR="0010554D" w:rsidRPr="00F27C21">
        <w:fldChar w:fldCharType="separate"/>
      </w:r>
      <w:r w:rsidR="000F71A6" w:rsidRPr="00F27C21">
        <w:t>Systemer og konvensjoner</w:t>
      </w:r>
      <w:r w:rsidR="0010554D" w:rsidRPr="00F27C21">
        <w:fldChar w:fldCharType="end"/>
      </w:r>
      <w:r w:rsidRPr="00F27C21">
        <w:t xml:space="preserve">. Lag som bruker HUM eller HUK, bes </w:t>
      </w:r>
      <w:r w:rsidR="00DA04F5" w:rsidRPr="00F27C21">
        <w:t>å observere</w:t>
      </w:r>
      <w:r w:rsidRPr="00F27C21">
        <w:t xml:space="preserve"> frister for innsendelse av systemdokumentasjon. For kamper hvor ett eller flere par spiller bruker HUM eller HUK, se punkt </w:t>
      </w:r>
      <w:r w:rsidR="0010554D" w:rsidRPr="00F27C21">
        <w:fldChar w:fldCharType="begin"/>
      </w:r>
      <w:r w:rsidR="0010554D" w:rsidRPr="00F27C21">
        <w:instrText xml:space="preserve"> REF _Ref85260076 \r \h  \* MERGEFORMAT </w:instrText>
      </w:r>
      <w:r w:rsidR="0010554D" w:rsidRPr="00F27C21">
        <w:fldChar w:fldCharType="separate"/>
      </w:r>
      <w:r w:rsidR="000F71A6">
        <w:t>1.7.9</w:t>
      </w:r>
      <w:r w:rsidR="0010554D" w:rsidRPr="00F27C21">
        <w:fldChar w:fldCharType="end"/>
      </w:r>
      <w:r w:rsidRPr="00F27C21">
        <w:t xml:space="preserve"> og </w:t>
      </w:r>
      <w:r w:rsidR="0010554D" w:rsidRPr="00F27C21">
        <w:fldChar w:fldCharType="begin"/>
      </w:r>
      <w:r w:rsidR="0010554D" w:rsidRPr="00F27C21">
        <w:instrText xml:space="preserve"> REF _Ref85020615 \r \h  \* MERGEFORMAT </w:instrText>
      </w:r>
      <w:r w:rsidR="0010554D" w:rsidRPr="00F27C21">
        <w:fldChar w:fldCharType="separate"/>
      </w:r>
      <w:r w:rsidR="000F71A6">
        <w:t>1.7.10</w:t>
      </w:r>
      <w:r w:rsidR="0010554D" w:rsidRPr="00F27C21">
        <w:fldChar w:fldCharType="end"/>
      </w:r>
      <w:r w:rsidRPr="00F27C21">
        <w:t xml:space="preserve">. Frist for framleggelse av forsvarssystem mot HUM/HUK, se punkt </w:t>
      </w:r>
      <w:r w:rsidR="0010554D" w:rsidRPr="00F27C21">
        <w:fldChar w:fldCharType="begin"/>
      </w:r>
      <w:r w:rsidR="0010554D" w:rsidRPr="00F27C21">
        <w:instrText xml:space="preserve"> REF _Ref85260076 \r \h  \* MERGEFORMAT </w:instrText>
      </w:r>
      <w:r w:rsidR="0010554D" w:rsidRPr="00F27C21">
        <w:fldChar w:fldCharType="separate"/>
      </w:r>
      <w:r w:rsidR="000F71A6">
        <w:t>1.7.9</w:t>
      </w:r>
      <w:r w:rsidR="0010554D" w:rsidRPr="00F27C21">
        <w:fldChar w:fldCharType="end"/>
      </w:r>
      <w:r w:rsidRPr="00F27C21">
        <w:t>, er den samme som for line-up.</w:t>
      </w:r>
    </w:p>
    <w:p w14:paraId="68D9053C"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8AACACD" w14:textId="77777777" w:rsidR="007F5DE1" w:rsidRPr="00F27C21" w:rsidRDefault="007F5DE1" w:rsidP="00186055">
      <w:pPr>
        <w:pStyle w:val="Overskrift3"/>
        <w:widowControl/>
        <w:numPr>
          <w:ilvl w:val="2"/>
          <w:numId w:val="32"/>
        </w:numPr>
        <w:ind w:right="-2"/>
      </w:pPr>
      <w:r w:rsidRPr="00F27C21">
        <w:t xml:space="preserve">Reisestøtte. Se ”Reisereglement for NBF” </w:t>
      </w:r>
      <w:r w:rsidR="00A80022">
        <w:t>på NBFs hjemmesider</w:t>
      </w:r>
      <w:r w:rsidRPr="00F27C21">
        <w:t>.</w:t>
      </w:r>
    </w:p>
    <w:p w14:paraId="7B330BE9" w14:textId="77777777" w:rsidR="001A59BD" w:rsidRPr="00F27C21" w:rsidRDefault="001A59BD" w:rsidP="001A59BD"/>
    <w:p w14:paraId="705CE9FE" w14:textId="77777777" w:rsidR="008B026A" w:rsidRPr="00F27C21" w:rsidRDefault="008B026A" w:rsidP="00186055">
      <w:pPr>
        <w:pStyle w:val="Overskrift2"/>
        <w:numPr>
          <w:ilvl w:val="1"/>
          <w:numId w:val="32"/>
        </w:numPr>
        <w:ind w:right="-2"/>
      </w:pPr>
      <w:bookmarkStart w:id="286" w:name="_Ref85020303"/>
      <w:bookmarkStart w:id="287" w:name="_Toc525127304"/>
      <w:bookmarkStart w:id="288" w:name="_Ref85020290"/>
      <w:r w:rsidRPr="00F27C21">
        <w:t>Norgesmesterskapet for damelag</w:t>
      </w:r>
      <w:bookmarkEnd w:id="286"/>
      <w:bookmarkEnd w:id="287"/>
    </w:p>
    <w:p w14:paraId="3789BB52" w14:textId="465732DC" w:rsidR="002B2205" w:rsidRPr="00F27C21" w:rsidRDefault="002B2205" w:rsidP="00186055">
      <w:pPr>
        <w:pStyle w:val="Overskrift3"/>
        <w:widowControl/>
        <w:numPr>
          <w:ilvl w:val="2"/>
          <w:numId w:val="32"/>
        </w:numPr>
        <w:ind w:right="-2"/>
      </w:pPr>
      <w:r w:rsidRPr="00F27C21">
        <w:t xml:space="preserve">Kvinner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kan delta i Norgesmesterskapet for damelag. Deltakerne på et lag behøver ikke å være medlem av samme krets. Det kreves ikke spillerlisens.</w:t>
      </w:r>
    </w:p>
    <w:p w14:paraId="39E410FB" w14:textId="77777777" w:rsidR="002B2205" w:rsidRPr="00F27C21" w:rsidRDefault="002B2205" w:rsidP="002B220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D6C3F00" w14:textId="77777777" w:rsidR="002B2205" w:rsidRPr="00F27C21" w:rsidRDefault="002B2205" w:rsidP="00186055">
      <w:pPr>
        <w:pStyle w:val="Overskrift3"/>
        <w:widowControl/>
        <w:numPr>
          <w:ilvl w:val="2"/>
          <w:numId w:val="32"/>
        </w:numPr>
        <w:ind w:right="-2"/>
      </w:pPr>
      <w:r w:rsidRPr="00F27C21">
        <w:t xml:space="preserve">Påmelding av lag sendes skriftlig fra lagkaptein til NBF med fullt navn på spillerne. For frister og startkontingent, se </w:t>
      </w:r>
      <w:r w:rsidR="009234D2" w:rsidRPr="00F27C21">
        <w:t>NBFs</w:t>
      </w:r>
      <w:r w:rsidR="000F3F34">
        <w:t xml:space="preserve"> hjemmesider</w:t>
      </w:r>
      <w:r w:rsidRPr="00F27C21">
        <w:t>.</w:t>
      </w:r>
    </w:p>
    <w:p w14:paraId="3CB9F0B1" w14:textId="77777777" w:rsidR="002B2205" w:rsidRPr="00F27C21" w:rsidRDefault="002B2205" w:rsidP="002B220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4537C5C" w14:textId="77777777" w:rsidR="002B2205" w:rsidRPr="00F27C21" w:rsidRDefault="002B2205" w:rsidP="002B2205">
      <w:pPr>
        <w:pStyle w:val="Vanliginnrykk"/>
        <w:widowControl/>
        <w:ind w:right="-2"/>
      </w:pPr>
      <w:r w:rsidRPr="00F27C21">
        <w:t>Faktura for startkontingenten sendes lagkaptein.</w:t>
      </w:r>
    </w:p>
    <w:p w14:paraId="51D6A8E4" w14:textId="77777777" w:rsidR="002B2205" w:rsidRPr="00F27C21" w:rsidRDefault="002B2205" w:rsidP="002B220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31A1A01" w14:textId="77777777" w:rsidR="002B2205" w:rsidRPr="00F27C21" w:rsidRDefault="002B2205" w:rsidP="00186055">
      <w:pPr>
        <w:pStyle w:val="Overskrift3"/>
        <w:widowControl/>
        <w:numPr>
          <w:ilvl w:val="2"/>
          <w:numId w:val="32"/>
        </w:numPr>
        <w:tabs>
          <w:tab w:val="left" w:pos="1293"/>
          <w:tab w:val="left" w:pos="5400"/>
        </w:tabs>
        <w:ind w:right="-2"/>
      </w:pPr>
      <w:r w:rsidRPr="00F27C21">
        <w:t>Turneringen spilles som serieturnering eller monrad avhengig av deltakelse.</w:t>
      </w:r>
    </w:p>
    <w:p w14:paraId="0B6476C7" w14:textId="77777777" w:rsidR="002B2205" w:rsidRPr="00F27C21" w:rsidRDefault="002B2205" w:rsidP="002B2205">
      <w:pPr>
        <w:rPr>
          <w:color w:val="FF0000"/>
        </w:rPr>
      </w:pPr>
    </w:p>
    <w:p w14:paraId="282D5EAD" w14:textId="77777777" w:rsidR="002B2205" w:rsidRPr="00347CA9" w:rsidRDefault="002B2205" w:rsidP="00186055">
      <w:pPr>
        <w:pStyle w:val="Overskrift3"/>
        <w:widowControl/>
        <w:numPr>
          <w:ilvl w:val="2"/>
          <w:numId w:val="32"/>
        </w:numPr>
        <w:ind w:right="-2"/>
      </w:pPr>
      <w:r w:rsidRPr="00F27C21">
        <w:t xml:space="preserve">For å oppnå bonus og premie må en spiller ha spilt minst 1/3 av </w:t>
      </w:r>
      <w:r w:rsidRPr="00347CA9">
        <w:t>rundene.</w:t>
      </w:r>
    </w:p>
    <w:p w14:paraId="6F95D708" w14:textId="77777777" w:rsidR="002B2205" w:rsidRPr="00347CA9" w:rsidRDefault="002B2205" w:rsidP="002B220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26732FC" w14:textId="77777777" w:rsidR="002B2205" w:rsidRPr="00347CA9" w:rsidRDefault="002A0A97" w:rsidP="00186055">
      <w:pPr>
        <w:pStyle w:val="Overskrift3"/>
        <w:widowControl/>
        <w:numPr>
          <w:ilvl w:val="2"/>
          <w:numId w:val="32"/>
        </w:numPr>
        <w:ind w:right="-2"/>
      </w:pPr>
      <w:r w:rsidRPr="00347CA9">
        <w:t>Reisestøtt</w:t>
      </w:r>
      <w:r w:rsidR="00A80022" w:rsidRPr="00347CA9">
        <w:t>e er basert på reisestøttekasse, se "Reisereglement for NBF" på NBFs sider.</w:t>
      </w:r>
    </w:p>
    <w:p w14:paraId="2C1BC8BC" w14:textId="77777777" w:rsidR="00320A98" w:rsidRPr="00320A98" w:rsidRDefault="00320A98" w:rsidP="00320A98">
      <w:pPr>
        <w:rPr>
          <w:highlight w:val="yellow"/>
        </w:rPr>
      </w:pPr>
    </w:p>
    <w:p w14:paraId="40F0B04F" w14:textId="77777777" w:rsidR="00320A98" w:rsidRPr="00F27C21" w:rsidRDefault="00320A98" w:rsidP="00186055">
      <w:pPr>
        <w:pStyle w:val="Overskrift2"/>
        <w:numPr>
          <w:ilvl w:val="1"/>
          <w:numId w:val="32"/>
        </w:numPr>
        <w:ind w:right="-2"/>
      </w:pPr>
      <w:bookmarkStart w:id="289" w:name="_Toc525127305"/>
      <w:r w:rsidRPr="00F27C21">
        <w:t xml:space="preserve">Norgesmesterskapet for </w:t>
      </w:r>
      <w:r>
        <w:t>veteran</w:t>
      </w:r>
      <w:r w:rsidRPr="00F27C21">
        <w:t>lag</w:t>
      </w:r>
      <w:bookmarkEnd w:id="289"/>
    </w:p>
    <w:p w14:paraId="6CA8A2A2" w14:textId="35CA1342" w:rsidR="00320A98" w:rsidRDefault="00320A98" w:rsidP="00186055">
      <w:pPr>
        <w:pStyle w:val="Overskrift3"/>
        <w:widowControl/>
        <w:numPr>
          <w:ilvl w:val="2"/>
          <w:numId w:val="32"/>
        </w:numPr>
        <w:ind w:right="-2"/>
      </w:pPr>
      <w:r w:rsidRPr="00F27C21">
        <w:t xml:space="preserve">Turneringen er en åpen turnering for veteraner som har representasjonsrett i følge punkt </w:t>
      </w:r>
      <w:r w:rsidRPr="00F27C21">
        <w:fldChar w:fldCharType="begin"/>
      </w:r>
      <w:r w:rsidRPr="00F27C21">
        <w:instrText xml:space="preserve"> REF _Ref84843132 \r \h  \* MERGEFORMAT </w:instrText>
      </w:r>
      <w:r w:rsidRPr="00F27C21">
        <w:fldChar w:fldCharType="separate"/>
      </w:r>
      <w:r w:rsidR="000F71A6">
        <w:t>1.4</w:t>
      </w:r>
      <w:r w:rsidRPr="00F27C21">
        <w:fldChar w:fldCharType="end"/>
      </w:r>
      <w:r w:rsidRPr="00F27C21">
        <w:t xml:space="preserve"> </w:t>
      </w:r>
      <w:r w:rsidRPr="00F27C21">
        <w:fldChar w:fldCharType="begin"/>
      </w:r>
      <w:r w:rsidRPr="00F27C21">
        <w:instrText xml:space="preserve"> REF _Ref84843132 \h  \* MERGEFORMAT </w:instrText>
      </w:r>
      <w:r w:rsidRPr="00F27C21">
        <w:fldChar w:fldCharType="separate"/>
      </w:r>
      <w:r w:rsidR="000F71A6" w:rsidRPr="00F27C21">
        <w:t>Representasjonsrett</w:t>
      </w:r>
      <w:r w:rsidRPr="00F27C21">
        <w:fldChar w:fldCharType="end"/>
      </w:r>
      <w:r w:rsidRPr="00F27C21">
        <w:t>.</w:t>
      </w:r>
      <w:r>
        <w:t xml:space="preserve"> </w:t>
      </w:r>
      <w:r w:rsidRPr="00F27C21">
        <w:t>Deltakerne på et lag behøver ikke å være medlem av samme krets. Det kreves ikke spillerlisens.</w:t>
      </w:r>
    </w:p>
    <w:p w14:paraId="1C741C30" w14:textId="77777777" w:rsidR="00320A98" w:rsidRPr="007469B6" w:rsidRDefault="00320A98" w:rsidP="00320A98"/>
    <w:p w14:paraId="2D6A1051" w14:textId="77777777" w:rsidR="00320A98" w:rsidRPr="007469B6" w:rsidRDefault="00320A98" w:rsidP="00186055">
      <w:pPr>
        <w:pStyle w:val="Overskrift3"/>
        <w:widowControl/>
        <w:numPr>
          <w:ilvl w:val="2"/>
          <w:numId w:val="32"/>
        </w:numPr>
        <w:ind w:right="-2"/>
      </w:pPr>
      <w:r w:rsidRPr="007469B6">
        <w:t xml:space="preserve">Alle deltakere må være veteraner. </w:t>
      </w:r>
      <w:r w:rsidR="002B068D" w:rsidRPr="007469B6">
        <w:t>Fra 1.1.</w:t>
      </w:r>
      <w:r w:rsidR="00330821">
        <w:t>20</w:t>
      </w:r>
      <w:r w:rsidR="002B068D" w:rsidRPr="007469B6">
        <w:t xml:space="preserve"> er en spiller veteran fra og med det kalenderåret vedkommende fyller 6</w:t>
      </w:r>
      <w:r w:rsidR="00330821">
        <w:t>2</w:t>
      </w:r>
      <w:r w:rsidR="002B068D" w:rsidRPr="007469B6">
        <w:t xml:space="preserve"> år.</w:t>
      </w:r>
      <w:r w:rsidR="00330821">
        <w:t xml:space="preserve"> Aldersgrensen øker til 63 år fra 1.1.22, til 64 år fra 1.1.24 og til 65 år 1.1.26.</w:t>
      </w:r>
    </w:p>
    <w:p w14:paraId="5900B3B7" w14:textId="77777777" w:rsidR="00320A98" w:rsidRPr="00F27C21" w:rsidRDefault="00320A98" w:rsidP="00320A98">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AFB477B" w14:textId="77777777" w:rsidR="00320A98" w:rsidRPr="00F27C21" w:rsidRDefault="00320A98" w:rsidP="00186055">
      <w:pPr>
        <w:pStyle w:val="Overskrift3"/>
        <w:widowControl/>
        <w:numPr>
          <w:ilvl w:val="2"/>
          <w:numId w:val="32"/>
        </w:numPr>
        <w:ind w:right="-2"/>
      </w:pPr>
      <w:r w:rsidRPr="00F27C21">
        <w:t>Påmelding av lag sendes skriftlig fra lagkaptein til NBF med fullt navn på spillerne. For frister og startkontingent, se NBFs</w:t>
      </w:r>
      <w:r>
        <w:t xml:space="preserve"> hjemmesider</w:t>
      </w:r>
      <w:r w:rsidRPr="00F27C21">
        <w:t>.</w:t>
      </w:r>
    </w:p>
    <w:p w14:paraId="64F1DE8C" w14:textId="77777777" w:rsidR="00320A98" w:rsidRPr="00F27C21" w:rsidRDefault="00320A98" w:rsidP="00320A98">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DF388C9" w14:textId="77777777" w:rsidR="00320A98" w:rsidRPr="00F27C21" w:rsidRDefault="00320A98" w:rsidP="00320A98">
      <w:pPr>
        <w:pStyle w:val="Vanliginnrykk"/>
        <w:widowControl/>
        <w:ind w:right="-2"/>
      </w:pPr>
      <w:r w:rsidRPr="00F27C21">
        <w:t>Faktura for startkontingenten sendes lagkaptein.</w:t>
      </w:r>
    </w:p>
    <w:p w14:paraId="72D35E62" w14:textId="77777777" w:rsidR="00320A98" w:rsidRPr="00F27C21" w:rsidRDefault="00320A98" w:rsidP="00320A98">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1D8CDDD" w14:textId="77777777" w:rsidR="00320A98" w:rsidRPr="00F27C21" w:rsidRDefault="00320A98" w:rsidP="00186055">
      <w:pPr>
        <w:pStyle w:val="Overskrift3"/>
        <w:widowControl/>
        <w:numPr>
          <w:ilvl w:val="2"/>
          <w:numId w:val="32"/>
        </w:numPr>
        <w:tabs>
          <w:tab w:val="left" w:pos="1293"/>
          <w:tab w:val="left" w:pos="5400"/>
        </w:tabs>
        <w:ind w:right="-2"/>
      </w:pPr>
      <w:r w:rsidRPr="00F27C21">
        <w:t>Turneringen spilles som serieturnering eller monrad avhengig av deltakelse.</w:t>
      </w:r>
    </w:p>
    <w:p w14:paraId="655E5F4A" w14:textId="77777777" w:rsidR="00320A98" w:rsidRPr="00F27C21" w:rsidRDefault="00320A98" w:rsidP="00320A98">
      <w:pPr>
        <w:rPr>
          <w:color w:val="FF0000"/>
        </w:rPr>
      </w:pPr>
    </w:p>
    <w:p w14:paraId="707A8913" w14:textId="77777777" w:rsidR="00320A98" w:rsidRPr="00347CA9" w:rsidRDefault="00320A98" w:rsidP="00186055">
      <w:pPr>
        <w:pStyle w:val="Overskrift3"/>
        <w:widowControl/>
        <w:numPr>
          <w:ilvl w:val="2"/>
          <w:numId w:val="32"/>
        </w:numPr>
        <w:ind w:right="-2"/>
      </w:pPr>
      <w:r w:rsidRPr="00F27C21">
        <w:t>For å oppnå bonus og premie må en spiller ha spilt minst 1/3 av rundene</w:t>
      </w:r>
      <w:r w:rsidRPr="00347CA9">
        <w:t>.</w:t>
      </w:r>
    </w:p>
    <w:p w14:paraId="27E98D06" w14:textId="77777777" w:rsidR="00320A98" w:rsidRPr="00347CA9" w:rsidRDefault="00320A98" w:rsidP="00320A98">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45D3E10B" w14:textId="77777777" w:rsidR="00320A98" w:rsidRPr="00347CA9" w:rsidRDefault="00320A98" w:rsidP="00186055">
      <w:pPr>
        <w:pStyle w:val="Overskrift3"/>
        <w:widowControl/>
        <w:numPr>
          <w:ilvl w:val="2"/>
          <w:numId w:val="32"/>
        </w:numPr>
        <w:ind w:right="-2"/>
      </w:pPr>
      <w:r w:rsidRPr="00347CA9">
        <w:t>Reisestøtte er basert på reisestøttekasse, se "Reisereglement for NBF" på NBFs sider.</w:t>
      </w:r>
    </w:p>
    <w:p w14:paraId="6C6D2FDF" w14:textId="77777777" w:rsidR="002B2205" w:rsidRPr="00F27C21" w:rsidRDefault="002B2205" w:rsidP="002B2205"/>
    <w:p w14:paraId="33D265CA" w14:textId="77777777" w:rsidR="007F5DE1" w:rsidRPr="00F27C21" w:rsidRDefault="007F5DE1" w:rsidP="00186055">
      <w:pPr>
        <w:pStyle w:val="Overskrift2"/>
        <w:numPr>
          <w:ilvl w:val="1"/>
          <w:numId w:val="32"/>
        </w:numPr>
        <w:ind w:right="-2"/>
      </w:pPr>
      <w:bookmarkStart w:id="290" w:name="_Ref318384283"/>
      <w:bookmarkStart w:id="291" w:name="_Toc525127306"/>
      <w:r w:rsidRPr="00F27C21">
        <w:t>Seriemesterskapet</w:t>
      </w:r>
      <w:bookmarkEnd w:id="288"/>
      <w:bookmarkEnd w:id="290"/>
      <w:bookmarkEnd w:id="291"/>
    </w:p>
    <w:p w14:paraId="2997BFE4" w14:textId="08D7D8C9" w:rsidR="007F5DE1" w:rsidRPr="00F27C21" w:rsidRDefault="007F5DE1" w:rsidP="00186055">
      <w:pPr>
        <w:pStyle w:val="Overskrift3"/>
        <w:widowControl/>
        <w:numPr>
          <w:ilvl w:val="2"/>
          <w:numId w:val="32"/>
        </w:numPr>
        <w:ind w:right="-2"/>
      </w:pPr>
      <w:r w:rsidRPr="00F27C21">
        <w:t xml:space="preserve">Spillere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kan delta i Seriemesterskapet. Alle lagets spillere må ha representasjonsrett i den krets de representerer. Det kreves spillerlisens for 1. – </w:t>
      </w:r>
      <w:r w:rsidR="006A3121" w:rsidRPr="00F27C21">
        <w:t>2</w:t>
      </w:r>
      <w:r w:rsidRPr="00F27C21">
        <w:t xml:space="preserve">. divisjon i henhold til ”Reglement for spillerlisens”. En spiller kan med </w:t>
      </w:r>
      <w:r w:rsidR="007C55FC" w:rsidRPr="00F27C21">
        <w:t>U</w:t>
      </w:r>
      <w:r w:rsidRPr="00F27C21">
        <w:t>T</w:t>
      </w:r>
      <w:r w:rsidR="007C55FC" w:rsidRPr="00F27C21">
        <w:t>V</w:t>
      </w:r>
      <w:r w:rsidRPr="00F27C21">
        <w:t xml:space="preserve">s godkjennelse etteranmeldes på et lag 2. helg i en høyere divisjon, evt. på samme nivå i en annen pulje. En spiller kan ikke spille i en lavere </w:t>
      </w:r>
      <w:r w:rsidRPr="00F27C21">
        <w:lastRenderedPageBreak/>
        <w:t>pulje eller på et annet lag i samme pulje 2. helg, eller på to lag samme helg (inkl. påfølgende helger dersom de ulike divisjoner arrangeres over forskjellige helger).</w:t>
      </w:r>
    </w:p>
    <w:p w14:paraId="3DA94893"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251F277" w14:textId="77777777" w:rsidR="007F5DE1" w:rsidRPr="00F27C21" w:rsidRDefault="007F5DE1" w:rsidP="009D13A5">
      <w:pPr>
        <w:pStyle w:val="Vanliginnrykk"/>
        <w:widowControl/>
        <w:ind w:right="-2"/>
        <w:jc w:val="both"/>
      </w:pPr>
      <w:r w:rsidRPr="00F27C21">
        <w:t xml:space="preserve">Plassene i de tre øverste divisjonene disponeres av kretsene. Kretsen bestemmer hva som skjer med lag som ikke er intakte (minst </w:t>
      </w:r>
      <w:r w:rsidR="00E60DF0" w:rsidRPr="00F27C21">
        <w:t>halvparten av</w:t>
      </w:r>
      <w:r w:rsidRPr="00F27C21">
        <w:t xml:space="preserve"> spiller</w:t>
      </w:r>
      <w:r w:rsidR="00E60DF0" w:rsidRPr="00F27C21">
        <w:t>n</w:t>
      </w:r>
      <w:r w:rsidRPr="00F27C21">
        <w:t>e fra forrige sesongs lag medfører at laget er intakt). Intakte lag har krav på sin plass, også dersom kretstilhørigheten endres.</w:t>
      </w:r>
    </w:p>
    <w:p w14:paraId="3CCF8883"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0B4D5CC" w14:textId="77777777" w:rsidR="007F5DE1" w:rsidRPr="00F27C21" w:rsidRDefault="007F5DE1" w:rsidP="00186055">
      <w:pPr>
        <w:pStyle w:val="Overskrift3"/>
        <w:widowControl/>
        <w:numPr>
          <w:ilvl w:val="2"/>
          <w:numId w:val="32"/>
        </w:numPr>
        <w:ind w:right="-2"/>
      </w:pPr>
      <w:r w:rsidRPr="00F27C21">
        <w:t xml:space="preserve">Påmelding foretas ved at kretsene som har lag i 1., 2. og 3. divisjon sender bekreftelse på deltagelse med fullt navn på spillerne til NBF. Bekreftelsen er ikke gyldig før startkontingent er innbetalt. For frister, se </w:t>
      </w:r>
      <w:r w:rsidR="006A3121" w:rsidRPr="00F27C21">
        <w:t>bridge.no</w:t>
      </w:r>
      <w:r w:rsidR="00A90980" w:rsidRPr="00F27C21">
        <w:t>.</w:t>
      </w:r>
      <w:r w:rsidR="00E60DF0" w:rsidRPr="00F27C21">
        <w:t xml:space="preserve"> Merk at startkontingenten i 1.-3. div er pr. spiller</w:t>
      </w:r>
      <w:r w:rsidR="00C11C51" w:rsidRPr="00F27C21">
        <w:t>.pr.helg</w:t>
      </w:r>
      <w:r w:rsidR="00E60DF0" w:rsidRPr="00F27C21">
        <w:t xml:space="preserve">. NBF vil foreta en etterfakturering </w:t>
      </w:r>
      <w:r w:rsidR="0038696D" w:rsidRPr="00F27C21">
        <w:t xml:space="preserve">(evt. tilbakebetaling) </w:t>
      </w:r>
      <w:r w:rsidR="00E60DF0" w:rsidRPr="00F27C21">
        <w:t>etter 2. spillehelg.</w:t>
      </w:r>
    </w:p>
    <w:p w14:paraId="347A9C2C"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EC60C24" w14:textId="77777777" w:rsidR="007F5DE1" w:rsidRPr="00F27C21" w:rsidRDefault="007F5DE1" w:rsidP="009D13A5">
      <w:pPr>
        <w:pStyle w:val="Vanliginnrykk"/>
        <w:widowControl/>
        <w:ind w:right="-2"/>
        <w:jc w:val="both"/>
      </w:pPr>
      <w:r w:rsidRPr="00F27C21">
        <w:t>Påmelding av lag til 4. divisjon foretas gjenno</w:t>
      </w:r>
      <w:r w:rsidR="00F64654">
        <w:t>m kretsene som rangerer lagene.</w:t>
      </w:r>
      <w:r w:rsidR="00186055">
        <w:t xml:space="preserve"> </w:t>
      </w:r>
      <w:r w:rsidRPr="00F27C21">
        <w:t>Rangerings</w:t>
      </w:r>
      <w:r w:rsidR="00F64654">
        <w:t>-</w:t>
      </w:r>
      <w:r w:rsidRPr="00F27C21">
        <w:t>liste med fullt navn på spillerne, klubb, lagleder og kontaktadresse sendes NBF. Påmeldingen er ikke gyldig før startkontingent er innbetalt. For frister, se siste håndbok. Samtlige lag påmeldt til 4. divisjon innen fristen vil få plass.</w:t>
      </w:r>
    </w:p>
    <w:p w14:paraId="6ECCA358"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BA35C75" w14:textId="77777777" w:rsidR="007F5DE1" w:rsidRPr="00F27C21" w:rsidRDefault="007F5DE1" w:rsidP="00186055">
      <w:pPr>
        <w:pStyle w:val="Overskrift3"/>
        <w:widowControl/>
        <w:numPr>
          <w:ilvl w:val="2"/>
          <w:numId w:val="32"/>
        </w:numPr>
        <w:ind w:right="-2"/>
      </w:pPr>
      <w:r w:rsidRPr="00F27C21">
        <w:t xml:space="preserve">Turneringen spilles etter seriesystemet i fire divisjoner med opp- og nedrykk. Turneringen spilles over to helger. NBF fastsetter tidspunkt og spillesteder (se </w:t>
      </w:r>
      <w:r w:rsidR="006A3121" w:rsidRPr="00F27C21">
        <w:t>bridge.no</w:t>
      </w:r>
      <w:r w:rsidRPr="00F27C21">
        <w:t xml:space="preserve">). I tillegg til 1.-4. divisjon, kan det arrangeres kretsvis rekrutteringsdivisjon. </w:t>
      </w:r>
      <w:r w:rsidR="004E19A6" w:rsidRPr="00F27C21">
        <w:t xml:space="preserve">Andredivisjonspuljene </w:t>
      </w:r>
      <w:r w:rsidR="00E672A0" w:rsidRPr="00F27C21">
        <w:t>spiller samme spill som førstedivisjon.</w:t>
      </w:r>
      <w:r w:rsidRPr="00F27C21">
        <w:t xml:space="preserve"> Tredjedivisjonspuljer som spiller på to steder første helg spiller samme spill. Spillstensiler/Kortfiler blir tilsendt arrangørene fra NBF.</w:t>
      </w:r>
    </w:p>
    <w:p w14:paraId="051EC727"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8CAE40F" w14:textId="77777777" w:rsidR="007F5DE1" w:rsidRPr="00F27C21" w:rsidRDefault="007F5DE1" w:rsidP="009D13A5">
      <w:pPr>
        <w:pStyle w:val="Vanliginnrykk"/>
        <w:widowControl/>
        <w:ind w:right="-2"/>
        <w:jc w:val="both"/>
      </w:pPr>
      <w:r w:rsidRPr="00F27C21">
        <w:t xml:space="preserve">Kretser som er interessert i å arrangere én eller flere avdelinger må gi beskjed til NBFs kontor. NBF kan pålegge deltagende kretser å arrangere. </w:t>
      </w:r>
      <w:r w:rsidR="00E672A0" w:rsidRPr="00F27C21">
        <w:t>Arrangører offentliggjøres på bridge.no.</w:t>
      </w:r>
    </w:p>
    <w:p w14:paraId="6A9BD276"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6E5EFDA" w14:textId="77777777" w:rsidR="007F5DE1" w:rsidRPr="00F27C21" w:rsidRDefault="007F5DE1" w:rsidP="00186055">
      <w:pPr>
        <w:pStyle w:val="Overskrift3"/>
        <w:widowControl/>
        <w:numPr>
          <w:ilvl w:val="2"/>
          <w:numId w:val="32"/>
        </w:numPr>
        <w:ind w:right="-2"/>
      </w:pPr>
      <w:r w:rsidRPr="00F27C21">
        <w:t>1. divisjon består av 1</w:t>
      </w:r>
      <w:r w:rsidR="008B026A" w:rsidRPr="00F27C21">
        <w:t>2</w:t>
      </w:r>
      <w:r w:rsidRPr="00F27C21">
        <w:t xml:space="preserve"> lag: De gjenstående lag fra 1. divisjon foregående år, samt de 3 lagene som rykker opp fra 2. divisjon. Lagene spiller alle mot alle i kamper </w:t>
      </w:r>
      <w:r w:rsidR="009D13A5">
        <w:t>à</w:t>
      </w:r>
      <w:r w:rsidRPr="00F27C21">
        <w:t xml:space="preserve"> </w:t>
      </w:r>
      <w:r w:rsidR="008B026A" w:rsidRPr="00F27C21">
        <w:t>24</w:t>
      </w:r>
      <w:r w:rsidRPr="00F27C21">
        <w:t xml:space="preserve"> spill.</w:t>
      </w:r>
    </w:p>
    <w:p w14:paraId="6E2F691E"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BE08588" w14:textId="77777777" w:rsidR="007F5DE1" w:rsidRPr="00F27C21" w:rsidRDefault="007F5DE1" w:rsidP="00186055">
      <w:pPr>
        <w:pStyle w:val="Overskrift3"/>
        <w:widowControl/>
        <w:numPr>
          <w:ilvl w:val="2"/>
          <w:numId w:val="32"/>
        </w:numPr>
        <w:ind w:right="-2"/>
      </w:pPr>
      <w:r w:rsidRPr="00F27C21">
        <w:t xml:space="preserve">2. divisjon består av 3 avdelinger </w:t>
      </w:r>
      <w:r w:rsidR="009D13A5">
        <w:t>à</w:t>
      </w:r>
      <w:r w:rsidRPr="00F27C21">
        <w:t xml:space="preserve"> 12 lag. Hele divisjonen består av de gjen</w:t>
      </w:r>
      <w:r w:rsidRPr="00F27C21">
        <w:softHyphen/>
        <w:t>stående lag fra 2. divisjon foregående år, de tre lagene som rykker ned fra 1. divi</w:t>
      </w:r>
      <w:r w:rsidRPr="00F27C21">
        <w:softHyphen/>
        <w:t xml:space="preserve">sjon samt de 12 lagene som rykker opp fra 3. divisjon. Avdelingene blir </w:t>
      </w:r>
      <w:r w:rsidR="00E672A0" w:rsidRPr="00F27C21">
        <w:t>delt inn etter seeding</w:t>
      </w:r>
      <w:r w:rsidR="008B0CD3" w:rsidRPr="00F27C21">
        <w:t xml:space="preserve"> basert på resultatene foregående sesong</w:t>
      </w:r>
      <w:r w:rsidR="00E672A0" w:rsidRPr="00F27C21">
        <w:t>.</w:t>
      </w:r>
      <w:r w:rsidRPr="00F27C21">
        <w:t xml:space="preserve"> Innen hver avdeling spiller lagene alle mot alle i kamper </w:t>
      </w:r>
      <w:r w:rsidR="009D13A5">
        <w:t>à</w:t>
      </w:r>
      <w:r w:rsidRPr="00F27C21">
        <w:t xml:space="preserve"> 24 spill.</w:t>
      </w:r>
    </w:p>
    <w:p w14:paraId="5F6F7FF5"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38CB3C4" w14:textId="77777777" w:rsidR="007F5DE1" w:rsidRPr="00F27C21" w:rsidRDefault="007F5DE1" w:rsidP="00186055">
      <w:pPr>
        <w:pStyle w:val="Overskrift3"/>
        <w:widowControl/>
        <w:numPr>
          <w:ilvl w:val="2"/>
          <w:numId w:val="32"/>
        </w:numPr>
        <w:ind w:right="-2"/>
      </w:pPr>
      <w:r w:rsidRPr="00F27C21">
        <w:t xml:space="preserve">3. divisjon består av 12 avdelinger </w:t>
      </w:r>
      <w:r w:rsidR="009D13A5">
        <w:t>à</w:t>
      </w:r>
      <w:r w:rsidRPr="00F27C21">
        <w:t xml:space="preserve"> ti lag. Hele divisjonen består av de gjen</w:t>
      </w:r>
      <w:r w:rsidRPr="00F27C21">
        <w:softHyphen/>
        <w:t>stående lag fra 3. divisjon foregående år, de tolv lagene som rykker ned fra 2. divi</w:t>
      </w:r>
      <w:r w:rsidRPr="00F27C21">
        <w:softHyphen/>
        <w:t xml:space="preserve">sjon samt de 36 lagene som rykker opp fra 4. divisjon. Avdelingene blir geografisk inndelt. Innen hver avdeling spiller lagene alle mot alle i kamper </w:t>
      </w:r>
      <w:r w:rsidR="009D13A5">
        <w:t>à</w:t>
      </w:r>
      <w:r w:rsidRPr="00F27C21">
        <w:t xml:space="preserve"> 24 spill.</w:t>
      </w:r>
    </w:p>
    <w:p w14:paraId="57D95745"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7F5CF94" w14:textId="77777777" w:rsidR="007F5DE1" w:rsidRPr="00F27C21" w:rsidRDefault="007F5DE1" w:rsidP="00186055">
      <w:pPr>
        <w:pStyle w:val="Overskrift3"/>
        <w:widowControl/>
        <w:numPr>
          <w:ilvl w:val="2"/>
          <w:numId w:val="32"/>
        </w:numPr>
        <w:ind w:right="-2"/>
      </w:pPr>
      <w:r w:rsidRPr="00F27C21">
        <w:t xml:space="preserve">4. divisjon består </w:t>
      </w:r>
      <w:r w:rsidRPr="00EA70B8">
        <w:t xml:space="preserve">av </w:t>
      </w:r>
      <w:r w:rsidR="009D13A5" w:rsidRPr="00EA70B8">
        <w:t xml:space="preserve">inntil </w:t>
      </w:r>
      <w:r w:rsidRPr="00EA70B8">
        <w:t xml:space="preserve">36 </w:t>
      </w:r>
      <w:r w:rsidRPr="00F27C21">
        <w:t xml:space="preserve">avdelinger. Vinnerne av hver avdeling rykker opp til 3. divisjon. Avdelingene blir geografisk inndelt. Innen hver avdeling spiller lagene alle mot alle i kamper </w:t>
      </w:r>
      <w:r w:rsidR="009D13A5">
        <w:t>à</w:t>
      </w:r>
      <w:r w:rsidRPr="00F27C21">
        <w:t xml:space="preserve"> 6 lag – 20 spill (dobbel serie), 7-8 lag - 32 spill, 9-10 lag - 24 spill, 11-12 lag - 20 spill. Dispensasjon fra disse bestemmelsene kan innvilges av NBF.</w:t>
      </w:r>
    </w:p>
    <w:p w14:paraId="3C292E9E" w14:textId="77777777" w:rsidR="007F5DE1" w:rsidRPr="00F27C21" w:rsidRDefault="007F5DE1" w:rsidP="00E60DF0">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2EE32AD" w14:textId="77777777" w:rsidR="007F5DE1" w:rsidRDefault="007F5DE1" w:rsidP="00186055">
      <w:pPr>
        <w:pStyle w:val="Overskrift3"/>
        <w:widowControl/>
        <w:numPr>
          <w:ilvl w:val="2"/>
          <w:numId w:val="32"/>
        </w:numPr>
        <w:ind w:right="-2"/>
      </w:pPr>
      <w:r w:rsidRPr="00F27C21">
        <w:t>I 1. divisjon utdeles premier til de tre beste lag. I 2., 3., og 4. divisjon premieres avdelings</w:t>
      </w:r>
      <w:r w:rsidR="00F64654">
        <w:t>-</w:t>
      </w:r>
      <w:r w:rsidRPr="00F27C21">
        <w:t>vinnerne. For å oppnå bonus og eventuell premie må en spiller ha spilt minst 1/3 av halvrundene.</w:t>
      </w:r>
    </w:p>
    <w:p w14:paraId="571AD111" w14:textId="77777777" w:rsidR="00F64654" w:rsidRDefault="00F64654" w:rsidP="00F64654"/>
    <w:p w14:paraId="3AD3582F" w14:textId="77777777" w:rsidR="00F64654" w:rsidRPr="00F64654" w:rsidRDefault="00F64654" w:rsidP="00186055">
      <w:pPr>
        <w:pStyle w:val="Listeavsnitt"/>
        <w:numPr>
          <w:ilvl w:val="0"/>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58EAE933" w14:textId="77777777" w:rsidR="00F64654" w:rsidRPr="00F64654" w:rsidRDefault="00F64654" w:rsidP="00186055">
      <w:pPr>
        <w:pStyle w:val="Listeavsnitt"/>
        <w:numPr>
          <w:ilvl w:val="0"/>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47013978" w14:textId="77777777" w:rsidR="00F64654" w:rsidRPr="00F64654" w:rsidRDefault="00F64654" w:rsidP="00186055">
      <w:pPr>
        <w:pStyle w:val="Listeavsnitt"/>
        <w:numPr>
          <w:ilvl w:val="0"/>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150698AC" w14:textId="77777777" w:rsidR="00F64654" w:rsidRPr="00F64654" w:rsidRDefault="00F64654" w:rsidP="00186055">
      <w:pPr>
        <w:pStyle w:val="Listeavsnitt"/>
        <w:numPr>
          <w:ilvl w:val="0"/>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391BBD6D"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783EC840"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1B952E4C"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451DD494"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247109BC"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1F8F2E37"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52ECC14E"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5FC0B88F"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7F751D03"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4AE6FED7"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1ACB5699"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05C5F2EB"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1604D1DA"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51F35FAD" w14:textId="77777777" w:rsidR="00F64654" w:rsidRPr="00F64654" w:rsidRDefault="00F64654" w:rsidP="00186055">
      <w:pPr>
        <w:pStyle w:val="Listeavsnitt"/>
        <w:numPr>
          <w:ilvl w:val="1"/>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00AA54A1"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217D63BB"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6267BC19"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40A7F525"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06745760"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3848A391"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55B7B32A"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036122A9" w14:textId="77777777" w:rsidR="00F64654" w:rsidRPr="00F64654" w:rsidRDefault="00F64654" w:rsidP="00186055">
      <w:pPr>
        <w:pStyle w:val="Listeavsnitt"/>
        <w:numPr>
          <w:ilvl w:val="2"/>
          <w:numId w:val="30"/>
        </w:numPr>
        <w:tabs>
          <w:tab w:val="left" w:pos="-1440"/>
          <w:tab w:val="left" w:pos="-720"/>
          <w:tab w:val="left" w:pos="0"/>
          <w:tab w:val="left" w:pos="1663"/>
          <w:tab w:val="left" w:pos="2032"/>
          <w:tab w:val="left" w:pos="4897"/>
          <w:tab w:val="right" w:leader="dot" w:pos="9072"/>
        </w:tabs>
        <w:ind w:right="-46"/>
        <w:contextualSpacing w:val="0"/>
        <w:jc w:val="both"/>
        <w:outlineLvl w:val="3"/>
        <w:rPr>
          <w:rFonts w:cs="Arial"/>
          <w:vanish/>
          <w:spacing w:val="-2"/>
        </w:rPr>
      </w:pPr>
    </w:p>
    <w:p w14:paraId="407B5D0D" w14:textId="77777777" w:rsidR="00F64654" w:rsidRPr="00EA70B8" w:rsidRDefault="00F64654" w:rsidP="00186055">
      <w:pPr>
        <w:pStyle w:val="Overskrift4"/>
        <w:numPr>
          <w:ilvl w:val="2"/>
          <w:numId w:val="30"/>
        </w:numPr>
      </w:pPr>
      <w:r w:rsidRPr="00EA70B8">
        <w:t>Protestfristen i punkt 1.10.2. gjelder fra endt spilling den aktuelle spillehelga.</w:t>
      </w:r>
    </w:p>
    <w:p w14:paraId="57AD8347" w14:textId="77777777" w:rsidR="007F5DE1" w:rsidRPr="00EA70B8" w:rsidRDefault="007F5DE1">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692268A" w14:textId="77777777" w:rsidR="00F64654" w:rsidRPr="00F64654" w:rsidRDefault="00F64654" w:rsidP="00186055">
      <w:pPr>
        <w:pStyle w:val="Listeavsnitt"/>
        <w:widowControl/>
        <w:numPr>
          <w:ilvl w:val="2"/>
          <w:numId w:val="32"/>
        </w:numPr>
        <w:tabs>
          <w:tab w:val="left" w:pos="-1440"/>
          <w:tab w:val="left" w:pos="-720"/>
          <w:tab w:val="left" w:pos="0"/>
          <w:tab w:val="left" w:pos="1663"/>
          <w:tab w:val="left" w:pos="2032"/>
          <w:tab w:val="left" w:pos="4897"/>
          <w:tab w:val="right" w:leader="dot" w:pos="9072"/>
        </w:tabs>
        <w:ind w:right="-2"/>
        <w:contextualSpacing w:val="0"/>
        <w:jc w:val="both"/>
        <w:outlineLvl w:val="2"/>
        <w:rPr>
          <w:rFonts w:cs="Arial"/>
          <w:vanish/>
          <w:spacing w:val="-2"/>
        </w:rPr>
      </w:pPr>
    </w:p>
    <w:p w14:paraId="1FDD5D9E" w14:textId="77777777" w:rsidR="007F5DE1" w:rsidRPr="00F27C21" w:rsidRDefault="007F5DE1" w:rsidP="00186055">
      <w:pPr>
        <w:pStyle w:val="Overskrift3"/>
        <w:widowControl/>
        <w:numPr>
          <w:ilvl w:val="2"/>
          <w:numId w:val="32"/>
        </w:numPr>
        <w:ind w:right="-2"/>
      </w:pPr>
      <w:r w:rsidRPr="00F27C21">
        <w:t xml:space="preserve">Reisestøtte. Se "Reisereglement for NBF" </w:t>
      </w:r>
      <w:r w:rsidR="000F3F34">
        <w:t>på NBFs sider</w:t>
      </w:r>
      <w:r w:rsidRPr="00F27C21">
        <w:t>.</w:t>
      </w:r>
    </w:p>
    <w:p w14:paraId="0A5D35F1" w14:textId="77777777" w:rsidR="007F5DE1" w:rsidRPr="00F27C21" w:rsidRDefault="007F5DE1" w:rsidP="00186055">
      <w:pPr>
        <w:pStyle w:val="Overskrift2"/>
        <w:numPr>
          <w:ilvl w:val="1"/>
          <w:numId w:val="32"/>
        </w:numPr>
        <w:ind w:right="-2"/>
        <w:rPr>
          <w:spacing w:val="-2"/>
        </w:rPr>
      </w:pPr>
      <w:bookmarkStart w:id="292" w:name="_Ref85020322"/>
      <w:bookmarkStart w:id="293" w:name="_Toc525127307"/>
      <w:r w:rsidRPr="00F27C21">
        <w:t>MP-treff</w:t>
      </w:r>
      <w:bookmarkEnd w:id="292"/>
      <w:bookmarkEnd w:id="293"/>
    </w:p>
    <w:p w14:paraId="34EB133A" w14:textId="6F9DA4AD" w:rsidR="007F5DE1" w:rsidRPr="00F27C21" w:rsidRDefault="007F5DE1" w:rsidP="00186055">
      <w:pPr>
        <w:pStyle w:val="Overskrift3"/>
        <w:widowControl/>
        <w:numPr>
          <w:ilvl w:val="2"/>
          <w:numId w:val="32"/>
        </w:numPr>
        <w:ind w:right="-2"/>
      </w:pPr>
      <w:r w:rsidRPr="00F27C21">
        <w:t xml:space="preserve">Spillere som har representasjonsrett i følge punkt </w:t>
      </w:r>
      <w:r w:rsidR="0010554D" w:rsidRPr="00F27C21">
        <w:fldChar w:fldCharType="begin"/>
      </w:r>
      <w:r w:rsidR="0010554D" w:rsidRPr="00F27C21">
        <w:instrText xml:space="preserve"> REF _Ref84843132 \r \h  \* MERGEFORMAT </w:instrText>
      </w:r>
      <w:r w:rsidR="0010554D" w:rsidRPr="00F27C21">
        <w:fldChar w:fldCharType="separate"/>
      </w:r>
      <w:r w:rsidR="000F71A6">
        <w:t>1.4</w:t>
      </w:r>
      <w:r w:rsidR="0010554D" w:rsidRPr="00F27C21">
        <w:fldChar w:fldCharType="end"/>
      </w:r>
      <w:r w:rsidRPr="00F27C21">
        <w:t xml:space="preserve"> </w:t>
      </w:r>
      <w:r w:rsidR="0010554D" w:rsidRPr="00F27C21">
        <w:fldChar w:fldCharType="begin"/>
      </w:r>
      <w:r w:rsidR="0010554D" w:rsidRPr="00F27C21">
        <w:instrText xml:space="preserve"> REF _Ref84843132 \h  \* MERGEFORMAT </w:instrText>
      </w:r>
      <w:r w:rsidR="0010554D" w:rsidRPr="00F27C21">
        <w:fldChar w:fldCharType="separate"/>
      </w:r>
      <w:r w:rsidR="000F71A6" w:rsidRPr="00F27C21">
        <w:t>Representasjonsrett</w:t>
      </w:r>
      <w:r w:rsidR="0010554D" w:rsidRPr="00F27C21">
        <w:fldChar w:fldCharType="end"/>
      </w:r>
      <w:r w:rsidRPr="00F27C21">
        <w:t xml:space="preserve"> kan delta i turneringene. Turneringene skal være åpne for alle spillere med representasjonsrett.</w:t>
      </w:r>
    </w:p>
    <w:p w14:paraId="394D6625" w14:textId="77777777" w:rsidR="007F5DE1" w:rsidRPr="00F27C21" w:rsidRDefault="007F5DE1">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69547D9E" w14:textId="77777777" w:rsidR="007F5DE1" w:rsidRPr="00F27C21" w:rsidRDefault="007F5DE1" w:rsidP="00186055">
      <w:pPr>
        <w:pStyle w:val="Overskrift3"/>
        <w:widowControl/>
        <w:numPr>
          <w:ilvl w:val="2"/>
          <w:numId w:val="32"/>
        </w:numPr>
        <w:ind w:right="-2"/>
      </w:pPr>
      <w:r w:rsidRPr="00F27C21">
        <w:t>Arrangører (kretser/klubber) må være tilsluttet mesterpoengordningen.</w:t>
      </w:r>
    </w:p>
    <w:p w14:paraId="696410FB" w14:textId="77777777" w:rsidR="007F5DE1" w:rsidRPr="00F27C21" w:rsidRDefault="007F5DE1">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3EEC4D51" w14:textId="77777777" w:rsidR="007F5DE1" w:rsidRPr="00F27C21" w:rsidRDefault="007F5DE1" w:rsidP="00186055">
      <w:pPr>
        <w:pStyle w:val="Overskrift3"/>
        <w:widowControl/>
        <w:numPr>
          <w:ilvl w:val="2"/>
          <w:numId w:val="32"/>
        </w:numPr>
        <w:ind w:right="-2"/>
      </w:pPr>
      <w:r w:rsidRPr="00F27C21">
        <w:t xml:space="preserve">Turneringen er en landsomfattende </w:t>
      </w:r>
      <w:r w:rsidR="008D2FB7">
        <w:t>simultan</w:t>
      </w:r>
      <w:r w:rsidRPr="00F27C21">
        <w:t>turnering. MP-treff arrangeres fire dager hvert år med forskjellig spillserie hver dag, slik at spillere kan delta alle dager.</w:t>
      </w:r>
    </w:p>
    <w:p w14:paraId="0A5EF7FE" w14:textId="77777777" w:rsidR="007F5DE1" w:rsidRPr="00F27C21" w:rsidRDefault="007F5DE1">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785C7D66" w14:textId="77777777" w:rsidR="007F5DE1" w:rsidRPr="00EA70B8" w:rsidRDefault="007F5DE1" w:rsidP="009D13A5">
      <w:pPr>
        <w:pStyle w:val="Vanliginnrykk"/>
        <w:widowControl/>
        <w:ind w:right="-2"/>
        <w:jc w:val="both"/>
      </w:pPr>
      <w:r w:rsidRPr="00F27C21">
        <w:t>Deltagerne deles inn i grupper som hver spiller 27 spill. Det kan spilles 3-bords serie</w:t>
      </w:r>
      <w:r w:rsidR="009D13A5">
        <w:t>-</w:t>
      </w:r>
      <w:r w:rsidRPr="00F27C21">
        <w:t>turnering (3x5 + 2x6 spill), 4-bords Howell (3 spill i én runde), 5-bords Howell</w:t>
      </w:r>
      <w:r w:rsidR="008D2FB7">
        <w:t>-</w:t>
      </w:r>
      <w:r w:rsidRPr="00F27C21">
        <w:t xml:space="preserve"> med fra 9 til 16 deltakende par, 9-bords Mitchell</w:t>
      </w:r>
      <w:r w:rsidR="008D2FB7">
        <w:t>-</w:t>
      </w:r>
      <w:r w:rsidRPr="00F27C21">
        <w:t xml:space="preserve"> med 17 eller 18 par</w:t>
      </w:r>
      <w:r w:rsidR="008D2FB7" w:rsidRPr="00EA70B8">
        <w:t>, monrad-</w:t>
      </w:r>
      <w:r w:rsidRPr="00EA70B8">
        <w:t xml:space="preserve"> eller avbrutt serie</w:t>
      </w:r>
      <w:r w:rsidR="008D2FB7" w:rsidRPr="00EA70B8">
        <w:t>-</w:t>
      </w:r>
      <w:r w:rsidRPr="00EA70B8">
        <w:t xml:space="preserve">turneringer med 9 runder </w:t>
      </w:r>
      <w:r w:rsidR="009D13A5" w:rsidRPr="00EA70B8">
        <w:t>à</w:t>
      </w:r>
      <w:r w:rsidRPr="00EA70B8">
        <w:t xml:space="preserve"> 3 spill. Hver arrangør kan arrangere flere puljer samme dag.</w:t>
      </w:r>
      <w:r w:rsidR="00B84EE8">
        <w:t xml:space="preserve"> Hver pulje må bestå av minst seks par.</w:t>
      </w:r>
    </w:p>
    <w:p w14:paraId="0F439FC1" w14:textId="77777777" w:rsidR="008D2FB7" w:rsidRPr="00EA70B8" w:rsidRDefault="008D2FB7" w:rsidP="009D13A5">
      <w:pPr>
        <w:pStyle w:val="Vanliginnrykk"/>
        <w:widowControl/>
        <w:ind w:right="-2"/>
        <w:jc w:val="both"/>
      </w:pPr>
    </w:p>
    <w:p w14:paraId="30545F98" w14:textId="77777777" w:rsidR="008D2FB7" w:rsidRPr="00EA70B8" w:rsidRDefault="008D2FB7" w:rsidP="009D13A5">
      <w:pPr>
        <w:pStyle w:val="Vanliginnrykk"/>
        <w:widowControl/>
        <w:ind w:right="-2"/>
        <w:jc w:val="both"/>
      </w:pPr>
      <w:r w:rsidRPr="00EA70B8">
        <w:t xml:space="preserve">Turneringen gjennomføres med Ruter. I tillegg til vanlig rapportering, må arrangøren sende turneringsfil (*.mc2) til </w:t>
      </w:r>
      <w:hyperlink r:id="rId15" w:history="1">
        <w:r w:rsidRPr="00EA70B8">
          <w:rPr>
            <w:rStyle w:val="Hyperkobling"/>
            <w:color w:val="auto"/>
          </w:rPr>
          <w:t>ruter@bridge.no</w:t>
        </w:r>
      </w:hyperlink>
      <w:r w:rsidRPr="00EA70B8">
        <w:t xml:space="preserve">. Arrangører som benytter annet regnskapsprogram må gjøre avtale om filformat som kan sendes inn. </w:t>
      </w:r>
    </w:p>
    <w:p w14:paraId="2FE411B4" w14:textId="77777777" w:rsidR="007F5DE1" w:rsidRPr="00F27C21" w:rsidRDefault="007F5DE1">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5B87E4CE" w14:textId="77777777" w:rsidR="007F5DE1" w:rsidRPr="00F27C21" w:rsidRDefault="007E1103" w:rsidP="00186055">
      <w:pPr>
        <w:pStyle w:val="Overskrift3"/>
        <w:widowControl/>
        <w:numPr>
          <w:ilvl w:val="2"/>
          <w:numId w:val="32"/>
        </w:numPr>
        <w:ind w:right="-2"/>
      </w:pPr>
      <w:r>
        <w:t>Krestpoeng</w:t>
      </w:r>
      <w:r w:rsidR="007F5DE1" w:rsidRPr="00F27C21">
        <w:t xml:space="preserve"> deles ut </w:t>
      </w:r>
      <w:r>
        <w:t>per pulje og forbundspoeng på landsbasis</w:t>
      </w:r>
      <w:r w:rsidR="007F5DE1" w:rsidRPr="00F27C21">
        <w:t xml:space="preserve"> i henhold til tabell</w:t>
      </w:r>
      <w:r>
        <w:t xml:space="preserve"> O2</w:t>
      </w:r>
      <w:r w:rsidR="007F5DE1" w:rsidRPr="00F27C21">
        <w:t xml:space="preserve"> i </w:t>
      </w:r>
      <w:r w:rsidR="00186055">
        <w:t>«</w:t>
      </w:r>
      <w:r w:rsidR="007F5DE1" w:rsidRPr="00F27C21">
        <w:t>Reglement for mesterpoeng</w:t>
      </w:r>
      <w:r w:rsidR="00186055">
        <w:t>»</w:t>
      </w:r>
      <w:r w:rsidR="007F5DE1" w:rsidRPr="00F27C21">
        <w:t>. Premiering totalt for hver dag vil være avhengig av deltagelsen.</w:t>
      </w:r>
    </w:p>
    <w:p w14:paraId="07619871" w14:textId="77777777" w:rsidR="007F5DE1" w:rsidRPr="00F27C21" w:rsidRDefault="007F5DE1">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4621E637" w14:textId="77777777" w:rsidR="007F5DE1" w:rsidRPr="00F27C21" w:rsidRDefault="007F5DE1" w:rsidP="00186055">
      <w:pPr>
        <w:pStyle w:val="Overskrift3"/>
        <w:widowControl/>
        <w:numPr>
          <w:ilvl w:val="2"/>
          <w:numId w:val="32"/>
        </w:numPr>
        <w:ind w:right="-2"/>
      </w:pPr>
      <w:r w:rsidRPr="00F27C21">
        <w:t xml:space="preserve">Spilledager og startkontingent, se avsnitt for "MP-treff" </w:t>
      </w:r>
      <w:r w:rsidR="00A80022">
        <w:t>på NBFs hjemmesider</w:t>
      </w:r>
      <w:r w:rsidRPr="00F27C21">
        <w:t>.</w:t>
      </w:r>
    </w:p>
    <w:p w14:paraId="1D89AA8B" w14:textId="77777777" w:rsidR="00B84EE8" w:rsidRPr="00F27C21" w:rsidRDefault="00B84EE8" w:rsidP="00B84EE8">
      <w:pPr>
        <w:pStyle w:val="Overskrift2"/>
        <w:numPr>
          <w:ilvl w:val="1"/>
          <w:numId w:val="32"/>
        </w:numPr>
        <w:ind w:right="-2"/>
        <w:rPr>
          <w:spacing w:val="-2"/>
        </w:rPr>
      </w:pPr>
      <w:bookmarkStart w:id="294" w:name="_Toc525127308"/>
      <w:bookmarkStart w:id="295" w:name="_Ref85020340"/>
      <w:r>
        <w:t>Simultanturneringer</w:t>
      </w:r>
      <w:bookmarkEnd w:id="294"/>
    </w:p>
    <w:p w14:paraId="456052D0" w14:textId="0C760EF7" w:rsidR="00B84EE8" w:rsidRPr="00F27C21" w:rsidRDefault="00B84EE8" w:rsidP="00B84EE8">
      <w:pPr>
        <w:pStyle w:val="Overskrift3"/>
        <w:widowControl/>
        <w:numPr>
          <w:ilvl w:val="2"/>
          <w:numId w:val="32"/>
        </w:numPr>
        <w:ind w:right="-2"/>
      </w:pPr>
      <w:r w:rsidRPr="00F27C21">
        <w:t xml:space="preserve">Spillere som har representasjonsrett i følge punkt </w:t>
      </w:r>
      <w:r w:rsidRPr="00F27C21">
        <w:fldChar w:fldCharType="begin"/>
      </w:r>
      <w:r w:rsidRPr="00F27C21">
        <w:instrText xml:space="preserve"> REF _Ref84843132 \r \h  \* MERGEFORMAT </w:instrText>
      </w:r>
      <w:r w:rsidRPr="00F27C21">
        <w:fldChar w:fldCharType="separate"/>
      </w:r>
      <w:r w:rsidR="000F71A6">
        <w:t>1.4</w:t>
      </w:r>
      <w:r w:rsidRPr="00F27C21">
        <w:fldChar w:fldCharType="end"/>
      </w:r>
      <w:r w:rsidRPr="00F27C21">
        <w:t xml:space="preserve"> </w:t>
      </w:r>
      <w:r w:rsidRPr="00F27C21">
        <w:fldChar w:fldCharType="begin"/>
      </w:r>
      <w:r w:rsidRPr="00F27C21">
        <w:instrText xml:space="preserve"> REF _Ref84843132 \h  \* MERGEFORMAT </w:instrText>
      </w:r>
      <w:r w:rsidRPr="00F27C21">
        <w:fldChar w:fldCharType="separate"/>
      </w:r>
      <w:r w:rsidR="000F71A6" w:rsidRPr="00F27C21">
        <w:t>Representasjonsrett</w:t>
      </w:r>
      <w:r w:rsidRPr="00F27C21">
        <w:fldChar w:fldCharType="end"/>
      </w:r>
      <w:r w:rsidRPr="00F27C21">
        <w:t xml:space="preserve"> kan delta i turneringene. Turneringene skal være åpne for alle spillere med representasjonsrett.</w:t>
      </w:r>
    </w:p>
    <w:p w14:paraId="1B55D7DF" w14:textId="77777777" w:rsidR="00B84EE8" w:rsidRPr="00F27C21" w:rsidRDefault="00B84EE8"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4747457A" w14:textId="77777777" w:rsidR="00B84EE8" w:rsidRPr="00F27C21" w:rsidRDefault="00B84EE8" w:rsidP="00B84EE8">
      <w:pPr>
        <w:pStyle w:val="Overskrift3"/>
        <w:widowControl/>
        <w:numPr>
          <w:ilvl w:val="2"/>
          <w:numId w:val="32"/>
        </w:numPr>
        <w:ind w:right="-2"/>
      </w:pPr>
      <w:r w:rsidRPr="00F27C21">
        <w:t>Arrangører (kretser/klubber) må være tilsluttet mesterpoengordningen.</w:t>
      </w:r>
    </w:p>
    <w:p w14:paraId="14412D65" w14:textId="77777777" w:rsidR="00B84EE8" w:rsidRPr="00F27C21" w:rsidRDefault="00B84EE8"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23772787" w14:textId="77777777" w:rsidR="00B84EE8" w:rsidRPr="00F27C21" w:rsidRDefault="00B84EE8" w:rsidP="00B84EE8">
      <w:pPr>
        <w:pStyle w:val="Overskrift3"/>
        <w:widowControl/>
        <w:numPr>
          <w:ilvl w:val="2"/>
          <w:numId w:val="32"/>
        </w:numPr>
        <w:ind w:right="-2"/>
      </w:pPr>
      <w:r w:rsidRPr="00F27C21">
        <w:t xml:space="preserve">Turneringen er en landsomfattende </w:t>
      </w:r>
      <w:r>
        <w:t>simultan</w:t>
      </w:r>
      <w:r w:rsidRPr="00F27C21">
        <w:t xml:space="preserve">turnering. </w:t>
      </w:r>
      <w:r>
        <w:t>Simultanturneringer</w:t>
      </w:r>
      <w:r w:rsidRPr="00F27C21">
        <w:t xml:space="preserve"> arrangeres </w:t>
      </w:r>
      <w:r>
        <w:t>på ulike spilledager (mandag-torsdag, roterende) i september – november og januar – april.</w:t>
      </w:r>
    </w:p>
    <w:p w14:paraId="2D34237C" w14:textId="77777777" w:rsidR="00B84EE8" w:rsidRPr="00F27C21" w:rsidRDefault="00B84EE8"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444223CA" w14:textId="77777777" w:rsidR="00B84EE8" w:rsidRPr="00EA70B8" w:rsidRDefault="00B84EE8" w:rsidP="00B84EE8">
      <w:pPr>
        <w:pStyle w:val="Vanliginnrykk"/>
        <w:widowControl/>
        <w:ind w:right="-2"/>
        <w:jc w:val="both"/>
      </w:pPr>
      <w:r w:rsidRPr="00F27C21">
        <w:t>Deltagerne deles inn i grupper som hver spiller 2</w:t>
      </w:r>
      <w:r>
        <w:t>4</w:t>
      </w:r>
      <w:r w:rsidRPr="00F27C21">
        <w:t xml:space="preserve"> spill. Det kan spilles 3-bords serie</w:t>
      </w:r>
      <w:r>
        <w:t>-</w:t>
      </w:r>
      <w:r w:rsidRPr="00F27C21">
        <w:t>turnering (</w:t>
      </w:r>
      <w:r>
        <w:t>4</w:t>
      </w:r>
      <w:r w:rsidRPr="00F27C21">
        <w:t xml:space="preserve">x5 + </w:t>
      </w:r>
      <w:r>
        <w:t>1</w:t>
      </w:r>
      <w:r w:rsidRPr="00F27C21">
        <w:t>x</w:t>
      </w:r>
      <w:r>
        <w:t>4</w:t>
      </w:r>
      <w:r w:rsidRPr="00F27C21">
        <w:t xml:space="preserve"> spill), </w:t>
      </w:r>
      <w:r>
        <w:t>redusert</w:t>
      </w:r>
      <w:r w:rsidRPr="00F27C21">
        <w:t xml:space="preserve"> Howell (</w:t>
      </w:r>
      <w:r w:rsidR="007E1103">
        <w:t>8x3 spill/6x4 spilll</w:t>
      </w:r>
      <w:r w:rsidRPr="00F27C21">
        <w:t xml:space="preserve">), Mitchell </w:t>
      </w:r>
      <w:r w:rsidR="007E1103" w:rsidRPr="00F27C21">
        <w:t>(</w:t>
      </w:r>
      <w:r w:rsidR="007E1103">
        <w:t>8x3 spill/6x4 spilll</w:t>
      </w:r>
      <w:r w:rsidR="007E1103" w:rsidRPr="00F27C21">
        <w:t>)</w:t>
      </w:r>
      <w:r w:rsidRPr="00EA70B8">
        <w:t xml:space="preserve">, monrad- eller avbrutt serie-turneringer med </w:t>
      </w:r>
      <w:r w:rsidR="007E1103">
        <w:t>8</w:t>
      </w:r>
      <w:r w:rsidRPr="00EA70B8">
        <w:t xml:space="preserve"> runder à 3 spill. Hver arrangør kan arrangere flere puljer samme dag.</w:t>
      </w:r>
      <w:r>
        <w:t xml:space="preserve"> Hver pulje må bestå av minst seks par.</w:t>
      </w:r>
    </w:p>
    <w:p w14:paraId="3863CAC2" w14:textId="77777777" w:rsidR="00B84EE8" w:rsidRPr="00EA70B8" w:rsidRDefault="00B84EE8" w:rsidP="00B84EE8">
      <w:pPr>
        <w:pStyle w:val="Vanliginnrykk"/>
        <w:widowControl/>
        <w:ind w:right="-2"/>
        <w:jc w:val="both"/>
      </w:pPr>
    </w:p>
    <w:p w14:paraId="67664E2A" w14:textId="77777777" w:rsidR="00B84EE8" w:rsidRPr="00EA70B8" w:rsidRDefault="00B84EE8" w:rsidP="00B84EE8">
      <w:pPr>
        <w:pStyle w:val="Vanliginnrykk"/>
        <w:widowControl/>
        <w:ind w:right="-2"/>
        <w:jc w:val="both"/>
      </w:pPr>
      <w:r w:rsidRPr="00EA70B8">
        <w:t xml:space="preserve">Turneringen gjennomføres med Ruter. I tillegg til vanlig rapportering, må arrangøren sende turneringsfil (*.mc2) til </w:t>
      </w:r>
      <w:hyperlink r:id="rId16" w:history="1">
        <w:r w:rsidRPr="00EA70B8">
          <w:rPr>
            <w:rStyle w:val="Hyperkobling"/>
            <w:color w:val="auto"/>
          </w:rPr>
          <w:t>ruter@bridge.no</w:t>
        </w:r>
      </w:hyperlink>
      <w:r w:rsidRPr="00EA70B8">
        <w:t xml:space="preserve">. Arrangører som benytter annet regnskapsprogram må gjøre avtale om filformat som kan sendes inn. </w:t>
      </w:r>
    </w:p>
    <w:p w14:paraId="5AD18B5B" w14:textId="77777777" w:rsidR="00B84EE8" w:rsidRPr="00F27C21" w:rsidRDefault="00B84EE8"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33DC03B1" w14:textId="77777777" w:rsidR="00B84EE8" w:rsidRPr="00F27C21" w:rsidRDefault="007E1103" w:rsidP="00B84EE8">
      <w:pPr>
        <w:pStyle w:val="Overskrift3"/>
        <w:widowControl/>
        <w:numPr>
          <w:ilvl w:val="2"/>
          <w:numId w:val="32"/>
        </w:numPr>
        <w:ind w:right="-2"/>
      </w:pPr>
      <w:r>
        <w:t>Klubbpoeng</w:t>
      </w:r>
      <w:r w:rsidR="00B84EE8" w:rsidRPr="00F27C21">
        <w:t xml:space="preserve"> deles ut </w:t>
      </w:r>
      <w:r>
        <w:t>per pulje</w:t>
      </w:r>
      <w:r w:rsidR="00B84EE8" w:rsidRPr="00F27C21">
        <w:t xml:space="preserve"> </w:t>
      </w:r>
      <w:r>
        <w:t>og</w:t>
      </w:r>
      <w:r w:rsidR="00B84EE8" w:rsidRPr="00F27C21">
        <w:t xml:space="preserve"> på landsbasis i henhold til tabell</w:t>
      </w:r>
      <w:r>
        <w:t xml:space="preserve"> O2 </w:t>
      </w:r>
      <w:r w:rsidR="00B84EE8" w:rsidRPr="00F27C21">
        <w:t xml:space="preserve">i </w:t>
      </w:r>
      <w:r w:rsidR="00B84EE8">
        <w:t>«</w:t>
      </w:r>
      <w:r w:rsidR="00B84EE8" w:rsidRPr="00F27C21">
        <w:t>Reglement for mesterpoeng</w:t>
      </w:r>
      <w:r w:rsidR="00B84EE8">
        <w:t>»</w:t>
      </w:r>
      <w:r w:rsidR="00B84EE8" w:rsidRPr="00F27C21">
        <w:t xml:space="preserve">. </w:t>
      </w:r>
      <w:r>
        <w:t xml:space="preserve">Det deles ut bokpremier til vinnerne på landsbasis hver dag, og pengepremier til de tre beste sammenlagt hver sesong; de fem beste resultatene til hver spiller teller. </w:t>
      </w:r>
    </w:p>
    <w:p w14:paraId="1A866AC7" w14:textId="77777777" w:rsidR="00B84EE8" w:rsidRPr="00F27C21" w:rsidRDefault="00B84EE8" w:rsidP="00B84EE8">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31BB2717" w14:textId="77777777" w:rsidR="00B84EE8" w:rsidRPr="00F27C21" w:rsidRDefault="00B84EE8" w:rsidP="00B84EE8">
      <w:pPr>
        <w:pStyle w:val="Overskrift3"/>
        <w:widowControl/>
        <w:numPr>
          <w:ilvl w:val="2"/>
          <w:numId w:val="32"/>
        </w:numPr>
        <w:ind w:right="-2"/>
      </w:pPr>
      <w:r w:rsidRPr="00F27C21">
        <w:t>Spilledager og startkontingent, se avsnitt for "</w:t>
      </w:r>
      <w:r w:rsidR="007E1103">
        <w:t>Simultanturneringer</w:t>
      </w:r>
      <w:r w:rsidRPr="00F27C21">
        <w:t xml:space="preserve">" </w:t>
      </w:r>
      <w:r>
        <w:t>på NBFs hjemmesider</w:t>
      </w:r>
      <w:r w:rsidRPr="00F27C21">
        <w:t>.</w:t>
      </w:r>
    </w:p>
    <w:p w14:paraId="73D76C2D" w14:textId="77777777" w:rsidR="007F5DE1" w:rsidRPr="00A80022" w:rsidRDefault="007F5DE1" w:rsidP="00186055">
      <w:pPr>
        <w:pStyle w:val="Overskrift2"/>
        <w:numPr>
          <w:ilvl w:val="1"/>
          <w:numId w:val="32"/>
        </w:numPr>
        <w:ind w:right="-2"/>
        <w:rPr>
          <w:spacing w:val="-2"/>
          <w:szCs w:val="26"/>
        </w:rPr>
      </w:pPr>
      <w:bookmarkStart w:id="296" w:name="_Toc525127309"/>
      <w:r w:rsidRPr="00A80022">
        <w:rPr>
          <w:spacing w:val="-2"/>
          <w:szCs w:val="26"/>
        </w:rPr>
        <w:t>Bedriftsmesterskapet for lag</w:t>
      </w:r>
      <w:bookmarkEnd w:id="295"/>
      <w:bookmarkEnd w:id="296"/>
    </w:p>
    <w:p w14:paraId="2A5DFDD9" w14:textId="77777777" w:rsidR="007F5DE1" w:rsidRPr="00347CA9" w:rsidRDefault="007F5DE1" w:rsidP="00186055">
      <w:pPr>
        <w:pStyle w:val="Overskrift3"/>
        <w:widowControl/>
        <w:numPr>
          <w:ilvl w:val="2"/>
          <w:numId w:val="32"/>
        </w:numPr>
        <w:ind w:right="-2"/>
      </w:pPr>
      <w:r w:rsidRPr="00A80022">
        <w:t>Bedrifter i Norge innbys til å delta i Bedriftsmesterskapet for lag. Mesterskapet er åpent for al</w:t>
      </w:r>
      <w:r w:rsidRPr="00347CA9">
        <w:t>le ansatte. Medlemskap i NBF påkreve</w:t>
      </w:r>
      <w:r w:rsidR="00E85EF1" w:rsidRPr="00347CA9">
        <w:t>s ikke</w:t>
      </w:r>
      <w:r w:rsidRPr="00347CA9">
        <w:t>.</w:t>
      </w:r>
    </w:p>
    <w:p w14:paraId="72E03F47" w14:textId="77777777" w:rsidR="007F5DE1" w:rsidRPr="00347CA9"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1FE871A5" w14:textId="77777777" w:rsidR="007F5DE1" w:rsidRPr="00347CA9" w:rsidRDefault="007F5DE1" w:rsidP="00186055">
      <w:pPr>
        <w:pStyle w:val="Overskrift3"/>
        <w:widowControl/>
        <w:numPr>
          <w:ilvl w:val="2"/>
          <w:numId w:val="32"/>
        </w:numPr>
        <w:ind w:right="-2"/>
      </w:pPr>
      <w:r w:rsidRPr="00347CA9">
        <w:t xml:space="preserve">Et lag kan bestå av fire-seks spillere. </w:t>
      </w:r>
      <w:r w:rsidR="009D1838" w:rsidRPr="00347CA9">
        <w:t>Minst to av spillerne</w:t>
      </w:r>
      <w:r w:rsidRPr="00347CA9">
        <w:t xml:space="preserve"> skal </w:t>
      </w:r>
      <w:r w:rsidR="009D1838" w:rsidRPr="00347CA9">
        <w:t>ha</w:t>
      </w:r>
      <w:r w:rsidRPr="00347CA9">
        <w:t xml:space="preserve"> et ansettelsesforhold til bedriften </w:t>
      </w:r>
      <w:r w:rsidR="009D1838" w:rsidRPr="00347CA9">
        <w:t>laget</w:t>
      </w:r>
      <w:r w:rsidRPr="00347CA9">
        <w:t xml:space="preserve"> representerer.</w:t>
      </w:r>
      <w:r w:rsidR="009D1838" w:rsidRPr="00347CA9">
        <w:t xml:space="preserve"> Øvrige spillere kan velges </w:t>
      </w:r>
      <w:r w:rsidR="00A80022" w:rsidRPr="00347CA9">
        <w:t xml:space="preserve">helt </w:t>
      </w:r>
      <w:r w:rsidR="009D1838" w:rsidRPr="00347CA9">
        <w:t>fritt.</w:t>
      </w:r>
    </w:p>
    <w:p w14:paraId="335C7B51" w14:textId="77777777" w:rsidR="007F5DE1" w:rsidRPr="00347CA9"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7DF3AAFD" w14:textId="77777777" w:rsidR="007F5DE1" w:rsidRPr="00347CA9" w:rsidRDefault="007F5DE1" w:rsidP="00186055">
      <w:pPr>
        <w:pStyle w:val="Overskrift3"/>
        <w:widowControl/>
        <w:numPr>
          <w:ilvl w:val="2"/>
          <w:numId w:val="32"/>
        </w:numPr>
        <w:ind w:right="-2"/>
      </w:pPr>
      <w:r w:rsidRPr="00347CA9">
        <w:t>Fylkesvise bransjeforeninger der bedriftene normalt er svært små godkjennes som en bedrift, for eksempel tannlegeforeninger etc.</w:t>
      </w:r>
    </w:p>
    <w:p w14:paraId="07F3A094" w14:textId="77777777" w:rsidR="007F5DE1" w:rsidRPr="00347CA9"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2863FA33" w14:textId="77777777" w:rsidR="00A80022" w:rsidRPr="00347CA9" w:rsidRDefault="00A80022" w:rsidP="00186055">
      <w:pPr>
        <w:pStyle w:val="Overskrift3"/>
        <w:widowControl/>
        <w:numPr>
          <w:ilvl w:val="2"/>
          <w:numId w:val="32"/>
        </w:numPr>
        <w:ind w:right="-2"/>
      </w:pPr>
      <w:r w:rsidRPr="00347CA9">
        <w:t>Påmelding av lag sendes skriftlig fra lagkaptein til NBF med fullt navn på spillerne. For frister og startkontingent, se NBFs hjemmesider.</w:t>
      </w:r>
      <w:r w:rsidR="008D2FB7">
        <w:t xml:space="preserve"> </w:t>
      </w:r>
      <w:r w:rsidRPr="00347CA9">
        <w:t>Faktura for startkontingenten sendes lagkaptein.</w:t>
      </w:r>
    </w:p>
    <w:p w14:paraId="1E82455B" w14:textId="77777777" w:rsidR="00A80022" w:rsidRPr="00347CA9" w:rsidRDefault="00A80022" w:rsidP="00A80022">
      <w:pPr>
        <w:widowControl/>
        <w:tabs>
          <w:tab w:val="left" w:pos="-1440"/>
          <w:tab w:val="left" w:pos="-720"/>
          <w:tab w:val="left" w:pos="0"/>
          <w:tab w:val="left" w:pos="1293"/>
          <w:tab w:val="left" w:pos="1663"/>
          <w:tab w:val="left" w:pos="2032"/>
          <w:tab w:val="left" w:pos="5400"/>
          <w:tab w:val="right" w:leader="dot" w:pos="9072"/>
        </w:tabs>
        <w:ind w:left="1134" w:right="-2"/>
        <w:jc w:val="both"/>
        <w:rPr>
          <w:rFonts w:cs="Arial"/>
          <w:spacing w:val="-2"/>
        </w:rPr>
      </w:pPr>
    </w:p>
    <w:p w14:paraId="06AB6AD6" w14:textId="77777777" w:rsidR="007F5DE1" w:rsidRPr="00347CA9" w:rsidRDefault="009234D2" w:rsidP="00186055">
      <w:pPr>
        <w:pStyle w:val="Overskrift3"/>
        <w:widowControl/>
        <w:numPr>
          <w:ilvl w:val="2"/>
          <w:numId w:val="32"/>
        </w:numPr>
        <w:ind w:right="-2"/>
      </w:pPr>
      <w:r w:rsidRPr="00347CA9">
        <w:t>Turneringen spilles som serieturnering eller monrad avhengig av deltakelse</w:t>
      </w:r>
      <w:r w:rsidR="007F5DE1" w:rsidRPr="00347CA9">
        <w:t>.</w:t>
      </w:r>
    </w:p>
    <w:p w14:paraId="792E3EBF" w14:textId="77777777" w:rsidR="007F5DE1" w:rsidRPr="00347CA9"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7E2A2FA0" w14:textId="77777777" w:rsidR="00A80022" w:rsidRPr="00347CA9" w:rsidRDefault="00A80022" w:rsidP="00186055">
      <w:pPr>
        <w:pStyle w:val="Overskrift3"/>
        <w:widowControl/>
        <w:numPr>
          <w:ilvl w:val="2"/>
          <w:numId w:val="32"/>
        </w:numPr>
        <w:ind w:right="-2"/>
      </w:pPr>
      <w:r w:rsidRPr="00347CA9">
        <w:t>For å oppnå bonus og premie må en spiller ha spilt minst 1/3 av rundene.</w:t>
      </w:r>
    </w:p>
    <w:p w14:paraId="33721246" w14:textId="77777777" w:rsidR="00A80022" w:rsidRPr="00347CA9" w:rsidRDefault="00A80022" w:rsidP="00A80022"/>
    <w:p w14:paraId="3A33D8BA" w14:textId="77777777" w:rsidR="007F5DE1" w:rsidRPr="00347CA9" w:rsidRDefault="007F5DE1" w:rsidP="00186055">
      <w:pPr>
        <w:pStyle w:val="Overskrift3"/>
        <w:widowControl/>
        <w:numPr>
          <w:ilvl w:val="2"/>
          <w:numId w:val="32"/>
        </w:numPr>
        <w:ind w:right="-2"/>
      </w:pPr>
      <w:r w:rsidRPr="00347CA9">
        <w:t xml:space="preserve">For detaljer om startkontingent, påmelding og premiering, se siste </w:t>
      </w:r>
      <w:r w:rsidR="009D1838" w:rsidRPr="00347CA9">
        <w:t>NBFs hjemmesider</w:t>
      </w:r>
      <w:r w:rsidRPr="00347CA9">
        <w:t>.</w:t>
      </w:r>
    </w:p>
    <w:p w14:paraId="720E347B" w14:textId="77777777" w:rsidR="009234D2" w:rsidRPr="00F27C21" w:rsidRDefault="009234D2" w:rsidP="009234D2"/>
    <w:p w14:paraId="26003584" w14:textId="77777777" w:rsidR="007F5DE1" w:rsidRPr="00F27C21" w:rsidRDefault="007F5DE1" w:rsidP="00186055">
      <w:pPr>
        <w:pStyle w:val="Overskrift2"/>
        <w:numPr>
          <w:ilvl w:val="1"/>
          <w:numId w:val="32"/>
        </w:numPr>
        <w:ind w:right="-2"/>
        <w:rPr>
          <w:spacing w:val="-2"/>
        </w:rPr>
      </w:pPr>
      <w:bookmarkStart w:id="297" w:name="_Ref85020357"/>
      <w:bookmarkStart w:id="298" w:name="_Toc525127310"/>
      <w:r w:rsidRPr="00F27C21">
        <w:t>Andre turneringer</w:t>
      </w:r>
      <w:bookmarkEnd w:id="297"/>
      <w:bookmarkEnd w:id="298"/>
    </w:p>
    <w:p w14:paraId="7111D2E8" w14:textId="77777777" w:rsidR="007F5DE1" w:rsidRPr="00F27C21" w:rsidRDefault="007F5DE1" w:rsidP="00186055">
      <w:pPr>
        <w:pStyle w:val="Overskrift3"/>
        <w:widowControl/>
        <w:numPr>
          <w:ilvl w:val="2"/>
          <w:numId w:val="32"/>
        </w:numPr>
        <w:ind w:right="-2"/>
      </w:pPr>
      <w:r w:rsidRPr="00F27C21">
        <w:t>Ut over de foranstående turneringer vil andre turneringer bli utlyst spesielt (f.eks. lands</w:t>
      </w:r>
      <w:r w:rsidR="00186055">
        <w:t>-</w:t>
      </w:r>
      <w:r w:rsidRPr="00F27C21">
        <w:t>turneringer, jubileumsturneringer, minneturneringer osv.).</w:t>
      </w:r>
    </w:p>
    <w:p w14:paraId="53D4F2D6"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2B74CC97" w14:textId="77777777" w:rsidR="007F5DE1" w:rsidRPr="00F27C21" w:rsidRDefault="007F5DE1" w:rsidP="00186055">
      <w:pPr>
        <w:pStyle w:val="Overskrift3"/>
        <w:widowControl/>
        <w:numPr>
          <w:ilvl w:val="2"/>
          <w:numId w:val="32"/>
        </w:numPr>
        <w:ind w:right="-2"/>
      </w:pPr>
      <w:r w:rsidRPr="00F27C21">
        <w:t>Reglement for slike turneringer vil i hovedtrekk bli offentliggjort sammen med utlysningen.</w:t>
      </w:r>
    </w:p>
    <w:p w14:paraId="3AD99652" w14:textId="77777777" w:rsidR="007F5DE1" w:rsidRPr="00F27C21" w:rsidRDefault="007F5DE1">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48689CFB" w14:textId="77777777" w:rsidR="00707047" w:rsidRDefault="007F5DE1" w:rsidP="00186055">
      <w:pPr>
        <w:pStyle w:val="Overskrift3"/>
        <w:widowControl/>
        <w:numPr>
          <w:ilvl w:val="2"/>
          <w:numId w:val="32"/>
        </w:numPr>
        <w:ind w:right="-2"/>
      </w:pPr>
      <w:r w:rsidRPr="00F27C21">
        <w:t>NBF vil i spesielle tilfeller og etter søknad yte støtte til kretsenes arrangement av åpne turneringer når disse omfatter disipliner som ikke er dekket av NBFs egne arrange</w:t>
      </w:r>
      <w:r w:rsidRPr="00F27C21">
        <w:softHyphen/>
        <w:t>ment.</w:t>
      </w:r>
    </w:p>
    <w:p w14:paraId="705B372D" w14:textId="77777777" w:rsidR="00707047" w:rsidRDefault="00707047" w:rsidP="00707047">
      <w:pPr>
        <w:rPr>
          <w:rFonts w:cs="Arial"/>
          <w:spacing w:val="-2"/>
        </w:rPr>
      </w:pPr>
      <w:r>
        <w:br w:type="page"/>
      </w:r>
    </w:p>
    <w:p w14:paraId="7660AC0F" w14:textId="77777777" w:rsidR="007F5DE1" w:rsidRPr="00F27C21" w:rsidRDefault="007F5DE1" w:rsidP="00186055">
      <w:pPr>
        <w:pStyle w:val="Overskrift1"/>
        <w:numPr>
          <w:ilvl w:val="0"/>
          <w:numId w:val="10"/>
        </w:numPr>
      </w:pPr>
      <w:bookmarkStart w:id="299" w:name="_Ref85353085"/>
      <w:bookmarkStart w:id="300" w:name="_Ref85353090"/>
      <w:bookmarkStart w:id="301" w:name="_Toc525127311"/>
      <w:r w:rsidRPr="00F27C21">
        <w:lastRenderedPageBreak/>
        <w:t>Prosedyr</w:t>
      </w:r>
      <w:r w:rsidR="007469B6">
        <w:t>e- og disiplinær</w:t>
      </w:r>
      <w:r w:rsidRPr="00F27C21">
        <w:t>straff</w:t>
      </w:r>
      <w:bookmarkEnd w:id="299"/>
      <w:bookmarkEnd w:id="300"/>
      <w:bookmarkEnd w:id="301"/>
    </w:p>
    <w:p w14:paraId="75B5BF3F" w14:textId="77777777" w:rsidR="007F5DE1" w:rsidRPr="00F27C21" w:rsidRDefault="007F5DE1" w:rsidP="00186055">
      <w:pPr>
        <w:pStyle w:val="Overskrift2"/>
        <w:numPr>
          <w:ilvl w:val="1"/>
          <w:numId w:val="8"/>
        </w:numPr>
        <w:ind w:right="-2"/>
      </w:pPr>
      <w:bookmarkStart w:id="302" w:name="_Toc525127312"/>
      <w:r w:rsidRPr="00F27C21">
        <w:t>Generelt</w:t>
      </w:r>
      <w:bookmarkEnd w:id="302"/>
    </w:p>
    <w:p w14:paraId="5876C135" w14:textId="77777777" w:rsidR="007F5DE1" w:rsidRPr="00F27C21" w:rsidRDefault="007F5DE1">
      <w:pPr>
        <w:widowControl/>
        <w:ind w:right="-2"/>
      </w:pPr>
      <w:r w:rsidRPr="00F27C21">
        <w:t xml:space="preserve">Paragrafene 11, 13, 17, 43, 90 og 91 omhandler prosedyrer og oppførsel. </w:t>
      </w:r>
    </w:p>
    <w:p w14:paraId="5EDEE8B1" w14:textId="77777777" w:rsidR="007F5DE1" w:rsidRPr="00F27C21" w:rsidRDefault="007F5DE1">
      <w:pPr>
        <w:widowControl/>
        <w:ind w:right="-2"/>
      </w:pPr>
      <w:r w:rsidRPr="00F27C21">
        <w:t xml:space="preserve">NBF anbefaler at TL benytter følgende veiledende satser for straff i de situasjonene som beskrives nedenfor. </w:t>
      </w:r>
    </w:p>
    <w:p w14:paraId="2891B15C" w14:textId="77777777" w:rsidR="007F5DE1" w:rsidRPr="00F27C21" w:rsidRDefault="007F5DE1" w:rsidP="00186055">
      <w:pPr>
        <w:pStyle w:val="Overskrift2"/>
        <w:numPr>
          <w:ilvl w:val="1"/>
          <w:numId w:val="8"/>
        </w:numPr>
        <w:ind w:right="-2"/>
      </w:pPr>
      <w:bookmarkStart w:id="303" w:name="_Toc525127313"/>
      <w:r w:rsidRPr="00F27C21">
        <w:t>Felles strafferammer</w:t>
      </w:r>
      <w:bookmarkEnd w:id="303"/>
    </w:p>
    <w:p w14:paraId="784DCED7" w14:textId="77777777" w:rsidR="007F5DE1" w:rsidRPr="00F27C21" w:rsidRDefault="007F5DE1">
      <w:pPr>
        <w:widowControl/>
        <w:ind w:right="-2"/>
        <w:rPr>
          <w:sz w:val="20"/>
        </w:rPr>
      </w:pPr>
      <w:r w:rsidRPr="00F27C21">
        <w:t>Første gang forseelsen forekommer gis en advarsel</w:t>
      </w:r>
      <w:r w:rsidRPr="00F27C21">
        <w:rPr>
          <w:sz w:val="20"/>
        </w:rPr>
        <w:t xml:space="preserve">. </w:t>
      </w:r>
    </w:p>
    <w:p w14:paraId="5C0505B1" w14:textId="77777777" w:rsidR="007F5DE1" w:rsidRPr="00F27C21" w:rsidRDefault="007F5DE1">
      <w:pPr>
        <w:widowControl/>
        <w:ind w:right="-2"/>
      </w:pPr>
      <w:r w:rsidRPr="00F27C21">
        <w:rPr>
          <w:szCs w:val="24"/>
        </w:rPr>
        <w:t xml:space="preserve">Andre gang   </w:t>
      </w:r>
      <w:r w:rsidRPr="00F27C21">
        <w:rPr>
          <w:szCs w:val="24"/>
        </w:rPr>
        <w:tab/>
      </w:r>
      <w:r w:rsidRPr="00F27C21">
        <w:t>10 % av topp på et spill i straff (0,5 VP i lagturnering).</w:t>
      </w:r>
    </w:p>
    <w:p w14:paraId="47B82D3E" w14:textId="77777777" w:rsidR="007F5DE1" w:rsidRPr="00F27C21" w:rsidRDefault="007F5DE1">
      <w:pPr>
        <w:widowControl/>
        <w:ind w:right="-2"/>
      </w:pPr>
      <w:r w:rsidRPr="00F27C21">
        <w:t>Senere          </w:t>
      </w:r>
      <w:r w:rsidRPr="00F27C21">
        <w:tab/>
        <w:t>20 % av topp på et spill i straff (1,0 VP i lagturnering).</w:t>
      </w:r>
    </w:p>
    <w:p w14:paraId="7FAC8A79" w14:textId="77777777" w:rsidR="007F5DE1" w:rsidRPr="00F27C21" w:rsidRDefault="007F5DE1">
      <w:pPr>
        <w:widowControl/>
        <w:ind w:right="-2"/>
      </w:pPr>
    </w:p>
    <w:p w14:paraId="194933D4" w14:textId="77777777" w:rsidR="007F5DE1" w:rsidRPr="00F27C21" w:rsidRDefault="006531B2">
      <w:pPr>
        <w:widowControl/>
        <w:ind w:right="-2"/>
      </w:pPr>
      <w:r w:rsidRPr="00F27C21">
        <w:t>For alle spill som blir vridd tildeles følgende:</w:t>
      </w:r>
    </w:p>
    <w:p w14:paraId="285606D6" w14:textId="77777777" w:rsidR="007F5DE1" w:rsidRPr="00F27C21" w:rsidRDefault="007F5DE1">
      <w:pPr>
        <w:pStyle w:val="NormalBullet"/>
      </w:pPr>
      <w:r w:rsidRPr="00F27C21">
        <w:t xml:space="preserve">Et par som ikke har skyld i forseelsen </w:t>
      </w:r>
      <w:r w:rsidR="00DA04F5" w:rsidRPr="00F27C21">
        <w:t>tildeles middels</w:t>
      </w:r>
      <w:r w:rsidR="00D1447F" w:rsidRPr="00F27C21">
        <w:t xml:space="preserve"> pluss (</w:t>
      </w:r>
      <w:r w:rsidRPr="00F27C21">
        <w:t>+1 IMP</w:t>
      </w:r>
      <w:r w:rsidR="00D1447F" w:rsidRPr="00F27C21">
        <w:t xml:space="preserve"> i lagkamp)</w:t>
      </w:r>
      <w:r w:rsidRPr="00F27C21">
        <w:t>.</w:t>
      </w:r>
    </w:p>
    <w:p w14:paraId="075109C6" w14:textId="77777777" w:rsidR="007F5DE1" w:rsidRPr="00F27C21" w:rsidRDefault="007F5DE1">
      <w:pPr>
        <w:pStyle w:val="NormalBullet"/>
      </w:pPr>
      <w:r w:rsidRPr="00F27C21">
        <w:t xml:space="preserve">Par som delvis er skyld i at spillet ikke spilles får </w:t>
      </w:r>
      <w:r w:rsidR="00D1447F" w:rsidRPr="00F27C21">
        <w:t>middels (</w:t>
      </w:r>
      <w:r w:rsidRPr="00F27C21">
        <w:t>0 IMP</w:t>
      </w:r>
      <w:r w:rsidR="00D1447F" w:rsidRPr="00F27C21">
        <w:t xml:space="preserve"> i lagkamp)</w:t>
      </w:r>
      <w:r w:rsidRPr="00F27C21">
        <w:t>.</w:t>
      </w:r>
    </w:p>
    <w:p w14:paraId="4AF0B617" w14:textId="77777777" w:rsidR="007F5DE1" w:rsidRPr="00F27C21" w:rsidRDefault="007F5DE1">
      <w:pPr>
        <w:pStyle w:val="NormalBullet"/>
      </w:pPr>
      <w:r w:rsidRPr="00F27C21">
        <w:t xml:space="preserve">Et par som forårsaker at et spill ikke blir spilt tildeles </w:t>
      </w:r>
      <w:r w:rsidR="00D1447F" w:rsidRPr="00F27C21">
        <w:t>middels minus (</w:t>
      </w:r>
      <w:r w:rsidRPr="00F27C21">
        <w:t>–1 IMP</w:t>
      </w:r>
      <w:r w:rsidR="00D1447F" w:rsidRPr="00F27C21">
        <w:t xml:space="preserve"> i lagkamp)</w:t>
      </w:r>
      <w:r w:rsidRPr="00F27C21">
        <w:t>.</w:t>
      </w:r>
    </w:p>
    <w:p w14:paraId="0F865CEF" w14:textId="77777777" w:rsidR="007F5DE1" w:rsidRPr="00F27C21" w:rsidRDefault="007F5DE1" w:rsidP="00186055">
      <w:pPr>
        <w:pStyle w:val="Overskrift2"/>
        <w:numPr>
          <w:ilvl w:val="1"/>
          <w:numId w:val="8"/>
        </w:numPr>
        <w:ind w:right="-2"/>
      </w:pPr>
      <w:bookmarkStart w:id="304" w:name="_Toc525127314"/>
      <w:r w:rsidRPr="00F27C21">
        <w:t>Mangelfullt utfylt systemkort</w:t>
      </w:r>
      <w:bookmarkEnd w:id="304"/>
    </w:p>
    <w:p w14:paraId="30A808BA" w14:textId="77777777" w:rsidR="007F5DE1" w:rsidRPr="00F27C21" w:rsidRDefault="007F5DE1">
      <w:pPr>
        <w:widowControl/>
        <w:ind w:right="-2"/>
        <w:rPr>
          <w:szCs w:val="28"/>
        </w:rPr>
      </w:pPr>
      <w:r w:rsidRPr="00F27C21">
        <w:t>Forseelsen foreligger hvis paret mangler eller har klart ufullstendig systemkort ved spillestart</w:t>
      </w:r>
      <w:r w:rsidRPr="00F27C21">
        <w:rPr>
          <w:szCs w:val="28"/>
        </w:rPr>
        <w:t xml:space="preserve">. </w:t>
      </w:r>
    </w:p>
    <w:p w14:paraId="3963A17C" w14:textId="77777777" w:rsidR="007F5DE1" w:rsidRPr="00F27C21" w:rsidRDefault="007F5DE1">
      <w:pPr>
        <w:widowControl/>
        <w:ind w:right="-2"/>
      </w:pPr>
    </w:p>
    <w:p w14:paraId="3E36EAB0" w14:textId="77777777" w:rsidR="007F5DE1" w:rsidRPr="00F27C21" w:rsidRDefault="007F5DE1">
      <w:pPr>
        <w:widowControl/>
        <w:ind w:right="-2"/>
        <w:rPr>
          <w:szCs w:val="24"/>
        </w:rPr>
      </w:pPr>
      <w:r w:rsidRPr="00F27C21">
        <w:t>Det skal være to like systemkort</w:t>
      </w:r>
      <w:r w:rsidRPr="00F27C21">
        <w:tab/>
        <w:t>.</w:t>
      </w:r>
      <w:r w:rsidRPr="00F27C21">
        <w:tab/>
      </w:r>
      <w:r w:rsidRPr="00F27C21">
        <w:tab/>
      </w:r>
      <w:r w:rsidRPr="00F27C21">
        <w:tab/>
      </w:r>
    </w:p>
    <w:p w14:paraId="5BD63734" w14:textId="77777777" w:rsidR="007F5DE1" w:rsidRPr="00F27C21" w:rsidRDefault="007F5DE1">
      <w:pPr>
        <w:widowControl/>
        <w:ind w:right="-2"/>
      </w:pPr>
    </w:p>
    <w:p w14:paraId="4410BADB" w14:textId="77777777" w:rsidR="007F5DE1" w:rsidRPr="00F27C21" w:rsidRDefault="007F5DE1">
      <w:pPr>
        <w:widowControl/>
        <w:ind w:right="-2"/>
      </w:pPr>
      <w:r w:rsidRPr="00F27C21">
        <w:t>TL skal ha standardsystemkort klart til utdeling.</w:t>
      </w:r>
    </w:p>
    <w:p w14:paraId="50DD2BCA" w14:textId="77777777" w:rsidR="007F5DE1" w:rsidRPr="00F27C21" w:rsidRDefault="007F5DE1">
      <w:pPr>
        <w:widowControl/>
        <w:ind w:right="-2"/>
      </w:pPr>
    </w:p>
    <w:p w14:paraId="4FE5C21E" w14:textId="77777777" w:rsidR="007F5DE1" w:rsidRPr="00F27C21" w:rsidRDefault="007F5DE1">
      <w:pPr>
        <w:widowControl/>
        <w:ind w:right="-2"/>
        <w:rPr>
          <w:sz w:val="24"/>
        </w:rPr>
      </w:pPr>
      <w:r w:rsidRPr="00F27C21">
        <w:t>Det gis ikke advarsel</w:t>
      </w:r>
      <w:r w:rsidRPr="00F27C21">
        <w:rPr>
          <w:szCs w:val="24"/>
        </w:rPr>
        <w:t>.</w:t>
      </w:r>
    </w:p>
    <w:p w14:paraId="3C54DBA8" w14:textId="77777777" w:rsidR="007F5DE1" w:rsidRPr="00F27C21" w:rsidRDefault="007F5DE1" w:rsidP="00186055">
      <w:pPr>
        <w:pStyle w:val="Overskrift2"/>
        <w:numPr>
          <w:ilvl w:val="1"/>
          <w:numId w:val="8"/>
        </w:numPr>
        <w:ind w:right="-2"/>
      </w:pPr>
      <w:bookmarkStart w:id="305" w:name="_Toc525127315"/>
      <w:r w:rsidRPr="00F27C21">
        <w:t>Langsomt spill</w:t>
      </w:r>
      <w:r w:rsidR="00354114" w:rsidRPr="00F27C21">
        <w:t xml:space="preserve"> / komme for sent</w:t>
      </w:r>
      <w:bookmarkEnd w:id="305"/>
    </w:p>
    <w:p w14:paraId="1E7B7EF2" w14:textId="77777777" w:rsidR="007F5DE1" w:rsidRPr="00F27C21" w:rsidRDefault="007F5DE1" w:rsidP="009B51EC">
      <w:pPr>
        <w:widowControl/>
        <w:ind w:right="-2"/>
        <w:jc w:val="both"/>
      </w:pPr>
      <w:r w:rsidRPr="00F27C21">
        <w:t>Forseelsen foreligger dersom et eller flere par forsinker arrangementet med ikke å holde tildelt tid</w:t>
      </w:r>
      <w:r w:rsidR="00354114" w:rsidRPr="00F27C21">
        <w:t xml:space="preserve"> eller dersom spillere møter for sent til rundestart</w:t>
      </w:r>
      <w:r w:rsidRPr="00F27C21">
        <w:t>.</w:t>
      </w:r>
    </w:p>
    <w:p w14:paraId="02C1C543" w14:textId="77777777" w:rsidR="007F5DE1" w:rsidRPr="00F27C21" w:rsidRDefault="007F5DE1" w:rsidP="009B51EC">
      <w:pPr>
        <w:widowControl/>
        <w:ind w:right="-2"/>
        <w:jc w:val="both"/>
      </w:pPr>
    </w:p>
    <w:p w14:paraId="5EB9496B" w14:textId="77777777" w:rsidR="007F5DE1" w:rsidRPr="00F27C21" w:rsidRDefault="007F5DE1" w:rsidP="009B51EC">
      <w:pPr>
        <w:widowControl/>
        <w:ind w:right="-2"/>
        <w:jc w:val="both"/>
        <w:rPr>
          <w:sz w:val="24"/>
        </w:rPr>
      </w:pPr>
      <w:r w:rsidRPr="00F27C21">
        <w:t xml:space="preserve">Ingen spill kan påbegynnes etter at det er gitt signal til skift. </w:t>
      </w:r>
      <w:r w:rsidRPr="00F27C21">
        <w:rPr>
          <w:i/>
          <w:iCs/>
        </w:rPr>
        <w:t xml:space="preserve">Justert </w:t>
      </w:r>
      <w:r w:rsidRPr="00EA70B8">
        <w:rPr>
          <w:i/>
          <w:iCs/>
        </w:rPr>
        <w:t>score</w:t>
      </w:r>
      <w:r w:rsidR="008D2FB7" w:rsidRPr="00EA70B8">
        <w:rPr>
          <w:i/>
          <w:iCs/>
        </w:rPr>
        <w:t xml:space="preserve"> tildeles</w:t>
      </w:r>
      <w:r w:rsidRPr="00EA70B8">
        <w:rPr>
          <w:i/>
          <w:iCs/>
        </w:rPr>
        <w:t xml:space="preserve"> etter hovedregelen. </w:t>
      </w:r>
      <w:r w:rsidRPr="00EA70B8">
        <w:t xml:space="preserve">Dersom et bord med to par som kan få prosedyrestraff for langsomt spill, velger å ikke starte siste spill når det er mindre enn 3 minutter igjen av runden, får begge par middels. </w:t>
      </w:r>
      <w:r w:rsidR="008D2FB7" w:rsidRPr="00EA70B8">
        <w:t>Tilsvarende, d</w:t>
      </w:r>
      <w:r w:rsidRPr="00EA70B8">
        <w:t xml:space="preserve">ersom </w:t>
      </w:r>
      <w:r w:rsidRPr="00F27C21">
        <w:t>TL nekter spillere å starte nytt spill etter et visst tidspunkt, for eksempel etter 3 minutter før skift, tildele</w:t>
      </w:r>
      <w:r w:rsidR="00354114" w:rsidRPr="00F27C21">
        <w:t>s begge par middels på spillet.</w:t>
      </w:r>
    </w:p>
    <w:p w14:paraId="054282EA" w14:textId="77777777" w:rsidR="007F5DE1" w:rsidRPr="00F27C21" w:rsidRDefault="007F5DE1" w:rsidP="00186055">
      <w:pPr>
        <w:pStyle w:val="Overskrift2"/>
        <w:numPr>
          <w:ilvl w:val="1"/>
          <w:numId w:val="8"/>
        </w:numPr>
        <w:ind w:right="-2"/>
      </w:pPr>
      <w:bookmarkStart w:id="306" w:name="_Toc525127316"/>
      <w:r w:rsidRPr="00F27C21">
        <w:t>Høylytt diskusjon</w:t>
      </w:r>
      <w:bookmarkEnd w:id="306"/>
    </w:p>
    <w:p w14:paraId="63A50AD8" w14:textId="77777777" w:rsidR="007F5DE1" w:rsidRPr="00F27C21" w:rsidRDefault="007F5DE1" w:rsidP="009B51EC">
      <w:pPr>
        <w:widowControl/>
        <w:ind w:right="-2"/>
        <w:jc w:val="both"/>
      </w:pPr>
      <w:r w:rsidRPr="00F27C21">
        <w:t>Forseelsen foreligger når diskusjonen kan høres ved andre bord og en derved påtvinger andre urettmessig informasjon: om spilleføring, om kontrakter som står eller andre opplysninger som kan forhindre normal spilleføring ved nabobordene.</w:t>
      </w:r>
    </w:p>
    <w:p w14:paraId="4D9DF761" w14:textId="77777777" w:rsidR="007F5DE1" w:rsidRPr="00F27C21" w:rsidRDefault="007F5DE1" w:rsidP="00186055">
      <w:pPr>
        <w:pStyle w:val="Overskrift2"/>
        <w:numPr>
          <w:ilvl w:val="1"/>
          <w:numId w:val="8"/>
        </w:numPr>
        <w:ind w:right="-2"/>
      </w:pPr>
      <w:bookmarkStart w:id="307" w:name="_Toc525127317"/>
      <w:r w:rsidRPr="00F27C21">
        <w:t>Legge kortene feil i mappen</w:t>
      </w:r>
      <w:bookmarkEnd w:id="307"/>
    </w:p>
    <w:p w14:paraId="40282831" w14:textId="77777777" w:rsidR="007F5DE1" w:rsidRPr="00F27C21" w:rsidRDefault="007F5DE1" w:rsidP="009B51EC">
      <w:pPr>
        <w:widowControl/>
        <w:ind w:right="-2"/>
        <w:jc w:val="both"/>
      </w:pPr>
      <w:r w:rsidRPr="00F27C21">
        <w:t>Forseelsen foreligger når en spiller legger sine kort i feil lomme eller et eller flere kort legges i mappen med billedsiden opp.</w:t>
      </w:r>
    </w:p>
    <w:p w14:paraId="5F9AC57A" w14:textId="77777777" w:rsidR="007F5DE1" w:rsidRPr="00F27C21" w:rsidRDefault="007F5DE1">
      <w:pPr>
        <w:widowControl/>
        <w:ind w:right="-2"/>
      </w:pPr>
    </w:p>
    <w:p w14:paraId="4F96C5D1" w14:textId="77777777" w:rsidR="007F5DE1" w:rsidRPr="00F27C21" w:rsidRDefault="007F5DE1">
      <w:pPr>
        <w:widowControl/>
        <w:ind w:right="-2"/>
        <w:rPr>
          <w:szCs w:val="24"/>
        </w:rPr>
      </w:pPr>
      <w:r w:rsidRPr="00F27C21">
        <w:t>Det gis ikke advarsel.</w:t>
      </w:r>
    </w:p>
    <w:p w14:paraId="662FBD5D" w14:textId="77777777" w:rsidR="007F5DE1" w:rsidRPr="00F27C21" w:rsidRDefault="007F5DE1" w:rsidP="00186055">
      <w:pPr>
        <w:pStyle w:val="Overskrift2"/>
        <w:numPr>
          <w:ilvl w:val="1"/>
          <w:numId w:val="8"/>
        </w:numPr>
        <w:ind w:right="-2"/>
      </w:pPr>
      <w:bookmarkStart w:id="308" w:name="_Toc525127318"/>
      <w:r w:rsidRPr="00F27C21">
        <w:lastRenderedPageBreak/>
        <w:t>Feil i fremgangsmåten</w:t>
      </w:r>
      <w:bookmarkEnd w:id="308"/>
    </w:p>
    <w:p w14:paraId="50807BD7" w14:textId="77777777" w:rsidR="007F5DE1" w:rsidRPr="00F27C21" w:rsidRDefault="007F5DE1" w:rsidP="009B51EC">
      <w:pPr>
        <w:widowControl/>
        <w:ind w:right="-2"/>
        <w:jc w:val="both"/>
      </w:pPr>
      <w:r w:rsidRPr="00F27C21">
        <w:t xml:space="preserve">Forseelsen foreligger når en spiller: spiller feil mappe, ikke teller sine kort, setter seg på feil plass, melder eller forklarer feil eller gjør andre feil som kan føre til en justert score for andre spillere. </w:t>
      </w:r>
    </w:p>
    <w:p w14:paraId="6C1BC5E3" w14:textId="77777777" w:rsidR="007F5DE1" w:rsidRPr="00F27C21" w:rsidRDefault="007F5DE1" w:rsidP="009B51EC">
      <w:pPr>
        <w:widowControl/>
        <w:ind w:right="-2"/>
        <w:jc w:val="both"/>
      </w:pPr>
    </w:p>
    <w:p w14:paraId="00838D0E" w14:textId="77777777" w:rsidR="007F5DE1" w:rsidRPr="00F27C21" w:rsidRDefault="007F5DE1">
      <w:pPr>
        <w:widowControl/>
        <w:ind w:right="-2"/>
      </w:pPr>
      <w:r w:rsidRPr="00F27C21">
        <w:t>NB! Det er ikke automatisk prosedyrestraff for å melde eller forklare feil.</w:t>
      </w:r>
    </w:p>
    <w:p w14:paraId="51C701AA" w14:textId="77777777" w:rsidR="007F5DE1" w:rsidRPr="00F27C21" w:rsidRDefault="007F5DE1" w:rsidP="00186055">
      <w:pPr>
        <w:pStyle w:val="Overskrift2"/>
        <w:numPr>
          <w:ilvl w:val="1"/>
          <w:numId w:val="8"/>
        </w:numPr>
        <w:ind w:right="-2"/>
      </w:pPr>
      <w:bookmarkStart w:id="309" w:name="_Toc525127319"/>
      <w:r w:rsidRPr="00F27C21">
        <w:t>Utidig opptreden overfor makker eller andre spillere</w:t>
      </w:r>
      <w:bookmarkEnd w:id="309"/>
    </w:p>
    <w:p w14:paraId="5A97BDB6" w14:textId="77777777" w:rsidR="009B51EC" w:rsidRDefault="007F5DE1" w:rsidP="009B51EC">
      <w:pPr>
        <w:widowControl/>
        <w:ind w:right="-2"/>
        <w:jc w:val="both"/>
      </w:pPr>
      <w:r w:rsidRPr="00F27C21">
        <w:t>Forseelsen omfatter: utidige analyser av spill, alle typer negative kommentarer om spillerne ved bordet, støyende adferd og det å dempe trivselen for deltakere ved andre bord.</w:t>
      </w:r>
    </w:p>
    <w:p w14:paraId="0A55C417" w14:textId="77777777" w:rsidR="007F5DE1" w:rsidRPr="00F27C21" w:rsidRDefault="007F5DE1" w:rsidP="009B51EC">
      <w:pPr>
        <w:widowControl/>
        <w:ind w:right="-2"/>
        <w:jc w:val="both"/>
      </w:pPr>
    </w:p>
    <w:p w14:paraId="17505916" w14:textId="77777777" w:rsidR="007F5DE1" w:rsidRPr="00F27C21" w:rsidRDefault="007F5DE1">
      <w:pPr>
        <w:widowControl/>
        <w:ind w:right="-2"/>
      </w:pPr>
      <w:r w:rsidRPr="00F27C21">
        <w:t>Flere eller grove forseelser kan føre til at TL viser spilleren bort fra spillelokalet.</w:t>
      </w:r>
    </w:p>
    <w:p w14:paraId="00765359" w14:textId="77777777" w:rsidR="007F5DE1" w:rsidRPr="00F27C21" w:rsidRDefault="007F5DE1" w:rsidP="00186055">
      <w:pPr>
        <w:pStyle w:val="Overskrift2"/>
        <w:numPr>
          <w:ilvl w:val="1"/>
          <w:numId w:val="8"/>
        </w:numPr>
        <w:spacing w:before="240" w:line="240" w:lineRule="auto"/>
      </w:pPr>
      <w:bookmarkStart w:id="310" w:name="_Ref85341543"/>
      <w:bookmarkStart w:id="311" w:name="_Toc525127320"/>
      <w:r w:rsidRPr="00F27C21">
        <w:t>Manglende respekt for turneringens regler om alkohol, røyking og mobiltelefonbruk m.v.</w:t>
      </w:r>
      <w:bookmarkEnd w:id="310"/>
      <w:bookmarkEnd w:id="311"/>
    </w:p>
    <w:p w14:paraId="56683334" w14:textId="77777777" w:rsidR="007F5DE1" w:rsidRPr="00F27C21" w:rsidRDefault="007F5DE1" w:rsidP="009B51EC">
      <w:pPr>
        <w:widowControl/>
        <w:ind w:right="-2"/>
        <w:jc w:val="both"/>
        <w:rPr>
          <w:szCs w:val="18"/>
        </w:rPr>
      </w:pPr>
      <w:r w:rsidRPr="00F27C21">
        <w:t>Forseelse foreligger når noen bryter regler arrangøren eller NBF har satt for: r</w:t>
      </w:r>
      <w:r w:rsidRPr="00F27C21">
        <w:rPr>
          <w:szCs w:val="18"/>
        </w:rPr>
        <w:t xml:space="preserve">øyking, bruk av alkohol, bruk av mobiltelefon og eventuelle andre regler. </w:t>
      </w:r>
    </w:p>
    <w:p w14:paraId="768142BB" w14:textId="77777777" w:rsidR="007F5DE1" w:rsidRPr="00F27C21" w:rsidRDefault="007F5DE1" w:rsidP="009B51EC">
      <w:pPr>
        <w:widowControl/>
        <w:ind w:right="-2"/>
        <w:jc w:val="both"/>
      </w:pPr>
    </w:p>
    <w:p w14:paraId="57E9FA5E" w14:textId="77777777" w:rsidR="007F5DE1" w:rsidRPr="00F27C21" w:rsidRDefault="007F5DE1" w:rsidP="009B51EC">
      <w:pPr>
        <w:widowControl/>
        <w:ind w:right="-2"/>
        <w:jc w:val="both"/>
        <w:rPr>
          <w:szCs w:val="18"/>
        </w:rPr>
      </w:pPr>
      <w:r w:rsidRPr="00F27C21">
        <w:t xml:space="preserve">Selv om turneringen ikke har direkte forbud, så skal TL påse at en ikke plager andre med </w:t>
      </w:r>
      <w:r w:rsidRPr="00F27C21">
        <w:rPr>
          <w:szCs w:val="18"/>
        </w:rPr>
        <w:t xml:space="preserve">fyll, røyking eller forstyrrende mobiltelefonsamtaler ved bordet. </w:t>
      </w:r>
    </w:p>
    <w:p w14:paraId="4636BA7F" w14:textId="77777777" w:rsidR="007F5DE1" w:rsidRPr="00F27C21" w:rsidRDefault="007F5DE1" w:rsidP="009B51EC">
      <w:pPr>
        <w:widowControl/>
        <w:ind w:right="-2"/>
        <w:jc w:val="both"/>
      </w:pPr>
    </w:p>
    <w:p w14:paraId="3C9D6584" w14:textId="77777777" w:rsidR="007F5DE1" w:rsidRPr="00F27C21" w:rsidRDefault="007F5DE1" w:rsidP="009B51EC">
      <w:pPr>
        <w:widowControl/>
        <w:ind w:right="-2"/>
        <w:jc w:val="both"/>
      </w:pPr>
      <w:r w:rsidRPr="00F27C21">
        <w:t>Gjentatte eller grove forseelser kan føre til at TL viser spilleren bort fra spillelokalet.</w:t>
      </w:r>
    </w:p>
    <w:p w14:paraId="7D4C4873" w14:textId="77777777" w:rsidR="007F5DE1" w:rsidRPr="00F27C21" w:rsidRDefault="007F5DE1" w:rsidP="009B51EC">
      <w:pPr>
        <w:widowControl/>
        <w:ind w:right="-2"/>
        <w:jc w:val="both"/>
      </w:pPr>
    </w:p>
    <w:p w14:paraId="72845943" w14:textId="77777777" w:rsidR="007F5DE1" w:rsidRPr="00F27C21" w:rsidRDefault="007F5DE1" w:rsidP="009B51EC">
      <w:pPr>
        <w:widowControl/>
        <w:ind w:right="-2"/>
        <w:jc w:val="both"/>
      </w:pPr>
      <w:r w:rsidRPr="00F27C21">
        <w:t>TL har et selvstendig ansvar for at alles trivsel blir ivaretatt, og han må være klar til å bruke prosedyre</w:t>
      </w:r>
      <w:r w:rsidR="009B51EC">
        <w:t>-</w:t>
      </w:r>
      <w:r w:rsidRPr="00F27C21">
        <w:t>straff når spillere er plaget av andres manglende evne til å ta hensyn.</w:t>
      </w:r>
    </w:p>
    <w:p w14:paraId="5A615859" w14:textId="77777777" w:rsidR="007F5DE1" w:rsidRPr="00F27C21" w:rsidRDefault="007F5DE1">
      <w:pPr>
        <w:widowControl/>
        <w:ind w:right="-2"/>
      </w:pPr>
    </w:p>
    <w:p w14:paraId="638735A8" w14:textId="77777777" w:rsidR="007F5DE1" w:rsidRPr="00F27C21" w:rsidRDefault="007F5DE1">
      <w:pPr>
        <w:widowControl/>
        <w:ind w:right="-2"/>
      </w:pPr>
    </w:p>
    <w:p w14:paraId="55225A60" w14:textId="77777777" w:rsidR="007F5DE1" w:rsidRPr="00F27C21" w:rsidRDefault="007F5DE1" w:rsidP="00186055">
      <w:pPr>
        <w:pStyle w:val="Overskrift1"/>
        <w:numPr>
          <w:ilvl w:val="0"/>
          <w:numId w:val="8"/>
        </w:numPr>
        <w:ind w:right="-2"/>
        <w:rPr>
          <w:szCs w:val="28"/>
        </w:rPr>
      </w:pPr>
      <w:bookmarkStart w:id="312" w:name="_Ref85341703"/>
      <w:bookmarkStart w:id="313" w:name="_Toc525127321"/>
      <w:r w:rsidRPr="00F27C21">
        <w:rPr>
          <w:szCs w:val="28"/>
        </w:rPr>
        <w:t>Regler for bruk av stopp</w:t>
      </w:r>
      <w:bookmarkEnd w:id="312"/>
      <w:bookmarkEnd w:id="313"/>
    </w:p>
    <w:p w14:paraId="21F207BE" w14:textId="77777777" w:rsidR="007F5DE1" w:rsidRPr="00F27C21" w:rsidRDefault="007F5DE1" w:rsidP="00186055">
      <w:pPr>
        <w:pStyle w:val="Overskrift2"/>
        <w:numPr>
          <w:ilvl w:val="1"/>
          <w:numId w:val="8"/>
        </w:numPr>
        <w:ind w:right="-2"/>
      </w:pPr>
      <w:bookmarkStart w:id="314" w:name="_Toc525127322"/>
      <w:r w:rsidRPr="00F27C21">
        <w:t>Generelt</w:t>
      </w:r>
      <w:bookmarkEnd w:id="314"/>
    </w:p>
    <w:p w14:paraId="5D1FC8F5" w14:textId="77777777" w:rsidR="007F5DE1" w:rsidRPr="00F27C21" w:rsidRDefault="007F5DE1" w:rsidP="009B51EC">
      <w:pPr>
        <w:widowControl/>
        <w:ind w:right="-2"/>
        <w:jc w:val="both"/>
        <w:rPr>
          <w:rFonts w:eastAsia="Arial Unicode MS"/>
          <w:vanish/>
        </w:rPr>
      </w:pPr>
      <w:r w:rsidRPr="00F27C21">
        <w:t xml:space="preserve">Stopp brukes for å gi motparten </w:t>
      </w:r>
      <w:r w:rsidR="007469B6">
        <w:t>ti</w:t>
      </w:r>
      <w:r w:rsidRPr="00F27C21">
        <w:t xml:space="preserve"> sekunders obligatorisk tenkepause etter en melding som må forventes å kunne utløse behov for omtanke. Tenkepauser er vanligst etter hoppmeldinger (inklusive åpning på 2 trinnet eller høyere)</w:t>
      </w:r>
    </w:p>
    <w:p w14:paraId="276D3D0A" w14:textId="77777777" w:rsidR="007F5DE1" w:rsidRPr="00F27C21" w:rsidRDefault="007F5DE1" w:rsidP="009B51EC">
      <w:pPr>
        <w:widowControl/>
        <w:ind w:right="-2"/>
        <w:jc w:val="both"/>
      </w:pPr>
      <w:r w:rsidRPr="00F27C21">
        <w:t xml:space="preserve"> og i konkurransepregede meldingsforløp fra 3 trinnet og oppover.</w:t>
      </w:r>
    </w:p>
    <w:p w14:paraId="24CB80E6" w14:textId="77777777" w:rsidR="00B95F78" w:rsidRPr="00F27C21" w:rsidRDefault="00B95F78" w:rsidP="009B51EC">
      <w:pPr>
        <w:widowControl/>
        <w:ind w:right="-2"/>
        <w:jc w:val="both"/>
      </w:pPr>
    </w:p>
    <w:p w14:paraId="2E1CD059" w14:textId="77777777" w:rsidR="007F5DE1" w:rsidRPr="00F27C21" w:rsidRDefault="007F5DE1" w:rsidP="009B51EC">
      <w:pPr>
        <w:widowControl/>
        <w:ind w:right="-2"/>
        <w:jc w:val="both"/>
      </w:pPr>
      <w:r w:rsidRPr="00F27C21">
        <w:t xml:space="preserve">En Stopp-pause starter etter at motparten har fått svar på eventuelle spørsmål om betydningen av meldingen. </w:t>
      </w:r>
    </w:p>
    <w:p w14:paraId="2271A32D" w14:textId="77777777" w:rsidR="007F5DE1" w:rsidRPr="00F27C21" w:rsidRDefault="007F5DE1" w:rsidP="009B51EC">
      <w:pPr>
        <w:widowControl/>
        <w:ind w:right="-2"/>
        <w:jc w:val="both"/>
      </w:pPr>
    </w:p>
    <w:p w14:paraId="7C8DBBB4" w14:textId="77777777" w:rsidR="007F5DE1" w:rsidRPr="00F27C21" w:rsidRDefault="007F5DE1" w:rsidP="009B51EC">
      <w:pPr>
        <w:widowControl/>
        <w:ind w:right="-2"/>
        <w:jc w:val="both"/>
        <w:rPr>
          <w:rFonts w:eastAsia="Arial Unicode MS"/>
          <w:vanish/>
        </w:rPr>
      </w:pPr>
      <w:r w:rsidRPr="00F27C21">
        <w:t xml:space="preserve">Pausen skal vare ca </w:t>
      </w:r>
      <w:r w:rsidR="007469B6">
        <w:t>ti</w:t>
      </w:r>
      <w:r w:rsidRPr="00F27C21">
        <w:t xml:space="preserve"> sekunder og det er spilleren som har vist Stoppkortet (eller sagt stopp)</w:t>
      </w:r>
      <w:r w:rsidR="007C7F13">
        <w:t xml:space="preserve"> </w:t>
      </w:r>
    </w:p>
    <w:p w14:paraId="6466D7BB" w14:textId="77777777" w:rsidR="007F5DE1" w:rsidRPr="00F27C21" w:rsidRDefault="007F5DE1">
      <w:pPr>
        <w:widowControl/>
        <w:ind w:right="-2"/>
      </w:pPr>
      <w:r w:rsidRPr="00F27C21">
        <w:t>som markerer når pausen er slutt.</w:t>
      </w:r>
    </w:p>
    <w:p w14:paraId="586F1E23" w14:textId="77777777" w:rsidR="00A40046" w:rsidRPr="00F27C21" w:rsidRDefault="00A40046" w:rsidP="00186055">
      <w:pPr>
        <w:pStyle w:val="Overskrift2"/>
        <w:numPr>
          <w:ilvl w:val="1"/>
          <w:numId w:val="8"/>
        </w:numPr>
        <w:ind w:right="-2"/>
      </w:pPr>
      <w:bookmarkStart w:id="315" w:name="_Toc525127323"/>
      <w:r w:rsidRPr="00F27C21">
        <w:t>Obligatorisk tenkepause i første stikk</w:t>
      </w:r>
      <w:bookmarkEnd w:id="315"/>
    </w:p>
    <w:p w14:paraId="39E4128F" w14:textId="77777777" w:rsidR="00A40046" w:rsidRPr="00F27C21" w:rsidRDefault="00A40046" w:rsidP="009B51EC">
      <w:pPr>
        <w:widowControl/>
        <w:ind w:right="-2"/>
        <w:jc w:val="both"/>
      </w:pPr>
      <w:r w:rsidRPr="00F27C21">
        <w:t>Stikk én frå blindemann skal håndteres på samme sett som stopp-posisjoner i meldingsforløpet, dvs. at spillefører skal ta 10-15 sekunds pause, dersom han ikke gjør det, er rett tempo for motspilleren til høyre å vente 10-15 sekund før han spiller på til første stikk.</w:t>
      </w:r>
    </w:p>
    <w:p w14:paraId="7DA8DCB9" w14:textId="77777777" w:rsidR="00A40046" w:rsidRPr="00F27C21" w:rsidRDefault="00A40046">
      <w:pPr>
        <w:widowControl/>
        <w:ind w:right="-2"/>
      </w:pPr>
    </w:p>
    <w:p w14:paraId="5228B12C" w14:textId="77777777" w:rsidR="007F5DE1" w:rsidRPr="00F27C21" w:rsidRDefault="007F5DE1" w:rsidP="00186055">
      <w:pPr>
        <w:pStyle w:val="Overskrift2"/>
        <w:numPr>
          <w:ilvl w:val="1"/>
          <w:numId w:val="8"/>
        </w:numPr>
        <w:ind w:right="-2"/>
      </w:pPr>
      <w:bookmarkStart w:id="316" w:name="_Toc525127324"/>
      <w:r w:rsidRPr="00F27C21">
        <w:t>Stopp med obligatorisk tenkepause</w:t>
      </w:r>
      <w:bookmarkEnd w:id="316"/>
      <w:r w:rsidRPr="00F27C21">
        <w:t xml:space="preserve"> </w:t>
      </w:r>
    </w:p>
    <w:p w14:paraId="7E21CA82" w14:textId="77777777" w:rsidR="007F5DE1" w:rsidRPr="00F27C21" w:rsidRDefault="00DA04F5">
      <w:pPr>
        <w:widowControl/>
        <w:ind w:right="-2"/>
      </w:pPr>
      <w:r w:rsidRPr="00F27C21">
        <w:t>Det skal</w:t>
      </w:r>
      <w:r w:rsidR="007F5DE1" w:rsidRPr="00F27C21">
        <w:t xml:space="preserve"> markeres pause med stoppkort eller ved å si Stopp:  </w:t>
      </w:r>
    </w:p>
    <w:p w14:paraId="7162E226" w14:textId="77777777" w:rsidR="007F5DE1" w:rsidRPr="00F27C21" w:rsidRDefault="007F5DE1">
      <w:pPr>
        <w:pStyle w:val="NormalBullet"/>
        <w:widowControl/>
        <w:ind w:right="-2"/>
      </w:pPr>
      <w:r w:rsidRPr="00F27C21">
        <w:t xml:space="preserve">Etter åpningsbud på totrinnet eller høyere. </w:t>
      </w:r>
    </w:p>
    <w:p w14:paraId="798AAEA2" w14:textId="77777777" w:rsidR="007F5DE1" w:rsidRPr="00F27C21" w:rsidRDefault="007F5DE1">
      <w:pPr>
        <w:pStyle w:val="NormalBullet"/>
        <w:widowControl/>
        <w:ind w:right="-2"/>
      </w:pPr>
      <w:r w:rsidRPr="00F27C21">
        <w:lastRenderedPageBreak/>
        <w:t>Etter alle bud med hopp</w:t>
      </w:r>
    </w:p>
    <w:p w14:paraId="585A6D2B" w14:textId="77777777" w:rsidR="007F5DE1" w:rsidRPr="00F27C21" w:rsidRDefault="007F5DE1" w:rsidP="009D30A5">
      <w:pPr>
        <w:pStyle w:val="NormalBullet"/>
        <w:widowControl/>
        <w:ind w:right="-2"/>
        <w:jc w:val="both"/>
      </w:pPr>
      <w:r w:rsidRPr="00F27C21">
        <w:t xml:space="preserve">Etter alle meldinger, unntatt pass, i alle konkurransepregede meldings-forløp fra 3 trinnet og oppover. </w:t>
      </w:r>
    </w:p>
    <w:p w14:paraId="201AEF41" w14:textId="77777777" w:rsidR="007F5DE1" w:rsidRPr="00F27C21" w:rsidRDefault="007F5DE1" w:rsidP="009D30A5">
      <w:pPr>
        <w:widowControl/>
        <w:ind w:right="-2"/>
        <w:jc w:val="both"/>
      </w:pPr>
    </w:p>
    <w:p w14:paraId="445941EB" w14:textId="77777777" w:rsidR="007F5DE1" w:rsidRPr="00F27C21" w:rsidRDefault="007F5DE1" w:rsidP="009D30A5">
      <w:pPr>
        <w:widowControl/>
        <w:ind w:right="-2"/>
        <w:jc w:val="both"/>
        <w:rPr>
          <w:rFonts w:eastAsia="Arial Unicode MS"/>
          <w:vanish/>
        </w:rPr>
      </w:pPr>
      <w:r w:rsidRPr="00F27C21">
        <w:t xml:space="preserve">En spiller som legger frem Stoppkortet eller sier Stopp tvinger VM til å vente med meldingen til kortet er tatt vekk igjen eller at det er sagt </w:t>
      </w:r>
      <w:r w:rsidR="00DA04F5" w:rsidRPr="00F27C21">
        <w:t>f. eks</w:t>
      </w:r>
      <w:r w:rsidRPr="00F27C21">
        <w:t xml:space="preserve"> Fortsett.</w:t>
      </w:r>
    </w:p>
    <w:p w14:paraId="2F429BC7" w14:textId="77777777" w:rsidR="007F5DE1" w:rsidRPr="00F27C21" w:rsidRDefault="007F5DE1" w:rsidP="009D30A5">
      <w:pPr>
        <w:widowControl/>
        <w:ind w:right="-2"/>
        <w:jc w:val="both"/>
      </w:pPr>
    </w:p>
    <w:p w14:paraId="295EFF1B" w14:textId="77777777" w:rsidR="007F5DE1" w:rsidRPr="00F27C21" w:rsidRDefault="007F5DE1" w:rsidP="009D30A5">
      <w:pPr>
        <w:widowControl/>
        <w:ind w:right="-2"/>
        <w:jc w:val="both"/>
        <w:rPr>
          <w:rFonts w:cs="Arial"/>
        </w:rPr>
      </w:pPr>
    </w:p>
    <w:p w14:paraId="3C6D722B" w14:textId="77777777" w:rsidR="007F5DE1" w:rsidRPr="00F27C21" w:rsidRDefault="007F5DE1" w:rsidP="009D30A5">
      <w:pPr>
        <w:widowControl/>
        <w:ind w:right="-2"/>
        <w:jc w:val="both"/>
      </w:pPr>
      <w:r w:rsidRPr="00F27C21">
        <w:t xml:space="preserve">Venstre motstander har etter denne regelen alltid rett til 10 sekunders pause i de nevnte situasjonene uavhengig av om Stoppkort brukes. </w:t>
      </w:r>
    </w:p>
    <w:p w14:paraId="4DC1C0C6" w14:textId="77777777" w:rsidR="007F5DE1" w:rsidRPr="00F27C21" w:rsidRDefault="007F5DE1" w:rsidP="009D30A5">
      <w:pPr>
        <w:widowControl/>
        <w:ind w:right="-2"/>
        <w:jc w:val="both"/>
      </w:pPr>
    </w:p>
    <w:p w14:paraId="1D0D4E03" w14:textId="77777777" w:rsidR="007F5DE1" w:rsidRPr="00F27C21" w:rsidRDefault="007F5DE1" w:rsidP="009D30A5">
      <w:pPr>
        <w:widowControl/>
        <w:ind w:right="-2"/>
        <w:jc w:val="both"/>
      </w:pPr>
      <w:r w:rsidRPr="00F27C21">
        <w:t>Det er korrekt tempo å vente disse sekundene.</w:t>
      </w:r>
    </w:p>
    <w:p w14:paraId="22769A04" w14:textId="77777777" w:rsidR="007F5DE1" w:rsidRPr="00F27C21" w:rsidRDefault="007F5DE1" w:rsidP="009D30A5">
      <w:pPr>
        <w:widowControl/>
        <w:ind w:right="-2"/>
        <w:jc w:val="both"/>
      </w:pPr>
    </w:p>
    <w:p w14:paraId="3AFF4586" w14:textId="77777777" w:rsidR="007F5DE1" w:rsidRPr="00F27C21" w:rsidRDefault="007F5DE1" w:rsidP="009D30A5">
      <w:pPr>
        <w:widowControl/>
        <w:ind w:right="-2"/>
        <w:jc w:val="both"/>
      </w:pPr>
      <w:r w:rsidRPr="00F27C21">
        <w:t>En pause som er tydelig lenger enn 10 sekunder eller tydelig kortere enn 10 sekunder antas derfor å kunne formidle urettmessig informasjon, selv om HM ikke har vist Stoppkort eller sagt stopp.</w:t>
      </w:r>
    </w:p>
    <w:p w14:paraId="6E1AF6C0" w14:textId="77777777" w:rsidR="007F5DE1" w:rsidRPr="00F27C21" w:rsidRDefault="007F5DE1" w:rsidP="009D30A5">
      <w:pPr>
        <w:widowControl/>
        <w:ind w:right="-2"/>
        <w:jc w:val="both"/>
      </w:pPr>
    </w:p>
    <w:p w14:paraId="1B79121F" w14:textId="77777777" w:rsidR="007F5DE1" w:rsidRPr="00F27C21" w:rsidRDefault="007F5DE1" w:rsidP="009D30A5">
      <w:pPr>
        <w:widowControl/>
        <w:ind w:right="-2"/>
        <w:jc w:val="both"/>
      </w:pPr>
      <w:r w:rsidRPr="00F27C21">
        <w:t>Spillernes variasjoner i tempo kan fortsatt formidle urettmessig informasjon også innenfor de nye grensene.</w:t>
      </w:r>
    </w:p>
    <w:p w14:paraId="0EB8F82C" w14:textId="77777777" w:rsidR="007F5DE1" w:rsidRPr="00F27C21" w:rsidRDefault="007F5DE1" w:rsidP="00186055">
      <w:pPr>
        <w:pStyle w:val="Overskrift2"/>
        <w:numPr>
          <w:ilvl w:val="1"/>
          <w:numId w:val="8"/>
        </w:numPr>
        <w:ind w:right="-2"/>
      </w:pPr>
      <w:bookmarkStart w:id="317" w:name="_Toc525127325"/>
      <w:r w:rsidRPr="00F27C21">
        <w:t>Kommentarer</w:t>
      </w:r>
      <w:bookmarkEnd w:id="317"/>
      <w:r w:rsidRPr="00F27C21">
        <w:t xml:space="preserve"> </w:t>
      </w:r>
    </w:p>
    <w:p w14:paraId="69155958" w14:textId="77777777" w:rsidR="007F5DE1" w:rsidRPr="00F27C21" w:rsidRDefault="007F5DE1">
      <w:pPr>
        <w:widowControl/>
        <w:ind w:right="-2"/>
      </w:pPr>
      <w:r w:rsidRPr="00F27C21">
        <w:t>Kommentarene er ikke en del av reglene, men er til hjelp ved bruken av dem</w:t>
      </w:r>
    </w:p>
    <w:p w14:paraId="731168FF" w14:textId="77777777" w:rsidR="007F5DE1" w:rsidRPr="00F27C21" w:rsidRDefault="007F5DE1">
      <w:pPr>
        <w:widowControl/>
        <w:ind w:right="-2"/>
      </w:pPr>
      <w:r w:rsidRPr="00F27C21">
        <w:t xml:space="preserve"> </w:t>
      </w:r>
    </w:p>
    <w:p w14:paraId="7DF5EB48" w14:textId="77777777" w:rsidR="007F5DE1" w:rsidRPr="00F27C21" w:rsidRDefault="007F5DE1">
      <w:pPr>
        <w:widowControl/>
        <w:ind w:right="-2"/>
        <w:rPr>
          <w:rFonts w:eastAsia="Arial Unicode MS"/>
          <w:i/>
        </w:rPr>
      </w:pPr>
      <w:r w:rsidRPr="00F27C21">
        <w:rPr>
          <w:i/>
        </w:rPr>
        <w:t>Om korrekt tempo</w:t>
      </w:r>
    </w:p>
    <w:p w14:paraId="5E5011AE" w14:textId="77777777" w:rsidR="007F5DE1" w:rsidRPr="00F27C21" w:rsidRDefault="007F5DE1" w:rsidP="009D30A5">
      <w:pPr>
        <w:pStyle w:val="NormalBullet"/>
        <w:widowControl/>
        <w:ind w:right="-2"/>
        <w:jc w:val="both"/>
      </w:pPr>
      <w:r w:rsidRPr="00F27C21">
        <w:t>Pausen defineres nå likt uavhengig av om Stopp blir brukt korrekt eller ikke</w:t>
      </w:r>
    </w:p>
    <w:p w14:paraId="40C32909" w14:textId="77777777" w:rsidR="007F5DE1" w:rsidRPr="00F27C21" w:rsidRDefault="007F5DE1" w:rsidP="009D30A5">
      <w:pPr>
        <w:pStyle w:val="NormalBullet"/>
        <w:widowControl/>
        <w:ind w:right="-2"/>
        <w:jc w:val="both"/>
      </w:pPr>
      <w:r w:rsidRPr="00F27C21">
        <w:t>Spillere som melder litt for raskt eller litt for sent når melderen ikke har brukt Stopp skal vurderes ”mildt”</w:t>
      </w:r>
    </w:p>
    <w:p w14:paraId="1A0A1C88" w14:textId="77777777" w:rsidR="007F5DE1" w:rsidRPr="00F27C21" w:rsidRDefault="007F5DE1" w:rsidP="009D30A5">
      <w:pPr>
        <w:pStyle w:val="NormalBullet"/>
        <w:widowControl/>
        <w:ind w:right="-2"/>
        <w:jc w:val="both"/>
      </w:pPr>
      <w:r w:rsidRPr="00F27C21">
        <w:t>Svært rask eller svært sen aksjon kan formidle UI og dermed begrense makkers valgmuligheter</w:t>
      </w:r>
    </w:p>
    <w:p w14:paraId="10F55437" w14:textId="77777777" w:rsidR="007F5DE1" w:rsidRPr="00F27C21" w:rsidRDefault="007F5DE1" w:rsidP="009D30A5">
      <w:pPr>
        <w:widowControl/>
        <w:ind w:right="-2"/>
        <w:jc w:val="both"/>
        <w:rPr>
          <w:rFonts w:cs="Arial"/>
          <w:sz w:val="28"/>
          <w:szCs w:val="28"/>
        </w:rPr>
      </w:pPr>
    </w:p>
    <w:p w14:paraId="2EAC8E69" w14:textId="77777777" w:rsidR="007F5DE1" w:rsidRPr="00F27C21" w:rsidRDefault="007F5DE1" w:rsidP="009D30A5">
      <w:pPr>
        <w:widowControl/>
        <w:ind w:right="-2"/>
        <w:jc w:val="both"/>
        <w:rPr>
          <w:i/>
        </w:rPr>
      </w:pPr>
      <w:r w:rsidRPr="00F27C21">
        <w:rPr>
          <w:i/>
        </w:rPr>
        <w:t xml:space="preserve">Konkurranse kan forventes når begge sider har meldt på 2 trinnet. </w:t>
      </w:r>
    </w:p>
    <w:p w14:paraId="2CE0101D" w14:textId="77777777" w:rsidR="007F5DE1" w:rsidRPr="00F27C21" w:rsidRDefault="007F5DE1" w:rsidP="009D30A5">
      <w:pPr>
        <w:pStyle w:val="NormalBullet"/>
        <w:widowControl/>
        <w:ind w:right="-2"/>
        <w:jc w:val="both"/>
      </w:pPr>
      <w:r w:rsidRPr="00F27C21">
        <w:t>Dersom en side ikke melder på 3 trinnet (eller i en hel melderunde) så brukes ikke Stopp videre i meldingsforløpet.</w:t>
      </w:r>
    </w:p>
    <w:p w14:paraId="2AD6E454" w14:textId="77777777" w:rsidR="007F5DE1" w:rsidRPr="00F27C21" w:rsidRDefault="007F5DE1" w:rsidP="009D30A5">
      <w:pPr>
        <w:pStyle w:val="NormalBullet"/>
        <w:widowControl/>
        <w:ind w:right="-2"/>
        <w:jc w:val="both"/>
        <w:rPr>
          <w:vanish/>
        </w:rPr>
      </w:pPr>
      <w:r w:rsidRPr="00F27C21">
        <w:t>Regelen gjenopptas dersom denne siden melder igjen.</w:t>
      </w:r>
    </w:p>
    <w:p w14:paraId="11024269" w14:textId="77777777" w:rsidR="007F5DE1" w:rsidRPr="00F27C21" w:rsidRDefault="007F5DE1">
      <w:pPr>
        <w:pStyle w:val="NormalBullet"/>
        <w:widowControl/>
        <w:numPr>
          <w:ilvl w:val="0"/>
          <w:numId w:val="0"/>
        </w:numPr>
        <w:ind w:left="720" w:right="-2" w:hanging="360"/>
      </w:pPr>
    </w:p>
    <w:p w14:paraId="1EBA6C18" w14:textId="77777777" w:rsidR="007F5DE1" w:rsidRPr="00F27C21" w:rsidRDefault="007F5DE1">
      <w:pPr>
        <w:ind w:right="-2"/>
      </w:pPr>
    </w:p>
    <w:p w14:paraId="70D1A62A" w14:textId="77777777" w:rsidR="007F5DE1" w:rsidRPr="00F27C21" w:rsidRDefault="007F5DE1">
      <w:pPr>
        <w:ind w:right="-2"/>
        <w:rPr>
          <w:vanish/>
        </w:rPr>
      </w:pPr>
    </w:p>
    <w:p w14:paraId="35E0841B" w14:textId="77777777" w:rsidR="007F5DE1" w:rsidRPr="00F27C21" w:rsidRDefault="007F5DE1">
      <w:pPr>
        <w:ind w:right="-2"/>
      </w:pPr>
    </w:p>
    <w:p w14:paraId="0138DA8D" w14:textId="77777777" w:rsidR="007F5DE1" w:rsidRPr="00F27C21" w:rsidRDefault="007F5DE1">
      <w:pPr>
        <w:widowControl/>
        <w:ind w:right="-2"/>
        <w:jc w:val="both"/>
        <w:rPr>
          <w:rFonts w:cs="Arial"/>
          <w:b/>
          <w:vanish/>
          <w:sz w:val="28"/>
          <w:szCs w:val="28"/>
        </w:rPr>
      </w:pPr>
    </w:p>
    <w:p w14:paraId="7D25056C" w14:textId="77777777" w:rsidR="007F5DE1" w:rsidRPr="00F27C21" w:rsidRDefault="007F5DE1" w:rsidP="00186055">
      <w:pPr>
        <w:pStyle w:val="Overskrift1"/>
        <w:numPr>
          <w:ilvl w:val="0"/>
          <w:numId w:val="8"/>
        </w:numPr>
        <w:ind w:right="-2"/>
        <w:rPr>
          <w:szCs w:val="28"/>
        </w:rPr>
      </w:pPr>
      <w:bookmarkStart w:id="318" w:name="_Ref85341513"/>
      <w:bookmarkStart w:id="319" w:name="_Ref85341532"/>
      <w:bookmarkStart w:id="320" w:name="_Ref85341708"/>
      <w:bookmarkStart w:id="321" w:name="_Toc525127326"/>
      <w:r w:rsidRPr="00F27C21">
        <w:rPr>
          <w:szCs w:val="28"/>
        </w:rPr>
        <w:t>Regler for bruk av aler</w:t>
      </w:r>
      <w:r w:rsidR="008126D6" w:rsidRPr="00F27C21">
        <w:rPr>
          <w:szCs w:val="28"/>
        </w:rPr>
        <w:t>t og annonsering</w:t>
      </w:r>
      <w:bookmarkEnd w:id="318"/>
      <w:bookmarkEnd w:id="319"/>
      <w:bookmarkEnd w:id="320"/>
      <w:bookmarkEnd w:id="321"/>
    </w:p>
    <w:p w14:paraId="104DF4E7" w14:textId="77777777" w:rsidR="007F5DE1" w:rsidRPr="00F27C21" w:rsidRDefault="007F5DE1" w:rsidP="00186055">
      <w:pPr>
        <w:pStyle w:val="Overskrift2"/>
        <w:numPr>
          <w:ilvl w:val="1"/>
          <w:numId w:val="8"/>
        </w:numPr>
        <w:ind w:right="-2"/>
      </w:pPr>
      <w:bookmarkStart w:id="322" w:name="_Toc525127327"/>
      <w:r w:rsidRPr="00F27C21">
        <w:t>Generelt alerteringsprinsipp</w:t>
      </w:r>
      <w:bookmarkEnd w:id="322"/>
    </w:p>
    <w:p w14:paraId="19B8F9E4" w14:textId="77777777" w:rsidR="007F5DE1" w:rsidRPr="00F27C21" w:rsidRDefault="007F5DE1">
      <w:pPr>
        <w:widowControl/>
        <w:ind w:right="-2"/>
      </w:pPr>
      <w:r w:rsidRPr="00F27C21">
        <w:t>Hensikten med å alertere er å vekke motparten slik at de er oppmerksomme på at det avgitte budet inneholder informasjon utover det en kan vente av en ekte melding. Det er viktig å merke seg at det i forskjellige miljøer kan være ulike forventninger til betydningen av meldinger. Det har derfor vist seg utilfreds</w:t>
      </w:r>
      <w:r w:rsidR="00EB4883" w:rsidRPr="00F27C21">
        <w:t>s</w:t>
      </w:r>
      <w:r w:rsidRPr="00F27C21">
        <w:t>tillende å basere alertering på "ikke vanlig/vanlig". Reglene fra nå av vil i hovedsak i stedet bli basert på "konvensjonell/ekte"</w:t>
      </w:r>
      <w:r w:rsidR="008126D6" w:rsidRPr="00F27C21">
        <w:t>.</w:t>
      </w:r>
    </w:p>
    <w:p w14:paraId="68576D9A" w14:textId="77777777" w:rsidR="008126D6" w:rsidRPr="00F27C21" w:rsidRDefault="008126D6">
      <w:pPr>
        <w:widowControl/>
        <w:ind w:right="-2"/>
      </w:pPr>
    </w:p>
    <w:p w14:paraId="7D149B9C" w14:textId="77777777" w:rsidR="008126D6" w:rsidRPr="00F27C21" w:rsidRDefault="008126D6">
      <w:pPr>
        <w:widowControl/>
        <w:ind w:right="-2"/>
      </w:pPr>
      <w:r w:rsidRPr="00F27C21">
        <w:t>For enkelte meldinger vil man i stedet for alerting benytte annonsering.</w:t>
      </w:r>
    </w:p>
    <w:p w14:paraId="1AA2BABE" w14:textId="77777777" w:rsidR="007F5DE1" w:rsidRPr="00F27C21" w:rsidRDefault="007F5DE1" w:rsidP="00186055">
      <w:pPr>
        <w:pStyle w:val="Overskrift2"/>
        <w:numPr>
          <w:ilvl w:val="1"/>
          <w:numId w:val="8"/>
        </w:numPr>
        <w:ind w:right="-2"/>
      </w:pPr>
      <w:bookmarkStart w:id="323" w:name="_Toc525127328"/>
      <w:r w:rsidRPr="00F27C21">
        <w:t>Hva skal alerteres?</w:t>
      </w:r>
      <w:bookmarkEnd w:id="323"/>
    </w:p>
    <w:p w14:paraId="6FE2C34B" w14:textId="77777777" w:rsidR="007F5DE1" w:rsidRPr="00F27C21" w:rsidRDefault="007F5DE1">
      <w:pPr>
        <w:widowControl/>
        <w:ind w:right="-2"/>
      </w:pPr>
      <w:r w:rsidRPr="00F27C21">
        <w:t>Hovedregelen er at alle konvensjonelle</w:t>
      </w:r>
      <w:r w:rsidRPr="00EA70B8">
        <w:t xml:space="preserve"> </w:t>
      </w:r>
      <w:r w:rsidR="008D2FB7" w:rsidRPr="00EA70B8">
        <w:t>bud</w:t>
      </w:r>
      <w:r w:rsidR="00EA70B8">
        <w:t xml:space="preserve"> </w:t>
      </w:r>
      <w:r w:rsidRPr="00F27C21">
        <w:t>skal alerteres.</w:t>
      </w:r>
    </w:p>
    <w:p w14:paraId="696AFDE5" w14:textId="77777777" w:rsidR="007F5DE1" w:rsidRPr="00F27C21" w:rsidRDefault="007F5DE1" w:rsidP="009D30A5">
      <w:pPr>
        <w:pStyle w:val="NormalBullet"/>
        <w:widowControl/>
        <w:ind w:right="-2"/>
        <w:jc w:val="both"/>
      </w:pPr>
      <w:r w:rsidRPr="00F27C21">
        <w:t xml:space="preserve">Ekte meldinger der makkeravtalen inneholder vesentlige tilleggsbetydninger ut over hva som følger av den er ekte, skal alerteres. </w:t>
      </w:r>
    </w:p>
    <w:p w14:paraId="489B1887" w14:textId="77777777" w:rsidR="007F5DE1" w:rsidRPr="00F27C21" w:rsidRDefault="007F5DE1" w:rsidP="009D30A5">
      <w:pPr>
        <w:pStyle w:val="NormalBullet"/>
        <w:widowControl/>
        <w:ind w:right="-2"/>
        <w:jc w:val="both"/>
      </w:pPr>
      <w:r w:rsidRPr="00F27C21">
        <w:t xml:space="preserve">Ekte meldinger der betydningen er betydelig påvirket av andre avtaler, slik at motstanderne ikke uten videre kan trekke de rette slutninger av meldingsforløpet. </w:t>
      </w:r>
    </w:p>
    <w:p w14:paraId="0108C0D3" w14:textId="77777777" w:rsidR="007F5DE1" w:rsidRPr="00F27C21" w:rsidRDefault="007F5DE1" w:rsidP="009D30A5">
      <w:pPr>
        <w:pStyle w:val="NormalBullet"/>
        <w:widowControl/>
        <w:ind w:right="-2"/>
        <w:jc w:val="both"/>
      </w:pPr>
      <w:r w:rsidRPr="00F27C21">
        <w:t>Ekte meldinger der det kan være rimelig tvil om kravnivået.</w:t>
      </w:r>
    </w:p>
    <w:p w14:paraId="47DA0098" w14:textId="77777777" w:rsidR="007F5DE1" w:rsidRPr="00F27C21" w:rsidRDefault="007F5DE1">
      <w:pPr>
        <w:pStyle w:val="NormalBullet"/>
        <w:widowControl/>
        <w:ind w:right="-2"/>
      </w:pPr>
      <w:r w:rsidRPr="00F27C21">
        <w:lastRenderedPageBreak/>
        <w:t xml:space="preserve">Åpning sterk 2 kl og Svar på 1-2 NT Stayman 2 kl/3kl skal etter disse regler alerteres, </w:t>
      </w:r>
    </w:p>
    <w:p w14:paraId="1155ABED" w14:textId="77777777" w:rsidR="007F5DE1" w:rsidRPr="00F27C21" w:rsidRDefault="007F5DE1">
      <w:pPr>
        <w:widowControl/>
        <w:ind w:right="-2"/>
      </w:pPr>
    </w:p>
    <w:p w14:paraId="1EB166D6" w14:textId="77777777" w:rsidR="007F5DE1" w:rsidRPr="00F27C21" w:rsidRDefault="007F5DE1" w:rsidP="009D30A5">
      <w:pPr>
        <w:widowControl/>
        <w:ind w:right="-2"/>
        <w:jc w:val="both"/>
      </w:pPr>
      <w:r w:rsidRPr="00F27C21">
        <w:t xml:space="preserve">TL må være svært varsom med å gi erstatning for manglende alert av meldinger som er beskrevet på forsiden av systemkortet. </w:t>
      </w:r>
    </w:p>
    <w:p w14:paraId="16C2DB03" w14:textId="77777777" w:rsidR="007F5DE1" w:rsidRPr="00F27C21" w:rsidRDefault="007F5DE1" w:rsidP="009D30A5">
      <w:pPr>
        <w:widowControl/>
        <w:ind w:right="-2"/>
        <w:jc w:val="both"/>
      </w:pPr>
    </w:p>
    <w:p w14:paraId="4C58CF91" w14:textId="77777777" w:rsidR="007F5DE1" w:rsidRPr="00F27C21" w:rsidRDefault="007F5DE1" w:rsidP="009D30A5">
      <w:pPr>
        <w:widowControl/>
        <w:ind w:right="-2"/>
        <w:jc w:val="both"/>
        <w:rPr>
          <w:szCs w:val="24"/>
        </w:rPr>
      </w:pPr>
      <w:r w:rsidRPr="00F27C21">
        <w:rPr>
          <w:szCs w:val="24"/>
        </w:rPr>
        <w:t>Dersom et makkerpar har utviklet en felles forståelse av hva som kan være psykiske meldinger i spesielle meldeposisjoner, så skal de alerteres, selv om de forekommer sjelden.</w:t>
      </w:r>
    </w:p>
    <w:p w14:paraId="061FC07A" w14:textId="77777777" w:rsidR="007F5DE1" w:rsidRPr="00F27C21" w:rsidRDefault="007F5DE1" w:rsidP="00186055">
      <w:pPr>
        <w:pStyle w:val="Overskrift2"/>
        <w:numPr>
          <w:ilvl w:val="1"/>
          <w:numId w:val="8"/>
        </w:numPr>
        <w:ind w:right="-2"/>
      </w:pPr>
      <w:bookmarkStart w:id="324" w:name="_Toc525127329"/>
      <w:r w:rsidRPr="00F27C21">
        <w:t>Hva skal ikke alerteres?</w:t>
      </w:r>
      <w:bookmarkEnd w:id="324"/>
    </w:p>
    <w:p w14:paraId="0B27B0C9" w14:textId="77777777" w:rsidR="007F5DE1" w:rsidRPr="00F27C21" w:rsidRDefault="007F5DE1">
      <w:pPr>
        <w:pStyle w:val="NormalBullet"/>
        <w:widowControl/>
        <w:ind w:right="-2"/>
        <w:rPr>
          <w:b/>
          <w:bCs/>
        </w:rPr>
      </w:pPr>
      <w:r w:rsidRPr="00F27C21">
        <w:t>Ekte meldinger uten betydelig tilleggsinformasjon.</w:t>
      </w:r>
    </w:p>
    <w:p w14:paraId="0CB5C5CC" w14:textId="77777777" w:rsidR="007F5DE1" w:rsidRPr="00F27C21" w:rsidRDefault="008F032C">
      <w:pPr>
        <w:pStyle w:val="NormalBullet"/>
        <w:widowControl/>
        <w:ind w:right="-2"/>
        <w:rPr>
          <w:b/>
          <w:bCs/>
        </w:rPr>
      </w:pPr>
      <w:r w:rsidRPr="00EA70B8">
        <w:t xml:space="preserve">Bud </w:t>
      </w:r>
      <w:r w:rsidR="007F5DE1" w:rsidRPr="00F27C21">
        <w:t>over 3 NT, u</w:t>
      </w:r>
      <w:r w:rsidR="00BD64B0" w:rsidRPr="00F27C21">
        <w:t>n</w:t>
      </w:r>
      <w:r w:rsidR="007F5DE1" w:rsidRPr="00F27C21">
        <w:t xml:space="preserve">ntatt: </w:t>
      </w:r>
    </w:p>
    <w:p w14:paraId="3471CE1F" w14:textId="77777777" w:rsidR="007F5DE1" w:rsidRPr="00F27C21" w:rsidRDefault="007F5DE1">
      <w:pPr>
        <w:pStyle w:val="NormalBullet"/>
        <w:widowControl/>
        <w:numPr>
          <w:ilvl w:val="0"/>
          <w:numId w:val="6"/>
        </w:numPr>
        <w:ind w:right="-2"/>
        <w:rPr>
          <w:b/>
          <w:bCs/>
        </w:rPr>
      </w:pPr>
      <w:r w:rsidRPr="00F27C21">
        <w:t xml:space="preserve">Konvensjonelle </w:t>
      </w:r>
      <w:r w:rsidR="00BD64B0" w:rsidRPr="00F27C21">
        <w:t>meld</w:t>
      </w:r>
      <w:r w:rsidRPr="00F27C21">
        <w:t>inger</w:t>
      </w:r>
      <w:r w:rsidR="00BD64B0" w:rsidRPr="00F27C21">
        <w:t xml:space="preserve"> fram til </w:t>
      </w:r>
      <w:r w:rsidR="008E7E98" w:rsidRPr="00F27C21">
        <w:t xml:space="preserve">(men ikke inkludert) </w:t>
      </w:r>
      <w:r w:rsidR="008E7E98" w:rsidRPr="00F27C21">
        <w:rPr>
          <w:i/>
        </w:rPr>
        <w:t>åpners</w:t>
      </w:r>
      <w:r w:rsidR="008E7E98" w:rsidRPr="00F27C21">
        <w:t xml:space="preserve"> gjenmelding</w:t>
      </w:r>
      <w:r w:rsidRPr="00F27C21">
        <w:t>.</w:t>
      </w:r>
    </w:p>
    <w:p w14:paraId="0CFD38C8" w14:textId="77777777" w:rsidR="007F5DE1" w:rsidRDefault="007F5DE1">
      <w:pPr>
        <w:pStyle w:val="NormalBullet"/>
        <w:widowControl/>
        <w:ind w:right="-2"/>
      </w:pPr>
      <w:r w:rsidRPr="00F27C21">
        <w:t>Det alerteres "helt frem" når det spilles med skjermer.</w:t>
      </w:r>
    </w:p>
    <w:p w14:paraId="69780900" w14:textId="77777777" w:rsidR="008F032C" w:rsidRPr="00EA70B8" w:rsidRDefault="008F032C">
      <w:pPr>
        <w:pStyle w:val="NormalBullet"/>
        <w:widowControl/>
        <w:ind w:right="-2"/>
      </w:pPr>
      <w:r w:rsidRPr="00EA70B8">
        <w:t>Pass, dobler, redobler</w:t>
      </w:r>
    </w:p>
    <w:p w14:paraId="3CFE359E" w14:textId="77777777" w:rsidR="007F5DE1" w:rsidRPr="00F27C21" w:rsidRDefault="007F5DE1" w:rsidP="00186055">
      <w:pPr>
        <w:pStyle w:val="Overskrift2"/>
        <w:numPr>
          <w:ilvl w:val="1"/>
          <w:numId w:val="8"/>
        </w:numPr>
        <w:ind w:right="-2"/>
      </w:pPr>
      <w:bookmarkStart w:id="325" w:name="_Toc525127330"/>
      <w:r w:rsidRPr="00F27C21">
        <w:t>Hvordan skal det alerteres?</w:t>
      </w:r>
      <w:bookmarkEnd w:id="325"/>
    </w:p>
    <w:p w14:paraId="7F5BC875" w14:textId="77777777" w:rsidR="007F5DE1" w:rsidRPr="00F27C21" w:rsidRDefault="007F5DE1">
      <w:pPr>
        <w:pStyle w:val="NormalBullet"/>
        <w:widowControl/>
        <w:ind w:right="-2"/>
      </w:pPr>
      <w:r w:rsidRPr="00F27C21">
        <w:t xml:space="preserve">Banke i bordet </w:t>
      </w:r>
    </w:p>
    <w:p w14:paraId="7F263D71" w14:textId="77777777" w:rsidR="007F5DE1" w:rsidRPr="00F27C21" w:rsidRDefault="007F5DE1">
      <w:pPr>
        <w:pStyle w:val="NormalBullet"/>
        <w:widowControl/>
        <w:ind w:right="-2"/>
      </w:pPr>
      <w:r w:rsidRPr="00F27C21">
        <w:t>Vise alertkortet (evt. legge det over meldekortene).</w:t>
      </w:r>
    </w:p>
    <w:p w14:paraId="79100B83" w14:textId="77777777" w:rsidR="007F5DE1" w:rsidRPr="00F27C21" w:rsidRDefault="007F5DE1">
      <w:pPr>
        <w:widowControl/>
        <w:ind w:right="-2"/>
        <w:jc w:val="both"/>
        <w:rPr>
          <w:rFonts w:cs="Arial"/>
        </w:rPr>
      </w:pPr>
    </w:p>
    <w:p w14:paraId="77969D58" w14:textId="77777777" w:rsidR="007F5DE1" w:rsidRPr="00F27C21" w:rsidRDefault="007F5DE1">
      <w:pPr>
        <w:widowControl/>
        <w:ind w:right="-2"/>
        <w:jc w:val="both"/>
        <w:rPr>
          <w:rFonts w:cs="Arial"/>
        </w:rPr>
      </w:pPr>
      <w:r w:rsidRPr="00F27C21">
        <w:rPr>
          <w:rFonts w:cs="Arial"/>
        </w:rPr>
        <w:t>Det er den som alerterer som har ansvaret for at alerten oppfattes</w:t>
      </w:r>
    </w:p>
    <w:p w14:paraId="681F2371" w14:textId="77777777" w:rsidR="007F5DE1" w:rsidRPr="00F27C21" w:rsidRDefault="007F5DE1" w:rsidP="00186055">
      <w:pPr>
        <w:pStyle w:val="Overskrift2"/>
        <w:numPr>
          <w:ilvl w:val="1"/>
          <w:numId w:val="8"/>
        </w:numPr>
        <w:ind w:right="-2"/>
      </w:pPr>
      <w:bookmarkStart w:id="326" w:name="_Toc525127331"/>
      <w:r w:rsidRPr="00F27C21">
        <w:t>Eksempler på meldinger som skal alerteres</w:t>
      </w:r>
      <w:bookmarkEnd w:id="326"/>
    </w:p>
    <w:p w14:paraId="0D9F843D" w14:textId="77777777" w:rsidR="007F5DE1" w:rsidRPr="00F27C21" w:rsidRDefault="007F5DE1" w:rsidP="009D30A5">
      <w:pPr>
        <w:widowControl/>
        <w:ind w:right="-2"/>
        <w:jc w:val="both"/>
      </w:pPr>
      <w:r w:rsidRPr="00F27C21">
        <w:t>Listen nedenfor er illustrerende eksempler til alertreglene, ikke en liste som tilstreber fullstendighet. Følgende skal alerteres:</w:t>
      </w:r>
    </w:p>
    <w:p w14:paraId="3BA0D800" w14:textId="77777777" w:rsidR="007F5DE1" w:rsidRPr="00F27C21" w:rsidRDefault="007F5DE1" w:rsidP="009D30A5">
      <w:pPr>
        <w:pStyle w:val="NormalBullet"/>
        <w:widowControl/>
        <w:ind w:right="-2"/>
        <w:jc w:val="both"/>
      </w:pPr>
      <w:r w:rsidRPr="00F27C21">
        <w:t xml:space="preserve">Åpninger på 1 i farge som kan være på </w:t>
      </w:r>
      <w:r w:rsidR="00EA70B8" w:rsidRPr="00EA70B8">
        <w:t>færre enn</w:t>
      </w:r>
      <w:r w:rsidR="00EA70B8" w:rsidRPr="00EA70B8">
        <w:rPr>
          <w:strike/>
        </w:rPr>
        <w:t xml:space="preserve"> </w:t>
      </w:r>
      <w:r w:rsidRPr="00F27C21">
        <w:t xml:space="preserve">4 kort i </w:t>
      </w:r>
      <w:r w:rsidRPr="00EA70B8">
        <w:t>major</w:t>
      </w:r>
    </w:p>
    <w:p w14:paraId="248B488D" w14:textId="77777777" w:rsidR="007F5DE1" w:rsidRPr="00F27C21" w:rsidRDefault="007F5DE1" w:rsidP="009D30A5">
      <w:pPr>
        <w:pStyle w:val="NormalBullet"/>
        <w:widowControl/>
        <w:ind w:right="-2"/>
        <w:jc w:val="both"/>
      </w:pPr>
      <w:r w:rsidRPr="00F27C21">
        <w:t xml:space="preserve">To kløver som konvensjonelt svar på 1NT åpning </w:t>
      </w:r>
    </w:p>
    <w:p w14:paraId="0E6B06D1" w14:textId="77777777" w:rsidR="007F5DE1" w:rsidRPr="00F27C21" w:rsidRDefault="007F5DE1" w:rsidP="009D30A5">
      <w:pPr>
        <w:pStyle w:val="NormalBullet"/>
        <w:widowControl/>
        <w:ind w:right="-2"/>
        <w:jc w:val="both"/>
      </w:pPr>
      <w:r w:rsidRPr="00F27C21">
        <w:t>Flerfargemeldinger som Marmic og lignende.</w:t>
      </w:r>
    </w:p>
    <w:p w14:paraId="3AF13F3E" w14:textId="77777777" w:rsidR="007F5DE1" w:rsidRPr="00F27C21" w:rsidRDefault="007F5DE1" w:rsidP="009D30A5">
      <w:pPr>
        <w:pStyle w:val="NormalBullet"/>
        <w:widowControl/>
        <w:ind w:right="-2"/>
        <w:jc w:val="both"/>
      </w:pPr>
      <w:r w:rsidRPr="00F27C21">
        <w:t>Ny farge som konvensjonelt kan være på færre enn 4 kort (NB mulig 3 kort i minor alerteres ikke, men skal anmerkes på forsiden av systemkortet).</w:t>
      </w:r>
    </w:p>
    <w:p w14:paraId="5413F3A8" w14:textId="77777777" w:rsidR="007F5DE1" w:rsidRPr="00F27C21" w:rsidRDefault="007F5DE1" w:rsidP="009D30A5">
      <w:pPr>
        <w:pStyle w:val="NormalBullet"/>
        <w:widowControl/>
        <w:ind w:right="-2"/>
        <w:jc w:val="both"/>
      </w:pPr>
      <w:r w:rsidRPr="00F27C21">
        <w:t>Ny farge som ikke er krav etter motpartens innmelding.1 over 1, 2 over 1</w:t>
      </w:r>
    </w:p>
    <w:p w14:paraId="1C774E79" w14:textId="77777777" w:rsidR="007F5DE1" w:rsidRPr="00F27C21" w:rsidRDefault="007F5DE1" w:rsidP="009D30A5">
      <w:pPr>
        <w:pStyle w:val="NormalBullet"/>
        <w:widowControl/>
        <w:ind w:right="-2"/>
        <w:jc w:val="both"/>
      </w:pPr>
      <w:r w:rsidRPr="00F27C21">
        <w:t>Hoppmeldinger i ny farge som ikke er krav i et uforstyrret meldingsforløp.</w:t>
      </w:r>
    </w:p>
    <w:p w14:paraId="280A34A7" w14:textId="77777777" w:rsidR="007F5DE1" w:rsidRPr="00F27C21" w:rsidRDefault="007F5DE1" w:rsidP="009D30A5">
      <w:pPr>
        <w:pStyle w:val="NormalBullet"/>
        <w:widowControl/>
        <w:ind w:right="-2"/>
        <w:jc w:val="both"/>
      </w:pPr>
      <w:r w:rsidRPr="00F27C21">
        <w:t>1NT åpning som kan være svakere enn en gjennomsnittshånd.</w:t>
      </w:r>
    </w:p>
    <w:p w14:paraId="2A92A317" w14:textId="77777777" w:rsidR="007F5DE1" w:rsidRPr="00F27C21" w:rsidRDefault="007F5DE1" w:rsidP="009D30A5">
      <w:pPr>
        <w:pStyle w:val="NormalBullet"/>
        <w:widowControl/>
        <w:ind w:right="-2"/>
        <w:jc w:val="both"/>
      </w:pPr>
      <w:r w:rsidRPr="00F27C21">
        <w:t xml:space="preserve">Omvendte minorhøyninger. </w:t>
      </w:r>
    </w:p>
    <w:p w14:paraId="56877A94" w14:textId="77777777" w:rsidR="007F5DE1" w:rsidRPr="00F27C21" w:rsidRDefault="007F5DE1" w:rsidP="009D30A5">
      <w:pPr>
        <w:pStyle w:val="NormalBullet"/>
        <w:widowControl/>
        <w:ind w:right="-2"/>
        <w:jc w:val="both"/>
      </w:pPr>
      <w:r w:rsidRPr="00F27C21">
        <w:t xml:space="preserve">Hopp i makkers innmeldte farge som er sperr. </w:t>
      </w:r>
    </w:p>
    <w:p w14:paraId="267655B6" w14:textId="77777777" w:rsidR="007F5DE1" w:rsidRPr="00F27C21" w:rsidRDefault="007F5DE1" w:rsidP="009D30A5">
      <w:pPr>
        <w:pStyle w:val="NormalBullet"/>
        <w:widowControl/>
        <w:ind w:right="-2"/>
        <w:jc w:val="both"/>
      </w:pPr>
      <w:r w:rsidRPr="00F27C21">
        <w:t>Alle meldinger etter motstandernes opplysende dobling som er krav.</w:t>
      </w:r>
    </w:p>
    <w:p w14:paraId="24C2E7B5" w14:textId="77777777" w:rsidR="007F5DE1" w:rsidRPr="00F27C21" w:rsidRDefault="007F5DE1" w:rsidP="009D30A5">
      <w:pPr>
        <w:pStyle w:val="NormalBullet"/>
        <w:widowControl/>
        <w:ind w:right="-2"/>
        <w:jc w:val="both"/>
      </w:pPr>
      <w:r w:rsidRPr="00F27C21">
        <w:t>Grandåpninger som ikke viser en balansert eller semibalansert hånd eller som garanterer lengde i minst en bestemt farge.</w:t>
      </w:r>
    </w:p>
    <w:p w14:paraId="643FD442" w14:textId="77777777" w:rsidR="007F5DE1" w:rsidRDefault="007F5DE1" w:rsidP="009D30A5">
      <w:pPr>
        <w:pStyle w:val="NormalBullet"/>
        <w:widowControl/>
        <w:ind w:right="-2"/>
        <w:jc w:val="both"/>
      </w:pPr>
      <w:r w:rsidRPr="00F27C21">
        <w:t xml:space="preserve">Åpninger som viser eller kan vise minst 4 kort i mer enn en farge. Eks.: </w:t>
      </w:r>
      <w:r w:rsidR="008F032C">
        <w:t>Ekrens 2ru, Tartan (2 i major viser fargen og én minorfarge)</w:t>
      </w:r>
    </w:p>
    <w:p w14:paraId="7FBEC914" w14:textId="77777777" w:rsidR="00D25838" w:rsidRDefault="00D25838" w:rsidP="00D25838">
      <w:pPr>
        <w:pStyle w:val="NormalBullet"/>
        <w:widowControl/>
        <w:numPr>
          <w:ilvl w:val="0"/>
          <w:numId w:val="0"/>
        </w:numPr>
        <w:ind w:right="-2"/>
      </w:pPr>
    </w:p>
    <w:p w14:paraId="5535140D" w14:textId="77777777" w:rsidR="008F032C" w:rsidRPr="00F27C21" w:rsidRDefault="008F032C" w:rsidP="00186055">
      <w:pPr>
        <w:pStyle w:val="Overskrift2"/>
        <w:numPr>
          <w:ilvl w:val="1"/>
          <w:numId w:val="8"/>
        </w:numPr>
        <w:ind w:right="-2"/>
      </w:pPr>
      <w:bookmarkStart w:id="327" w:name="_Toc525127332"/>
      <w:r w:rsidRPr="00F27C21">
        <w:t>Annonsering</w:t>
      </w:r>
      <w:bookmarkEnd w:id="327"/>
    </w:p>
    <w:p w14:paraId="704F2670" w14:textId="77777777" w:rsidR="008F032C" w:rsidRPr="00F27C21" w:rsidRDefault="008F032C" w:rsidP="008F032C">
      <w:pPr>
        <w:widowControl/>
        <w:ind w:right="-2"/>
        <w:jc w:val="both"/>
      </w:pPr>
      <w:r w:rsidRPr="00F27C21">
        <w:rPr>
          <w:rFonts w:cs="Arial"/>
        </w:rPr>
        <w:t>For å</w:t>
      </w:r>
      <w:r w:rsidRPr="00F27C21">
        <w:t xml:space="preserve">pningsmeldingene </w:t>
      </w:r>
      <w:r>
        <w:t xml:space="preserve">1kl, 1ru, </w:t>
      </w:r>
      <w:r w:rsidRPr="00F27C21">
        <w:t>1NT, 2kl, 2ru, 2hj og 2sp</w:t>
      </w:r>
      <w:r w:rsidRPr="00F27C21">
        <w:rPr>
          <w:rFonts w:cs="Arial"/>
        </w:rPr>
        <w:t xml:space="preserve"> skal man i stedet for alertinger, annonsere meldingen. </w:t>
      </w:r>
      <w:r w:rsidRPr="00F27C21">
        <w:t xml:space="preserve">Annonseringa skjer ved at makker til åpneren sier hva åpningen innebærer, dvs. samme informasjon som står i systemkortet. </w:t>
      </w:r>
    </w:p>
    <w:p w14:paraId="27829039" w14:textId="77777777" w:rsidR="008F032C" w:rsidRPr="00F27C21" w:rsidRDefault="008F032C" w:rsidP="008F032C">
      <w:pPr>
        <w:widowControl/>
        <w:ind w:right="-2"/>
        <w:jc w:val="both"/>
      </w:pPr>
    </w:p>
    <w:p w14:paraId="56E3A629" w14:textId="77777777" w:rsidR="008F032C" w:rsidRPr="00EA70B8" w:rsidRDefault="008F032C" w:rsidP="008F032C">
      <w:pPr>
        <w:widowControl/>
        <w:ind w:right="-2"/>
        <w:jc w:val="both"/>
      </w:pPr>
      <w:r w:rsidRPr="00EA70B8">
        <w:t xml:space="preserve">For 1kl/ru vil «beste minor», </w:t>
      </w:r>
      <w:r w:rsidR="007C216B" w:rsidRPr="00EA70B8">
        <w:t>«</w:t>
      </w:r>
      <w:r w:rsidRPr="00EA70B8">
        <w:t>2+</w:t>
      </w:r>
      <w:r w:rsidR="007C216B" w:rsidRPr="00EA70B8">
        <w:t xml:space="preserve"> kløver» (ta med informasjon om håndtype, f.eks. ubalansert med kløver eller 11-14NT og tilleggsinformasjon om fargelengder om det er relevant), «minst 4-korts», «sterk; 16+» (angi minimumsstyrke), «naturlig eller 18-19NT», «kan være ned til dobbel</w:t>
      </w:r>
      <w:r w:rsidR="00F15AB4" w:rsidRPr="00EA70B8">
        <w:t>-</w:t>
      </w:r>
      <w:r w:rsidR="007C216B" w:rsidRPr="00EA70B8">
        <w:t>ton/singelton/renons» (for 1ru i sterke kløversystemer) osv. være eksempler på korrekt annonsering.</w:t>
      </w:r>
    </w:p>
    <w:p w14:paraId="766A495C" w14:textId="77777777" w:rsidR="008F032C" w:rsidRPr="00F27C21" w:rsidRDefault="008F032C" w:rsidP="008F032C">
      <w:pPr>
        <w:widowControl/>
        <w:ind w:right="-2"/>
        <w:jc w:val="both"/>
      </w:pPr>
      <w:r>
        <w:br/>
      </w:r>
      <w:r w:rsidRPr="00F27C21">
        <w:t xml:space="preserve">For 1NT vil det være intervall (f.eks. «12-14» eller «14 gode til 17») og eventuelt avvikende fordeling </w:t>
      </w:r>
      <w:r w:rsidRPr="00F27C21">
        <w:lastRenderedPageBreak/>
        <w:t xml:space="preserve">(de som en sjelden gong åpner 1NT med singelton trenger ikke si fra om dette, men dersom det er frekvent, </w:t>
      </w:r>
      <w:r w:rsidRPr="00F27C21">
        <w:rPr>
          <w:i/>
          <w:iCs/>
        </w:rPr>
        <w:t>må</w:t>
      </w:r>
      <w:r w:rsidRPr="00F27C21">
        <w:t xml:space="preserve"> det klargjøres i annonseringen). </w:t>
      </w:r>
    </w:p>
    <w:p w14:paraId="668D3FC9" w14:textId="77777777" w:rsidR="008F032C" w:rsidRPr="00F27C21" w:rsidRDefault="008F032C" w:rsidP="008F032C">
      <w:pPr>
        <w:widowControl/>
        <w:ind w:right="-2"/>
        <w:jc w:val="both"/>
      </w:pPr>
    </w:p>
    <w:p w14:paraId="53D4FB7A" w14:textId="77777777" w:rsidR="008F032C" w:rsidRDefault="008F032C" w:rsidP="008F032C">
      <w:pPr>
        <w:widowControl/>
        <w:ind w:right="-2"/>
        <w:jc w:val="both"/>
      </w:pPr>
      <w:r w:rsidRPr="00F27C21">
        <w:t xml:space="preserve">For åpninger på 2-trinnet </w:t>
      </w:r>
      <w:r w:rsidRPr="00F27C21">
        <w:rPr>
          <w:i/>
          <w:iCs/>
        </w:rPr>
        <w:t>kan</w:t>
      </w:r>
      <w:r w:rsidRPr="00F27C21">
        <w:t xml:space="preserve"> konvensjons navn være nok, dersom han er kjent og paret ikke legger avvikende betydninger i navnet. Det sikreste er uansett å si klart hva meldinga </w:t>
      </w:r>
      <w:r w:rsidRPr="00F27C21">
        <w:rPr>
          <w:i/>
          <w:iCs/>
        </w:rPr>
        <w:t>innebærer</w:t>
      </w:r>
      <w:r w:rsidRPr="00F27C21">
        <w:t>, heller enn navnet.</w:t>
      </w:r>
    </w:p>
    <w:p w14:paraId="2CC06205" w14:textId="77777777" w:rsidR="007C216B" w:rsidRPr="00F27C21" w:rsidRDefault="007C216B" w:rsidP="008F032C">
      <w:pPr>
        <w:widowControl/>
        <w:ind w:right="-2"/>
        <w:jc w:val="both"/>
        <w:rPr>
          <w:rFonts w:cs="Arial"/>
          <w:vanish/>
        </w:rPr>
      </w:pPr>
    </w:p>
    <w:p w14:paraId="6B7D2677" w14:textId="77777777" w:rsidR="008F032C" w:rsidRPr="008F032C" w:rsidRDefault="008F032C" w:rsidP="008F032C"/>
    <w:p w14:paraId="3B399C77" w14:textId="77777777" w:rsidR="00D25838" w:rsidRPr="00EA70B8" w:rsidRDefault="00D25838" w:rsidP="00186055">
      <w:pPr>
        <w:pStyle w:val="Overskrift2"/>
        <w:numPr>
          <w:ilvl w:val="1"/>
          <w:numId w:val="8"/>
        </w:numPr>
        <w:ind w:right="-2"/>
      </w:pPr>
      <w:bookmarkStart w:id="328" w:name="_Toc525127333"/>
      <w:r w:rsidRPr="00EA70B8">
        <w:t>Følge av manglende alert/feil forklaring</w:t>
      </w:r>
      <w:bookmarkEnd w:id="328"/>
    </w:p>
    <w:p w14:paraId="2C34572D" w14:textId="77777777" w:rsidR="00D25838" w:rsidRPr="00EA70B8" w:rsidRDefault="00D25838" w:rsidP="007C216B">
      <w:pPr>
        <w:pStyle w:val="NormalBullet"/>
        <w:widowControl/>
        <w:numPr>
          <w:ilvl w:val="0"/>
          <w:numId w:val="0"/>
        </w:numPr>
        <w:ind w:right="-2"/>
        <w:jc w:val="both"/>
      </w:pPr>
      <w:r w:rsidRPr="00EA70B8">
        <w:t>Dersom en melding ikke alerteres eller forkl</w:t>
      </w:r>
      <w:r w:rsidR="007C216B" w:rsidRPr="00EA70B8">
        <w:t>a</w:t>
      </w:r>
      <w:r w:rsidRPr="00EA70B8">
        <w:t xml:space="preserve">ringen er feil vil dette være ulovlig informasjon </w:t>
      </w:r>
      <w:r w:rsidR="007C216B" w:rsidRPr="00EA70B8">
        <w:t>(</w:t>
      </w:r>
      <w:r w:rsidRPr="00EA70B8">
        <w:t>UI</w:t>
      </w:r>
      <w:r w:rsidR="007C216B" w:rsidRPr="00EA70B8">
        <w:t>)</w:t>
      </w:r>
      <w:r w:rsidRPr="00EA70B8">
        <w:t xml:space="preserve"> for spilleren. Det gjelder også dersom forklaringen oppklarer egen misforståelse. Spilleren kan ikke benytte denne informasjon i sitt valg av videre meldinger/spill så lenge det ikke er oppklart på annet vis.</w:t>
      </w:r>
      <w:r w:rsidR="00283A78" w:rsidRPr="00EA70B8">
        <w:t xml:space="preserve"> Dersom TL bedømmer at det er brukt UI, skal han vurdere om spillet skal justeres.</w:t>
      </w:r>
    </w:p>
    <w:p w14:paraId="6F0119EF" w14:textId="77777777" w:rsidR="00D25838" w:rsidRPr="00EA70B8" w:rsidRDefault="00D25838" w:rsidP="00D25838">
      <w:pPr>
        <w:pStyle w:val="NormalBullet"/>
        <w:widowControl/>
        <w:numPr>
          <w:ilvl w:val="0"/>
          <w:numId w:val="0"/>
        </w:numPr>
        <w:ind w:right="-2"/>
      </w:pPr>
    </w:p>
    <w:p w14:paraId="184CD5B2" w14:textId="77777777" w:rsidR="007F5DE1" w:rsidRPr="00EA70B8" w:rsidRDefault="00D25838" w:rsidP="007C216B">
      <w:pPr>
        <w:pStyle w:val="NormalBullet"/>
        <w:widowControl/>
        <w:numPr>
          <w:ilvl w:val="0"/>
          <w:numId w:val="0"/>
        </w:numPr>
        <w:ind w:right="-2"/>
        <w:jc w:val="both"/>
      </w:pPr>
      <w:r w:rsidRPr="00EA70B8">
        <w:t xml:space="preserve">Manglende alert er jamnstilt med feil forklaring og kan medføre at TL justerer spiller om motparten har blitt skadelidene (uavhengig av om det er brukt UI). Dog forutsettes det at man har satt seg inn i informasjon nevnt i punkt D under Regler for bruk av systemkort. Rutinerte spillere kan ikke forvente å få justert spill grunnet manglende alert dersom </w:t>
      </w:r>
      <w:r w:rsidR="005C4984" w:rsidRPr="00EA70B8">
        <w:t xml:space="preserve">det </w:t>
      </w:r>
      <w:r w:rsidR="00283A78" w:rsidRPr="00EA70B8">
        <w:t>kan forutsettes at de var klar over betydningen ved bordet eller at det ikke var en naturlig melding. Det kan være aktuelt å i dømme en prosedyrestraff til feilende par og en splittet skår.</w:t>
      </w:r>
    </w:p>
    <w:p w14:paraId="56AEC87B" w14:textId="77777777" w:rsidR="007F5DE1" w:rsidRPr="00EA70B8" w:rsidRDefault="007F5DE1">
      <w:pPr>
        <w:ind w:right="-2"/>
      </w:pPr>
    </w:p>
    <w:p w14:paraId="0A4E0714" w14:textId="77777777" w:rsidR="00794F78" w:rsidRPr="00F27C21" w:rsidRDefault="00794F78">
      <w:pPr>
        <w:ind w:right="-2"/>
      </w:pPr>
    </w:p>
    <w:p w14:paraId="6E724F6C" w14:textId="77777777" w:rsidR="007F5DE1" w:rsidRPr="00F27C21" w:rsidRDefault="007F5DE1" w:rsidP="00186055">
      <w:pPr>
        <w:pStyle w:val="Overskrift1"/>
        <w:numPr>
          <w:ilvl w:val="0"/>
          <w:numId w:val="8"/>
        </w:numPr>
        <w:ind w:right="-2"/>
        <w:rPr>
          <w:szCs w:val="28"/>
        </w:rPr>
      </w:pPr>
      <w:bookmarkStart w:id="329" w:name="_Ref85341770"/>
      <w:bookmarkStart w:id="330" w:name="_Toc525127334"/>
      <w:r w:rsidRPr="00F27C21">
        <w:rPr>
          <w:szCs w:val="28"/>
        </w:rPr>
        <w:t>Regler for bruk av systemkort</w:t>
      </w:r>
      <w:bookmarkEnd w:id="329"/>
      <w:bookmarkEnd w:id="330"/>
    </w:p>
    <w:p w14:paraId="325DD52D" w14:textId="77777777" w:rsidR="007F5DE1" w:rsidRPr="00F27C21" w:rsidRDefault="007F5DE1" w:rsidP="00186055">
      <w:pPr>
        <w:pStyle w:val="Overskrift2"/>
        <w:numPr>
          <w:ilvl w:val="1"/>
          <w:numId w:val="8"/>
        </w:numPr>
        <w:ind w:right="-2"/>
      </w:pPr>
      <w:bookmarkStart w:id="331" w:name="_Toc525127335"/>
      <w:r w:rsidRPr="00F27C21">
        <w:t>Hovedregel</w:t>
      </w:r>
      <w:bookmarkEnd w:id="331"/>
    </w:p>
    <w:p w14:paraId="54C7EB66" w14:textId="77777777" w:rsidR="007F5DE1" w:rsidRPr="00F27C21" w:rsidRDefault="007F5DE1">
      <w:pPr>
        <w:widowControl/>
        <w:ind w:right="-2"/>
        <w:rPr>
          <w:b/>
          <w:bCs/>
        </w:rPr>
      </w:pPr>
      <w:r w:rsidRPr="00F27C21">
        <w:t>Det skal alltid brukes systemkort.</w:t>
      </w:r>
    </w:p>
    <w:p w14:paraId="149E8FE9" w14:textId="77777777" w:rsidR="007F5DE1" w:rsidRPr="00F27C21" w:rsidRDefault="007F5DE1" w:rsidP="00186055">
      <w:pPr>
        <w:pStyle w:val="Overskrift2"/>
        <w:numPr>
          <w:ilvl w:val="1"/>
          <w:numId w:val="8"/>
        </w:numPr>
        <w:ind w:right="-2"/>
      </w:pPr>
      <w:bookmarkStart w:id="332" w:name="_Toc525127336"/>
      <w:r w:rsidRPr="00F27C21">
        <w:t>Tillatte systemkort</w:t>
      </w:r>
      <w:bookmarkEnd w:id="332"/>
    </w:p>
    <w:p w14:paraId="220387AE" w14:textId="77777777" w:rsidR="007F5DE1" w:rsidRPr="00F27C21" w:rsidRDefault="007F5DE1" w:rsidP="009D30A5">
      <w:pPr>
        <w:widowControl/>
        <w:ind w:right="-2"/>
        <w:jc w:val="both"/>
      </w:pPr>
      <w:r w:rsidRPr="00F27C21">
        <w:t xml:space="preserve">Deltakerne kan fritt benytte NBF sitt standard </w:t>
      </w:r>
      <w:r w:rsidRPr="007C216B">
        <w:t>systemkort,</w:t>
      </w:r>
      <w:r w:rsidRPr="00F27C21">
        <w:t xml:space="preserve"> WBF sine </w:t>
      </w:r>
      <w:r w:rsidR="00DA04F5" w:rsidRPr="00F27C21">
        <w:t>systemkort eller</w:t>
      </w:r>
      <w:r w:rsidRPr="00F27C21">
        <w:t xml:space="preserve"> andre fullstendige kort med minst samme opplysninger på forsiden som NBFs.</w:t>
      </w:r>
    </w:p>
    <w:p w14:paraId="7C78F43A" w14:textId="77777777" w:rsidR="007F5DE1" w:rsidRPr="00F27C21" w:rsidRDefault="007F5DE1" w:rsidP="00186055">
      <w:pPr>
        <w:pStyle w:val="Overskrift2"/>
        <w:numPr>
          <w:ilvl w:val="1"/>
          <w:numId w:val="8"/>
        </w:numPr>
        <w:ind w:right="-2"/>
        <w:jc w:val="both"/>
      </w:pPr>
      <w:bookmarkStart w:id="333" w:name="_Toc525127337"/>
      <w:r w:rsidRPr="00F27C21">
        <w:t>Utfylling av systemkortet</w:t>
      </w:r>
      <w:bookmarkEnd w:id="333"/>
    </w:p>
    <w:p w14:paraId="473E42FD" w14:textId="77777777" w:rsidR="007F5DE1" w:rsidRPr="00F27C21" w:rsidRDefault="007F5DE1" w:rsidP="009D30A5">
      <w:pPr>
        <w:widowControl/>
        <w:ind w:right="-2"/>
        <w:jc w:val="both"/>
      </w:pPr>
      <w:r w:rsidRPr="00F27C21">
        <w:t>Systemkortet skal være fullstendig utfylt, det skal ha (eller være merket med) rett farge og eventuelle HUK skal være beskrevet på eget brunt vedlegg sammen med et forslag til forsvar.</w:t>
      </w:r>
    </w:p>
    <w:p w14:paraId="3A9CCFBC" w14:textId="77777777" w:rsidR="007F5DE1" w:rsidRPr="00F27C21" w:rsidRDefault="007F5DE1" w:rsidP="009D30A5">
      <w:pPr>
        <w:widowControl/>
        <w:ind w:right="-2"/>
        <w:jc w:val="both"/>
        <w:rPr>
          <w:rFonts w:eastAsia="Arial Unicode MS"/>
        </w:rPr>
      </w:pPr>
    </w:p>
    <w:p w14:paraId="2CDA2163" w14:textId="77777777" w:rsidR="007F5DE1" w:rsidRPr="00F27C21" w:rsidRDefault="007F5DE1" w:rsidP="009D30A5">
      <w:pPr>
        <w:widowControl/>
        <w:ind w:right="-2"/>
        <w:jc w:val="both"/>
      </w:pPr>
      <w:r w:rsidRPr="00F27C21">
        <w:t>En meldings mulige fordeling skal beskrives ved å angi grensene for fargelengder, og styrkegrensene skal angis ved Hp-intervall.</w:t>
      </w:r>
    </w:p>
    <w:p w14:paraId="473F8E62" w14:textId="77777777" w:rsidR="007F5DE1" w:rsidRPr="00F27C21" w:rsidRDefault="007F5DE1" w:rsidP="009D30A5">
      <w:pPr>
        <w:widowControl/>
        <w:ind w:right="-2"/>
        <w:jc w:val="both"/>
      </w:pPr>
    </w:p>
    <w:p w14:paraId="6C462103" w14:textId="77777777" w:rsidR="007F5DE1" w:rsidRPr="00F27C21" w:rsidRDefault="007F5DE1" w:rsidP="009D30A5">
      <w:pPr>
        <w:widowControl/>
        <w:ind w:right="-2"/>
        <w:jc w:val="both"/>
      </w:pPr>
      <w:r w:rsidRPr="00F27C21">
        <w:t>Mulige unntaksvise avvik på ett kort eller 2Hp eller mer skal alltid markeres på kortet.</w:t>
      </w:r>
    </w:p>
    <w:p w14:paraId="596D6101" w14:textId="77777777" w:rsidR="007F5DE1" w:rsidRPr="00F27C21" w:rsidRDefault="007F5DE1" w:rsidP="009D30A5">
      <w:pPr>
        <w:widowControl/>
        <w:ind w:right="-2"/>
        <w:jc w:val="both"/>
      </w:pPr>
    </w:p>
    <w:p w14:paraId="542F5960" w14:textId="77777777" w:rsidR="007F5DE1" w:rsidRPr="00F27C21" w:rsidRDefault="007F5DE1" w:rsidP="009D30A5">
      <w:pPr>
        <w:widowControl/>
        <w:ind w:right="-2"/>
        <w:jc w:val="both"/>
        <w:rPr>
          <w:vanish/>
        </w:rPr>
      </w:pPr>
    </w:p>
    <w:p w14:paraId="378494F0" w14:textId="77777777" w:rsidR="007F5DE1" w:rsidRPr="00F27C21" w:rsidRDefault="007F5DE1" w:rsidP="009D30A5">
      <w:pPr>
        <w:widowControl/>
        <w:ind w:right="-2"/>
        <w:jc w:val="both"/>
      </w:pPr>
      <w:r w:rsidRPr="00F27C21">
        <w:t xml:space="preserve">Enkelte makkerpar bruker psykiske meldinger eller andre avvik fra systemdeklarasjonen så ofte at de reelt er del av makkeravtalen. Slike makkeravtaler skal føres på systemkortet, og de er underlagt reglene dersom de er HUM eller HUK.  </w:t>
      </w:r>
    </w:p>
    <w:p w14:paraId="74528597" w14:textId="77777777" w:rsidR="007F5DE1" w:rsidRPr="00F27C21" w:rsidRDefault="007F5DE1" w:rsidP="009D30A5">
      <w:pPr>
        <w:widowControl/>
        <w:ind w:right="-2"/>
        <w:jc w:val="both"/>
      </w:pPr>
    </w:p>
    <w:p w14:paraId="1CDBD9DC" w14:textId="77777777" w:rsidR="007F5DE1" w:rsidRPr="00F27C21" w:rsidRDefault="007F5DE1" w:rsidP="009D30A5">
      <w:pPr>
        <w:widowControl/>
        <w:ind w:right="-2"/>
        <w:jc w:val="both"/>
        <w:rPr>
          <w:i/>
        </w:rPr>
      </w:pPr>
      <w:r w:rsidRPr="00F27C21">
        <w:rPr>
          <w:i/>
        </w:rPr>
        <w:t>TL bør tilkalles når det har forekommet psykiske meldinger.(For å få bedre oversikt over hvor ofte de forekommer)</w:t>
      </w:r>
    </w:p>
    <w:p w14:paraId="394184E5" w14:textId="77777777" w:rsidR="007F5DE1" w:rsidRPr="00F27C21" w:rsidRDefault="007F5DE1" w:rsidP="009D30A5">
      <w:pPr>
        <w:widowControl/>
        <w:ind w:right="-2"/>
        <w:jc w:val="both"/>
        <w:rPr>
          <w:i/>
        </w:rPr>
      </w:pPr>
    </w:p>
    <w:p w14:paraId="219412F8" w14:textId="77777777" w:rsidR="007F5DE1" w:rsidRPr="00F27C21" w:rsidRDefault="007F5DE1" w:rsidP="009D30A5">
      <w:pPr>
        <w:widowControl/>
        <w:ind w:right="-2"/>
        <w:jc w:val="both"/>
      </w:pPr>
      <w:r w:rsidRPr="00F27C21">
        <w:t xml:space="preserve">Dersom systemkortet er basert på en mer omfattende </w:t>
      </w:r>
      <w:r w:rsidRPr="00F27C21">
        <w:rPr>
          <w:i/>
          <w:iCs/>
        </w:rPr>
        <w:t>systemdeklarasjon</w:t>
      </w:r>
      <w:r w:rsidRPr="00F27C21">
        <w:t>, en bok eller lignende, bør referanse til denne skrives på kortet, slik at spørsmål om feil melding/feil forklaring lettere kan utredes.</w:t>
      </w:r>
    </w:p>
    <w:p w14:paraId="48A87C66" w14:textId="77777777" w:rsidR="007F5DE1" w:rsidRPr="00F27C21" w:rsidRDefault="007F5DE1" w:rsidP="00186055">
      <w:pPr>
        <w:pStyle w:val="Overskrift2"/>
        <w:numPr>
          <w:ilvl w:val="1"/>
          <w:numId w:val="8"/>
        </w:numPr>
        <w:ind w:right="-2"/>
        <w:jc w:val="both"/>
      </w:pPr>
      <w:bookmarkStart w:id="334" w:name="_Toc525127338"/>
      <w:r w:rsidRPr="00F27C21">
        <w:lastRenderedPageBreak/>
        <w:t>Forsiden av systemkortet.</w:t>
      </w:r>
      <w:bookmarkEnd w:id="334"/>
    </w:p>
    <w:p w14:paraId="02B939C3" w14:textId="77777777" w:rsidR="007F5DE1" w:rsidRPr="00F27C21" w:rsidRDefault="007F5DE1" w:rsidP="009D30A5">
      <w:pPr>
        <w:widowControl/>
        <w:ind w:right="-2"/>
        <w:jc w:val="both"/>
        <w:rPr>
          <w:b/>
          <w:bCs/>
        </w:rPr>
      </w:pPr>
      <w:r w:rsidRPr="00F27C21">
        <w:t>Alle plikter å kjenne opplysningene på forsiden av motpartens systemkort. Det skal gi informasjon om:</w:t>
      </w:r>
    </w:p>
    <w:p w14:paraId="16E9A61D" w14:textId="77777777" w:rsidR="007F5DE1" w:rsidRPr="00F27C21" w:rsidRDefault="007F5DE1" w:rsidP="009D30A5">
      <w:pPr>
        <w:pStyle w:val="NormalBullet"/>
        <w:widowControl/>
        <w:ind w:right="-2"/>
        <w:jc w:val="both"/>
        <w:rPr>
          <w:b/>
          <w:bCs/>
        </w:rPr>
      </w:pPr>
      <w:r w:rsidRPr="00F27C21">
        <w:t>Grunnsystem</w:t>
      </w:r>
    </w:p>
    <w:p w14:paraId="1C9669D3" w14:textId="77777777" w:rsidR="007F5DE1" w:rsidRPr="00F27C21" w:rsidRDefault="007F5DE1" w:rsidP="009D30A5">
      <w:pPr>
        <w:pStyle w:val="NormalBullet"/>
        <w:widowControl/>
        <w:ind w:right="-2"/>
        <w:jc w:val="both"/>
        <w:rPr>
          <w:b/>
          <w:bCs/>
        </w:rPr>
      </w:pPr>
      <w:r w:rsidRPr="00F27C21">
        <w:t>Grandåpningens styrkeintervall, mulige fordelinger samt svarene på 2 trinnet.</w:t>
      </w:r>
    </w:p>
    <w:p w14:paraId="5166927A" w14:textId="77777777" w:rsidR="007F5DE1" w:rsidRPr="00F27C21" w:rsidRDefault="007F5DE1" w:rsidP="009D30A5">
      <w:pPr>
        <w:pStyle w:val="NormalBullet"/>
        <w:widowControl/>
        <w:ind w:right="-2"/>
        <w:jc w:val="both"/>
        <w:rPr>
          <w:b/>
          <w:bCs/>
        </w:rPr>
      </w:pPr>
      <w:r w:rsidRPr="00F27C21">
        <w:t>Hvor langt 2 over 1 er krav.</w:t>
      </w:r>
    </w:p>
    <w:p w14:paraId="670E2F74" w14:textId="77777777" w:rsidR="007F5DE1" w:rsidRPr="00F27C21" w:rsidRDefault="007F5DE1" w:rsidP="009D30A5">
      <w:pPr>
        <w:pStyle w:val="NormalBullet"/>
        <w:widowControl/>
        <w:ind w:right="-2"/>
        <w:jc w:val="both"/>
        <w:rPr>
          <w:b/>
          <w:bCs/>
        </w:rPr>
      </w:pPr>
      <w:r w:rsidRPr="00F27C21">
        <w:t>Åpning i minor og senere melding av minor som kan gjøres på trekortsfarge.</w:t>
      </w:r>
    </w:p>
    <w:p w14:paraId="263F6CE1" w14:textId="77777777" w:rsidR="007F5DE1" w:rsidRPr="00F27C21" w:rsidRDefault="007F5DE1" w:rsidP="009D30A5">
      <w:pPr>
        <w:pStyle w:val="NormalBullet"/>
        <w:widowControl/>
        <w:ind w:right="-2"/>
        <w:jc w:val="both"/>
        <w:rPr>
          <w:b/>
          <w:bCs/>
        </w:rPr>
      </w:pPr>
      <w:r w:rsidRPr="00F27C21">
        <w:t>Betydningen av åpning 2 kløver.</w:t>
      </w:r>
    </w:p>
    <w:p w14:paraId="6A40B141" w14:textId="77777777" w:rsidR="007F5DE1" w:rsidRPr="00F27C21" w:rsidRDefault="007F5DE1" w:rsidP="009D30A5">
      <w:pPr>
        <w:pStyle w:val="NormalBullet"/>
        <w:widowControl/>
        <w:ind w:right="-2"/>
        <w:jc w:val="both"/>
        <w:rPr>
          <w:b/>
          <w:bCs/>
        </w:rPr>
      </w:pPr>
      <w:r w:rsidRPr="00F27C21">
        <w:t>Betydningen av åpning 2 ruter.</w:t>
      </w:r>
    </w:p>
    <w:p w14:paraId="4EDCE952" w14:textId="77777777" w:rsidR="007F5DE1" w:rsidRPr="00F27C21" w:rsidRDefault="007F5DE1" w:rsidP="009D30A5">
      <w:pPr>
        <w:pStyle w:val="NormalBullet"/>
        <w:widowControl/>
        <w:ind w:right="-2"/>
        <w:jc w:val="both"/>
        <w:rPr>
          <w:b/>
          <w:bCs/>
        </w:rPr>
      </w:pPr>
      <w:r w:rsidRPr="00F27C21">
        <w:t xml:space="preserve">Doblingers betydning </w:t>
      </w:r>
    </w:p>
    <w:p w14:paraId="0BEFDF69" w14:textId="77777777" w:rsidR="007F5DE1" w:rsidRPr="00F27C21" w:rsidRDefault="007F5DE1" w:rsidP="009D30A5">
      <w:pPr>
        <w:pStyle w:val="NormalBullet"/>
        <w:widowControl/>
        <w:ind w:right="-2"/>
        <w:jc w:val="both"/>
        <w:rPr>
          <w:b/>
          <w:bCs/>
        </w:rPr>
      </w:pPr>
      <w:r w:rsidRPr="00F27C21">
        <w:t>Spillkonvensjoner og signaler.</w:t>
      </w:r>
    </w:p>
    <w:p w14:paraId="0C5A72D9" w14:textId="77777777" w:rsidR="007F5DE1" w:rsidRPr="00F27C21" w:rsidRDefault="007F5DE1" w:rsidP="00186055">
      <w:pPr>
        <w:pStyle w:val="Overskrift2"/>
        <w:numPr>
          <w:ilvl w:val="1"/>
          <w:numId w:val="8"/>
        </w:numPr>
        <w:ind w:right="-2"/>
        <w:jc w:val="both"/>
      </w:pPr>
      <w:bookmarkStart w:id="335" w:name="_Toc525127339"/>
      <w:r w:rsidRPr="00F27C21">
        <w:t>Forhåndsutfylte systemkort</w:t>
      </w:r>
      <w:bookmarkEnd w:id="335"/>
    </w:p>
    <w:p w14:paraId="04F4AF0D" w14:textId="77777777" w:rsidR="007F5DE1" w:rsidRPr="00F27C21" w:rsidRDefault="007F5DE1" w:rsidP="009D30A5">
      <w:pPr>
        <w:widowControl/>
        <w:ind w:right="-2"/>
        <w:jc w:val="both"/>
      </w:pPr>
      <w:r w:rsidRPr="00F27C21">
        <w:t>NBF vil forhåndsutfylle et systemkort</w:t>
      </w:r>
      <w:r w:rsidRPr="00F27C21">
        <w:rPr>
          <w:b/>
          <w:bCs/>
        </w:rPr>
        <w:t xml:space="preserve"> </w:t>
      </w:r>
      <w:r w:rsidRPr="00F27C21">
        <w:t>for et svært enkelt naturlig system.. Dette systemet skal brukes av spillere som ikke har fullstendig utfylt kort, inntil et eget kort er utfylt.</w:t>
      </w:r>
    </w:p>
    <w:p w14:paraId="39EC2C63" w14:textId="77777777" w:rsidR="007F5DE1" w:rsidRPr="00F27C21" w:rsidRDefault="007F5DE1" w:rsidP="00186055">
      <w:pPr>
        <w:pStyle w:val="Overskrift2"/>
        <w:numPr>
          <w:ilvl w:val="1"/>
          <w:numId w:val="8"/>
        </w:numPr>
        <w:ind w:right="-2"/>
        <w:jc w:val="both"/>
      </w:pPr>
      <w:bookmarkStart w:id="336" w:name="_Toc525127340"/>
      <w:r w:rsidRPr="00F27C21">
        <w:t>Bruk av systemkort under spillet</w:t>
      </w:r>
      <w:bookmarkEnd w:id="336"/>
    </w:p>
    <w:p w14:paraId="346FA151" w14:textId="77777777" w:rsidR="007F5DE1" w:rsidRPr="00F27C21" w:rsidRDefault="007F5DE1" w:rsidP="009D30A5">
      <w:pPr>
        <w:widowControl/>
        <w:ind w:right="-2"/>
        <w:jc w:val="both"/>
        <w:rPr>
          <w:rFonts w:eastAsia="Arial Unicode MS"/>
          <w:vanish/>
        </w:rPr>
      </w:pPr>
      <w:r w:rsidRPr="00F27C21">
        <w:t xml:space="preserve">Spillerne har anledning til å studere motpartens systemkort </w:t>
      </w:r>
      <w:r w:rsidRPr="00F27C21">
        <w:rPr>
          <w:szCs w:val="18"/>
        </w:rPr>
        <w:t>når de er i tur for å melde eller spille</w:t>
      </w:r>
    </w:p>
    <w:p w14:paraId="398C619D" w14:textId="77777777" w:rsidR="007F5DE1" w:rsidRPr="00F27C21" w:rsidRDefault="007F5DE1">
      <w:pPr>
        <w:widowControl/>
        <w:ind w:right="-2"/>
      </w:pPr>
      <w:r w:rsidRPr="00F27C21">
        <w:t xml:space="preserve">, men ikke sitt eget. </w:t>
      </w:r>
    </w:p>
    <w:p w14:paraId="59899EEC" w14:textId="77777777" w:rsidR="007F5DE1" w:rsidRPr="00F27C21" w:rsidRDefault="007F5DE1">
      <w:pPr>
        <w:widowControl/>
        <w:ind w:right="-2"/>
      </w:pPr>
    </w:p>
    <w:p w14:paraId="0FA2AA3D" w14:textId="77777777" w:rsidR="007F5DE1" w:rsidRPr="00F27C21" w:rsidRDefault="007F5DE1" w:rsidP="009D30A5">
      <w:pPr>
        <w:widowControl/>
        <w:ind w:right="-2"/>
        <w:jc w:val="both"/>
      </w:pPr>
      <w:r w:rsidRPr="00F27C21">
        <w:t>Dersom arrangøren med utdelte kort har fastsatt turneringens system(er), så har spillerne lov til å studere også sitt eget systemkort. Det samme gjelder spillere som av turneringsleder er pålagt å spille med forhåndsutfylt kort.</w:t>
      </w:r>
    </w:p>
    <w:p w14:paraId="6E69AC37" w14:textId="77777777" w:rsidR="007F5DE1" w:rsidRPr="00F27C21" w:rsidRDefault="007F5DE1" w:rsidP="00186055">
      <w:pPr>
        <w:pStyle w:val="Overskrift2"/>
        <w:numPr>
          <w:ilvl w:val="1"/>
          <w:numId w:val="8"/>
        </w:numPr>
        <w:ind w:right="-2"/>
        <w:jc w:val="both"/>
      </w:pPr>
      <w:bookmarkStart w:id="337" w:name="_Toc525127341"/>
      <w:r w:rsidRPr="00F27C21">
        <w:t>Kurssystemkort</w:t>
      </w:r>
      <w:bookmarkEnd w:id="337"/>
    </w:p>
    <w:p w14:paraId="6700B3D0" w14:textId="77777777" w:rsidR="007F5DE1" w:rsidRPr="00F27C21" w:rsidRDefault="007F5DE1" w:rsidP="009D30A5">
      <w:pPr>
        <w:widowControl/>
        <w:ind w:right="-2"/>
        <w:jc w:val="both"/>
      </w:pPr>
      <w:r w:rsidRPr="00F27C21">
        <w:t xml:space="preserve">Nybegynnere med kurssystemkort som er påført navn og utstedelsesdato og er signert av kursets ansvarlige, kan studere sitt eget systemkort under meldingsforløpet i alle turneringer i inntil </w:t>
      </w:r>
      <w:r w:rsidR="007C216B">
        <w:t>ett</w:t>
      </w:r>
      <w:r w:rsidRPr="00F27C21">
        <w:t xml:space="preserve"> år fra datoen på kortet.</w:t>
      </w:r>
    </w:p>
    <w:p w14:paraId="20FF19E4" w14:textId="77777777" w:rsidR="007F5DE1" w:rsidRPr="00F27C21" w:rsidRDefault="007F5DE1" w:rsidP="00186055">
      <w:pPr>
        <w:pStyle w:val="Overskrift2"/>
        <w:numPr>
          <w:ilvl w:val="1"/>
          <w:numId w:val="8"/>
        </w:numPr>
        <w:ind w:right="-2"/>
        <w:jc w:val="both"/>
      </w:pPr>
      <w:bookmarkStart w:id="338" w:name="_Toc525127342"/>
      <w:r w:rsidRPr="00F27C21">
        <w:t>Prosedyrestraff for manglende systemkort</w:t>
      </w:r>
      <w:bookmarkEnd w:id="338"/>
    </w:p>
    <w:p w14:paraId="759105CF" w14:textId="77777777" w:rsidR="007F5DE1" w:rsidRPr="00F27C21" w:rsidRDefault="007F5DE1" w:rsidP="009D30A5">
      <w:pPr>
        <w:widowControl/>
        <w:ind w:right="-2"/>
        <w:jc w:val="both"/>
      </w:pPr>
      <w:r w:rsidRPr="00F27C21">
        <w:t>Par som mangler fullstendig utfylt systemkort tildeles prosedyrestraff.</w:t>
      </w:r>
    </w:p>
    <w:p w14:paraId="5798C910" w14:textId="77777777" w:rsidR="007F5DE1" w:rsidRPr="00F27C21" w:rsidRDefault="007F5DE1" w:rsidP="00186055">
      <w:pPr>
        <w:pStyle w:val="Overskrift2"/>
        <w:numPr>
          <w:ilvl w:val="1"/>
          <w:numId w:val="8"/>
        </w:numPr>
        <w:ind w:right="-2"/>
        <w:jc w:val="both"/>
      </w:pPr>
      <w:bookmarkStart w:id="339" w:name="_Toc525127343"/>
      <w:r w:rsidRPr="00F27C21">
        <w:t>Følgen av avvik fra systemkortets beskrivelse av meldingene</w:t>
      </w:r>
      <w:bookmarkEnd w:id="339"/>
    </w:p>
    <w:p w14:paraId="1B665630" w14:textId="77777777" w:rsidR="007F5DE1" w:rsidRPr="00F27C21" w:rsidRDefault="007F5DE1" w:rsidP="009D30A5">
      <w:pPr>
        <w:widowControl/>
        <w:ind w:right="-2"/>
        <w:jc w:val="both"/>
      </w:pPr>
      <w:r w:rsidRPr="00F27C21">
        <w:t>Avvik fra systemkortets grenser for styrke og fordeling for en melding, kan være en skjult makkeravtale og er derfor et mulig brudd på reglene.</w:t>
      </w:r>
    </w:p>
    <w:p w14:paraId="40052E14" w14:textId="77777777" w:rsidR="007F5DE1" w:rsidRPr="00F27C21" w:rsidRDefault="007F5DE1" w:rsidP="009D30A5">
      <w:pPr>
        <w:widowControl/>
        <w:ind w:right="-2"/>
        <w:jc w:val="both"/>
        <w:rPr>
          <w:rFonts w:eastAsia="Arial Unicode MS"/>
        </w:rPr>
      </w:pPr>
    </w:p>
    <w:p w14:paraId="21C5896A" w14:textId="77777777" w:rsidR="007F5DE1" w:rsidRPr="00F27C21" w:rsidRDefault="007F5DE1" w:rsidP="009D30A5">
      <w:pPr>
        <w:widowControl/>
        <w:ind w:right="-2"/>
        <w:jc w:val="both"/>
      </w:pPr>
      <w:r w:rsidRPr="00F27C21">
        <w:t xml:space="preserve">"Strekking av grensene" etter en bridgemessig vurdering er ofte egentlig en endring av systemet. </w:t>
      </w:r>
    </w:p>
    <w:p w14:paraId="32355A4F" w14:textId="77777777" w:rsidR="007F5DE1" w:rsidRPr="00F27C21" w:rsidRDefault="007F5DE1">
      <w:pPr>
        <w:widowControl/>
        <w:ind w:right="-2"/>
      </w:pPr>
    </w:p>
    <w:p w14:paraId="43D66862" w14:textId="77777777" w:rsidR="007F5DE1" w:rsidRPr="00F27C21" w:rsidRDefault="007F5DE1">
      <w:pPr>
        <w:widowControl/>
        <w:ind w:right="-2"/>
      </w:pPr>
      <w:r w:rsidRPr="00F27C21">
        <w:t>Slike avvik kan medføre justert score, prosedyrestraff og pålegg om å rette systemkortet.</w:t>
      </w:r>
    </w:p>
    <w:p w14:paraId="136F4FB8" w14:textId="77777777" w:rsidR="007F5DE1" w:rsidRPr="00F27C21" w:rsidRDefault="007F5DE1" w:rsidP="00186055">
      <w:pPr>
        <w:pStyle w:val="Overskrift2"/>
        <w:numPr>
          <w:ilvl w:val="1"/>
          <w:numId w:val="8"/>
        </w:numPr>
        <w:ind w:right="-2"/>
        <w:rPr>
          <w:szCs w:val="18"/>
        </w:rPr>
      </w:pPr>
      <w:bookmarkStart w:id="340" w:name="_Toc525127344"/>
      <w:r w:rsidRPr="00F27C21">
        <w:t>Bridgemessige vurderinger bør alltid godtas som grunn</w:t>
      </w:r>
      <w:bookmarkEnd w:id="340"/>
      <w:r w:rsidRPr="00F27C21">
        <w:rPr>
          <w:szCs w:val="18"/>
        </w:rPr>
        <w:t xml:space="preserve"> </w:t>
      </w:r>
    </w:p>
    <w:p w14:paraId="305210B3" w14:textId="77777777" w:rsidR="007F5DE1" w:rsidRPr="00F27C21" w:rsidRDefault="007F5DE1">
      <w:pPr>
        <w:pStyle w:val="NormalBullet"/>
        <w:widowControl/>
        <w:ind w:right="-2"/>
      </w:pPr>
      <w:r w:rsidRPr="00F27C21">
        <w:t xml:space="preserve">Når avviket ikke er på mer enn 1 poeng i parets poengsystem </w:t>
      </w:r>
    </w:p>
    <w:p w14:paraId="5757681C" w14:textId="77777777" w:rsidR="007F5DE1" w:rsidRPr="00F27C21" w:rsidRDefault="007F5DE1">
      <w:pPr>
        <w:pStyle w:val="NormalBullet"/>
        <w:widowControl/>
        <w:ind w:right="-2"/>
      </w:pPr>
      <w:r w:rsidRPr="00F27C21">
        <w:t xml:space="preserve">Når avviket ikke er på mer enn et kort i en fargelengde </w:t>
      </w:r>
    </w:p>
    <w:p w14:paraId="4F41E625" w14:textId="77777777" w:rsidR="007F5DE1" w:rsidRPr="00F27C21" w:rsidRDefault="007F5DE1">
      <w:pPr>
        <w:widowControl/>
        <w:ind w:right="-2"/>
      </w:pPr>
    </w:p>
    <w:p w14:paraId="2E26E977" w14:textId="77777777" w:rsidR="007F5DE1" w:rsidRPr="00F27C21" w:rsidRDefault="007F5DE1">
      <w:pPr>
        <w:widowControl/>
        <w:ind w:right="-2"/>
      </w:pPr>
      <w:r w:rsidRPr="00F27C21">
        <w:t xml:space="preserve">Minste fargelengde i åpning eller definerte innhopp skal være riktige. </w:t>
      </w:r>
    </w:p>
    <w:p w14:paraId="25D753C6" w14:textId="77777777" w:rsidR="007F5DE1" w:rsidRPr="00F27C21" w:rsidRDefault="007F5DE1">
      <w:pPr>
        <w:widowControl/>
        <w:ind w:right="-2"/>
      </w:pPr>
    </w:p>
    <w:p w14:paraId="50B588BA" w14:textId="77777777" w:rsidR="007F5DE1" w:rsidRPr="00F27C21" w:rsidRDefault="007F5DE1" w:rsidP="009D30A5">
      <w:pPr>
        <w:widowControl/>
        <w:ind w:right="-2"/>
        <w:jc w:val="both"/>
      </w:pPr>
      <w:r w:rsidRPr="00F27C21">
        <w:t>For ”destruktive” meldinger, godtas ikke avvik eller psykiske meldinger, da disse meldingene i seg selv ofte har en systemmessig beskyttelse.</w:t>
      </w:r>
    </w:p>
    <w:p w14:paraId="5F4B3171" w14:textId="77777777" w:rsidR="007F5DE1" w:rsidRPr="00F27C21" w:rsidRDefault="007F5DE1" w:rsidP="009D30A5">
      <w:pPr>
        <w:widowControl/>
        <w:ind w:right="-2"/>
        <w:jc w:val="both"/>
      </w:pPr>
    </w:p>
    <w:p w14:paraId="62B4AF24" w14:textId="77777777" w:rsidR="007F5DE1" w:rsidRPr="00F27C21" w:rsidRDefault="007F5DE1" w:rsidP="009D30A5">
      <w:pPr>
        <w:widowControl/>
        <w:ind w:right="-2"/>
        <w:jc w:val="both"/>
      </w:pPr>
      <w:r w:rsidRPr="00F27C21">
        <w:lastRenderedPageBreak/>
        <w:t>Slike ”avvik” må ikke brukes til å overskride viktige grenser som f.eks ”en konge eller mindre enn en gjennomsnittshånd”, ”kort farge – lang farge”.</w:t>
      </w:r>
    </w:p>
    <w:p w14:paraId="48AFD1EB" w14:textId="77777777" w:rsidR="007F5DE1" w:rsidRPr="00F27C21" w:rsidRDefault="007F5DE1" w:rsidP="009D30A5">
      <w:pPr>
        <w:widowControl/>
        <w:ind w:right="-2"/>
        <w:jc w:val="both"/>
      </w:pPr>
    </w:p>
    <w:p w14:paraId="1C14F60C" w14:textId="77777777" w:rsidR="007F5DE1" w:rsidRPr="00F27C21" w:rsidRDefault="007F5DE1" w:rsidP="009D30A5">
      <w:pPr>
        <w:widowControl/>
        <w:ind w:right="-2"/>
        <w:jc w:val="both"/>
        <w:rPr>
          <w:vanish/>
        </w:rPr>
      </w:pPr>
    </w:p>
    <w:p w14:paraId="6B2FDD62" w14:textId="77777777" w:rsidR="007F5DE1" w:rsidRPr="00F27C21" w:rsidRDefault="007F5DE1" w:rsidP="009D30A5">
      <w:pPr>
        <w:widowControl/>
        <w:ind w:right="-2"/>
        <w:jc w:val="both"/>
      </w:pPr>
      <w:r w:rsidRPr="00F27C21">
        <w:t xml:space="preserve">Et utilsiktet avvik fra systemkortet, som </w:t>
      </w:r>
      <w:r w:rsidR="00DA04F5" w:rsidRPr="00F27C21">
        <w:t>f. eks</w:t>
      </w:r>
      <w:r w:rsidRPr="00F27C21">
        <w:t xml:space="preserve"> </w:t>
      </w:r>
      <w:r w:rsidR="00DA04F5" w:rsidRPr="00F27C21">
        <w:t>p.g.a.</w:t>
      </w:r>
      <w:r w:rsidRPr="00F27C21">
        <w:t xml:space="preserve"> feiltelling eller lignende, skal ikke straffes.</w:t>
      </w:r>
    </w:p>
    <w:p w14:paraId="264CED31" w14:textId="77777777" w:rsidR="007F5DE1" w:rsidRPr="00F27C21" w:rsidRDefault="007F5DE1" w:rsidP="00186055">
      <w:pPr>
        <w:pStyle w:val="Overskrift2"/>
        <w:numPr>
          <w:ilvl w:val="1"/>
          <w:numId w:val="8"/>
        </w:numPr>
        <w:ind w:right="-2"/>
        <w:jc w:val="both"/>
      </w:pPr>
      <w:bookmarkStart w:id="341" w:name="_Toc525127345"/>
      <w:r w:rsidRPr="00F27C21">
        <w:t>Eksempler på reaksjon fra TL</w:t>
      </w:r>
      <w:bookmarkEnd w:id="341"/>
    </w:p>
    <w:p w14:paraId="70343C8D" w14:textId="77777777" w:rsidR="007F5DE1" w:rsidRPr="00F27C21" w:rsidRDefault="007F5DE1" w:rsidP="009D30A5">
      <w:pPr>
        <w:widowControl/>
        <w:numPr>
          <w:ilvl w:val="0"/>
          <w:numId w:val="7"/>
        </w:numPr>
        <w:tabs>
          <w:tab w:val="clear" w:pos="720"/>
          <w:tab w:val="num" w:pos="360"/>
        </w:tabs>
        <w:ind w:left="360" w:right="-2"/>
        <w:jc w:val="both"/>
        <w:rPr>
          <w:i/>
        </w:rPr>
      </w:pPr>
      <w:r w:rsidRPr="00F27C21">
        <w:rPr>
          <w:i/>
        </w:rPr>
        <w:t xml:space="preserve">Det har forekommet et avvik fra poenggrenser, men avviket ikke bringer ikke systemet ut </w:t>
      </w:r>
      <w:r w:rsidR="00DA04F5" w:rsidRPr="00F27C21">
        <w:rPr>
          <w:i/>
        </w:rPr>
        <w:t>av den</w:t>
      </w:r>
      <w:r w:rsidRPr="00F27C21">
        <w:rPr>
          <w:i/>
        </w:rPr>
        <w:t xml:space="preserve"> aktuelle systemkategorien: Systemkortet skal rettes. Spillet kan bli justert dersom motparten er skadelidende. Prosedyrestraff vurderes.</w:t>
      </w:r>
    </w:p>
    <w:p w14:paraId="1F03DF91" w14:textId="77777777" w:rsidR="007F5DE1" w:rsidRPr="00F27C21" w:rsidRDefault="007F5DE1" w:rsidP="009D30A5">
      <w:pPr>
        <w:widowControl/>
        <w:ind w:right="-2"/>
        <w:jc w:val="both"/>
        <w:rPr>
          <w:i/>
        </w:rPr>
      </w:pPr>
    </w:p>
    <w:p w14:paraId="72A47858" w14:textId="77777777" w:rsidR="007F5DE1" w:rsidRPr="00F27C21" w:rsidRDefault="007F5DE1" w:rsidP="009D30A5">
      <w:pPr>
        <w:widowControl/>
        <w:numPr>
          <w:ilvl w:val="0"/>
          <w:numId w:val="7"/>
        </w:numPr>
        <w:tabs>
          <w:tab w:val="clear" w:pos="720"/>
          <w:tab w:val="num" w:pos="360"/>
        </w:tabs>
        <w:ind w:left="360" w:right="-2"/>
        <w:jc w:val="both"/>
        <w:rPr>
          <w:i/>
        </w:rPr>
      </w:pPr>
      <w:r w:rsidRPr="00F27C21">
        <w:rPr>
          <w:i/>
        </w:rPr>
        <w:t>Det er registrert et avvik som betyr at systemet etter avviket skal plasseres i en annen kategori: Makkerparet må enten rette systemkategorien eller endre bruken av den aktuelle meldingen. Spillet kan bli justert dersom motparten er skadelidende.</w:t>
      </w:r>
      <w:r w:rsidR="009D30A5">
        <w:rPr>
          <w:i/>
        </w:rPr>
        <w:t xml:space="preserve"> </w:t>
      </w:r>
      <w:r w:rsidRPr="00F27C21">
        <w:rPr>
          <w:i/>
        </w:rPr>
        <w:t>Prosedyrestraff tildeles.</w:t>
      </w:r>
    </w:p>
    <w:p w14:paraId="2AA9AA6D" w14:textId="77777777" w:rsidR="007F5DE1" w:rsidRPr="00F27C21" w:rsidRDefault="007F5DE1" w:rsidP="009D30A5">
      <w:pPr>
        <w:widowControl/>
        <w:ind w:right="-2"/>
        <w:jc w:val="both"/>
        <w:rPr>
          <w:i/>
        </w:rPr>
      </w:pPr>
    </w:p>
    <w:p w14:paraId="49FBE526" w14:textId="77777777" w:rsidR="007F5DE1" w:rsidRPr="00F27C21" w:rsidRDefault="007F5DE1" w:rsidP="009D30A5">
      <w:pPr>
        <w:widowControl/>
        <w:numPr>
          <w:ilvl w:val="0"/>
          <w:numId w:val="7"/>
        </w:numPr>
        <w:tabs>
          <w:tab w:val="clear" w:pos="720"/>
          <w:tab w:val="num" w:pos="360"/>
        </w:tabs>
        <w:ind w:left="360" w:right="-2"/>
        <w:jc w:val="both"/>
        <w:rPr>
          <w:i/>
        </w:rPr>
      </w:pPr>
      <w:r w:rsidRPr="00F27C21">
        <w:rPr>
          <w:i/>
        </w:rPr>
        <w:t xml:space="preserve">En melding som er deklarert som 11-19, blir avgitt på en hånd med 9 Hp. Det blir forklart at meldingen unntaksvis kan vise ned till 8 Hp og opp til 21 Hp avhengig av fordeling og kvalitet på de andre kortene. TL pålegger kortet rettet til 11(8) - 19(21), og justerer spillet hvis motparten er skadelidende. </w:t>
      </w:r>
      <w:r w:rsidRPr="00F27C21">
        <w:rPr>
          <w:i/>
        </w:rPr>
        <w:br/>
        <w:t>Prosedyrestraff tildeles.</w:t>
      </w:r>
    </w:p>
    <w:p w14:paraId="5F92BC91" w14:textId="77777777" w:rsidR="007F5DE1" w:rsidRPr="00F27C21" w:rsidRDefault="007F5DE1">
      <w:pPr>
        <w:ind w:right="-2"/>
      </w:pPr>
    </w:p>
    <w:p w14:paraId="1B58F7BF" w14:textId="77777777" w:rsidR="007F5DE1" w:rsidRPr="00F27C21" w:rsidRDefault="007F5DE1">
      <w:pPr>
        <w:ind w:right="-2"/>
      </w:pPr>
    </w:p>
    <w:p w14:paraId="3F251189" w14:textId="77777777" w:rsidR="007F5DE1" w:rsidRPr="00F27C21" w:rsidRDefault="007F5DE1" w:rsidP="00186055">
      <w:pPr>
        <w:pStyle w:val="Overskrift1"/>
        <w:numPr>
          <w:ilvl w:val="0"/>
          <w:numId w:val="8"/>
        </w:numPr>
        <w:ind w:right="-2"/>
        <w:rPr>
          <w:szCs w:val="27"/>
        </w:rPr>
      </w:pPr>
      <w:r w:rsidRPr="00F27C21">
        <w:tab/>
      </w:r>
      <w:bookmarkStart w:id="342" w:name="_Ref85255304"/>
      <w:bookmarkStart w:id="343" w:name="_Ref85341765"/>
      <w:bookmarkStart w:id="344" w:name="_Toc525127346"/>
      <w:r w:rsidRPr="00F27C21">
        <w:t>Regler for tillatte meldesystemer</w:t>
      </w:r>
      <w:bookmarkEnd w:id="342"/>
      <w:bookmarkEnd w:id="343"/>
      <w:bookmarkEnd w:id="344"/>
    </w:p>
    <w:p w14:paraId="0C1E82A0" w14:textId="77777777" w:rsidR="007F5DE1" w:rsidRPr="00F27C21" w:rsidRDefault="007F5DE1" w:rsidP="00186055">
      <w:pPr>
        <w:pStyle w:val="Overskrift2"/>
        <w:numPr>
          <w:ilvl w:val="1"/>
          <w:numId w:val="8"/>
        </w:numPr>
        <w:ind w:right="-2"/>
      </w:pPr>
      <w:bookmarkStart w:id="345" w:name="_Toc525127347"/>
      <w:r w:rsidRPr="00F27C21">
        <w:t>Innledning</w:t>
      </w:r>
      <w:bookmarkEnd w:id="345"/>
    </w:p>
    <w:p w14:paraId="0985DD0A" w14:textId="77777777" w:rsidR="007F5DE1" w:rsidRPr="00F27C21" w:rsidRDefault="00DA04F5" w:rsidP="009D30A5">
      <w:pPr>
        <w:widowControl/>
        <w:ind w:right="-2"/>
        <w:jc w:val="both"/>
      </w:pPr>
      <w:r w:rsidRPr="00F27C21">
        <w:t>WBF kom</w:t>
      </w:r>
      <w:r w:rsidR="007F5DE1" w:rsidRPr="00F27C21">
        <w:t xml:space="preserve"> i 1995 </w:t>
      </w:r>
      <w:r w:rsidRPr="00F27C21">
        <w:t>med anbefalinger</w:t>
      </w:r>
      <w:r w:rsidR="007F5DE1" w:rsidRPr="00F27C21">
        <w:t xml:space="preserve"> om tillatte meldesystemer for sine turneringer. </w:t>
      </w:r>
      <w:r w:rsidRPr="00F27C21">
        <w:t>Tilsvarende norske</w:t>
      </w:r>
      <w:r w:rsidR="007F5DE1" w:rsidRPr="00F27C21">
        <w:t xml:space="preserve"> regler kom i 1994 og det er derfor behov for en gjennomgang av dem i lys av praksis, både for å tilpasse oss WBF og for å bygge på erfaringer som er gjort.</w:t>
      </w:r>
    </w:p>
    <w:p w14:paraId="6F7D82D9" w14:textId="77777777" w:rsidR="007F5DE1" w:rsidRPr="00F27C21" w:rsidRDefault="007F5DE1" w:rsidP="009D30A5">
      <w:pPr>
        <w:widowControl/>
        <w:ind w:right="-2"/>
        <w:jc w:val="both"/>
      </w:pPr>
    </w:p>
    <w:p w14:paraId="3D11C434" w14:textId="77777777" w:rsidR="007F5DE1" w:rsidRPr="00F27C21" w:rsidRDefault="007F5DE1" w:rsidP="009D30A5">
      <w:pPr>
        <w:widowControl/>
        <w:ind w:right="-2"/>
        <w:jc w:val="both"/>
      </w:pPr>
      <w:r w:rsidRPr="00F27C21">
        <w:t>Erfaringene er blandede: Bruken av systemkort er på et lavmål, alertreglene våre har hittil bygget på et logisk uklart grunnlag om "hva som er vanlig" og lovutvalgets mange appeller om tenkepauser tyder på at stoppreglene kan forbedres.</w:t>
      </w:r>
    </w:p>
    <w:p w14:paraId="6DA0E504" w14:textId="77777777" w:rsidR="007F5DE1" w:rsidRPr="00F27C21" w:rsidRDefault="007F5DE1" w:rsidP="00186055">
      <w:pPr>
        <w:pStyle w:val="Overskrift2"/>
        <w:numPr>
          <w:ilvl w:val="1"/>
          <w:numId w:val="8"/>
        </w:numPr>
        <w:ind w:right="-2"/>
      </w:pPr>
      <w:bookmarkStart w:id="346" w:name="_Toc525127348"/>
      <w:r w:rsidRPr="00F27C21">
        <w:t>Definisjoner</w:t>
      </w:r>
      <w:bookmarkEnd w:id="346"/>
    </w:p>
    <w:p w14:paraId="507EBA65" w14:textId="77777777" w:rsidR="007F5DE1" w:rsidRPr="00F27C21" w:rsidRDefault="007F5DE1" w:rsidP="00186055">
      <w:pPr>
        <w:pStyle w:val="Overskrift3"/>
        <w:widowControl/>
        <w:numPr>
          <w:ilvl w:val="2"/>
          <w:numId w:val="8"/>
        </w:numPr>
        <w:ind w:right="-2"/>
        <w:rPr>
          <w:b/>
        </w:rPr>
      </w:pPr>
      <w:r w:rsidRPr="00F27C21">
        <w:rPr>
          <w:b/>
        </w:rPr>
        <w:t>Gjennomsnittshånd</w:t>
      </w:r>
    </w:p>
    <w:p w14:paraId="28C19CEB" w14:textId="77777777" w:rsidR="007F5DE1" w:rsidRPr="00F27C21" w:rsidRDefault="007F5DE1">
      <w:pPr>
        <w:pStyle w:val="Vanliginnrykk"/>
        <w:widowControl/>
        <w:ind w:right="-2"/>
      </w:pPr>
      <w:r w:rsidRPr="00F27C21">
        <w:t xml:space="preserve">En gjennomsnittshånd er en hånd som har en honnør av hver rang. </w:t>
      </w:r>
    </w:p>
    <w:p w14:paraId="26ADB040" w14:textId="77777777" w:rsidR="007F5DE1" w:rsidRPr="00F27C21" w:rsidRDefault="007F5DE1">
      <w:pPr>
        <w:widowControl/>
        <w:ind w:right="-2"/>
        <w:jc w:val="both"/>
        <w:rPr>
          <w:rFonts w:cs="Arial"/>
        </w:rPr>
      </w:pPr>
    </w:p>
    <w:p w14:paraId="704F48A9" w14:textId="77777777" w:rsidR="007F5DE1" w:rsidRPr="00F27C21" w:rsidRDefault="007F5DE1" w:rsidP="00186055">
      <w:pPr>
        <w:pStyle w:val="Overskrift3"/>
        <w:widowControl/>
        <w:numPr>
          <w:ilvl w:val="2"/>
          <w:numId w:val="8"/>
        </w:numPr>
        <w:ind w:right="-2"/>
        <w:rPr>
          <w:b/>
        </w:rPr>
      </w:pPr>
      <w:r w:rsidRPr="00F27C21">
        <w:rPr>
          <w:b/>
        </w:rPr>
        <w:t xml:space="preserve">Svak hånd </w:t>
      </w:r>
    </w:p>
    <w:p w14:paraId="2CA36B30" w14:textId="77777777" w:rsidR="007F5DE1" w:rsidRPr="00F27C21" w:rsidRDefault="007F5DE1">
      <w:pPr>
        <w:pStyle w:val="Vanliginnrykk"/>
        <w:widowControl/>
        <w:ind w:right="-2"/>
      </w:pPr>
      <w:r w:rsidRPr="00F27C21">
        <w:t xml:space="preserve">En svak hånd mangler en konge eller mer på å være en gjennomsnittshånd. </w:t>
      </w:r>
    </w:p>
    <w:p w14:paraId="1453EA94" w14:textId="77777777" w:rsidR="007F5DE1" w:rsidRPr="00F27C21" w:rsidRDefault="007F5DE1">
      <w:pPr>
        <w:pStyle w:val="Vanliginnrykk"/>
        <w:widowControl/>
        <w:ind w:right="-2"/>
      </w:pPr>
    </w:p>
    <w:p w14:paraId="725AF6F2" w14:textId="77777777" w:rsidR="007F5DE1" w:rsidRPr="00F27C21" w:rsidRDefault="007F5DE1" w:rsidP="00186055">
      <w:pPr>
        <w:pStyle w:val="Overskrift3"/>
        <w:widowControl/>
        <w:numPr>
          <w:ilvl w:val="2"/>
          <w:numId w:val="8"/>
        </w:numPr>
        <w:ind w:right="-2"/>
        <w:rPr>
          <w:b/>
        </w:rPr>
      </w:pPr>
      <w:r w:rsidRPr="00F27C21">
        <w:rPr>
          <w:b/>
        </w:rPr>
        <w:t>Sterk hånd</w:t>
      </w:r>
    </w:p>
    <w:p w14:paraId="26C0912F" w14:textId="77777777" w:rsidR="007F5DE1" w:rsidRPr="00F27C21" w:rsidRDefault="007F5DE1">
      <w:pPr>
        <w:pStyle w:val="Vanliginnrykk"/>
        <w:widowControl/>
        <w:ind w:right="-2"/>
      </w:pPr>
      <w:r w:rsidRPr="00F27C21">
        <w:t xml:space="preserve">En sterk hånd har minst en konge mer enn en gjennomsnittshånd. </w:t>
      </w:r>
    </w:p>
    <w:p w14:paraId="448E87DF" w14:textId="77777777" w:rsidR="007F5DE1" w:rsidRPr="00F27C21" w:rsidRDefault="007F5DE1">
      <w:pPr>
        <w:pStyle w:val="Vanliginnrykk"/>
        <w:widowControl/>
        <w:ind w:right="-2"/>
      </w:pPr>
    </w:p>
    <w:p w14:paraId="2AFF6103" w14:textId="77777777" w:rsidR="007F5DE1" w:rsidRPr="00F27C21" w:rsidRDefault="007F5DE1" w:rsidP="00186055">
      <w:pPr>
        <w:pStyle w:val="Overskrift3"/>
        <w:widowControl/>
        <w:numPr>
          <w:ilvl w:val="2"/>
          <w:numId w:val="8"/>
        </w:numPr>
        <w:ind w:right="-2"/>
        <w:rPr>
          <w:b/>
        </w:rPr>
      </w:pPr>
      <w:r w:rsidRPr="00F27C21">
        <w:rPr>
          <w:b/>
        </w:rPr>
        <w:t>Lang farge</w:t>
      </w:r>
    </w:p>
    <w:p w14:paraId="22397241" w14:textId="77777777" w:rsidR="007F5DE1" w:rsidRPr="00F27C21" w:rsidRDefault="007F5DE1">
      <w:pPr>
        <w:pStyle w:val="Vanliginnrykk"/>
        <w:widowControl/>
        <w:ind w:right="-2"/>
      </w:pPr>
      <w:r w:rsidRPr="00F27C21">
        <w:t>En farge er lang når den er på minst tre kort.</w:t>
      </w:r>
    </w:p>
    <w:p w14:paraId="10E0EA01" w14:textId="77777777" w:rsidR="007F5DE1" w:rsidRPr="00F27C21" w:rsidRDefault="007F5DE1">
      <w:pPr>
        <w:pStyle w:val="Vanliginnrykk"/>
        <w:widowControl/>
        <w:ind w:right="-2"/>
      </w:pPr>
    </w:p>
    <w:p w14:paraId="1F7DD94B" w14:textId="77777777" w:rsidR="007F5DE1" w:rsidRPr="00F27C21" w:rsidRDefault="007F5DE1" w:rsidP="00186055">
      <w:pPr>
        <w:pStyle w:val="Overskrift3"/>
        <w:widowControl/>
        <w:numPr>
          <w:ilvl w:val="2"/>
          <w:numId w:val="8"/>
        </w:numPr>
        <w:ind w:right="-2"/>
        <w:rPr>
          <w:b/>
        </w:rPr>
      </w:pPr>
      <w:r w:rsidRPr="00F27C21">
        <w:rPr>
          <w:b/>
        </w:rPr>
        <w:t xml:space="preserve">Kort farge </w:t>
      </w:r>
    </w:p>
    <w:p w14:paraId="3A05DD2D" w14:textId="77777777" w:rsidR="007F5DE1" w:rsidRPr="00F27C21" w:rsidRDefault="007F5DE1">
      <w:pPr>
        <w:pStyle w:val="Vanliginnrykk"/>
        <w:widowControl/>
        <w:ind w:right="-2"/>
      </w:pPr>
      <w:r w:rsidRPr="00F27C21">
        <w:t>En farge er kort når den er på høyst to kort.</w:t>
      </w:r>
    </w:p>
    <w:p w14:paraId="0E02D367" w14:textId="77777777" w:rsidR="007F5DE1" w:rsidRPr="00F27C21" w:rsidRDefault="007F5DE1">
      <w:pPr>
        <w:pStyle w:val="Vanliginnrykk"/>
        <w:widowControl/>
        <w:ind w:right="-2"/>
      </w:pPr>
    </w:p>
    <w:p w14:paraId="1D74D7E8" w14:textId="77777777" w:rsidR="007F5DE1" w:rsidRPr="00F27C21" w:rsidRDefault="007F5DE1" w:rsidP="00186055">
      <w:pPr>
        <w:pStyle w:val="Overskrift3"/>
        <w:widowControl/>
        <w:numPr>
          <w:ilvl w:val="2"/>
          <w:numId w:val="8"/>
        </w:numPr>
        <w:ind w:right="-2"/>
        <w:rPr>
          <w:b/>
        </w:rPr>
      </w:pPr>
      <w:r w:rsidRPr="00F27C21">
        <w:rPr>
          <w:b/>
        </w:rPr>
        <w:t>Konvensjonell melding</w:t>
      </w:r>
    </w:p>
    <w:p w14:paraId="268BAFAE" w14:textId="77777777" w:rsidR="007F5DE1" w:rsidRPr="00F27C21" w:rsidRDefault="007F5DE1" w:rsidP="009D30A5">
      <w:pPr>
        <w:pStyle w:val="Vanliginnrykk"/>
        <w:widowControl/>
        <w:ind w:right="-2"/>
        <w:jc w:val="both"/>
      </w:pPr>
      <w:r w:rsidRPr="00F27C21">
        <w:t>En melding er konvensjonell når den i følge makkeravtale kan formidle en annen betydning enn:</w:t>
      </w:r>
    </w:p>
    <w:p w14:paraId="57DF7C3A" w14:textId="77777777" w:rsidR="007F5DE1" w:rsidRPr="00F27C21" w:rsidRDefault="007F5DE1">
      <w:pPr>
        <w:pStyle w:val="IdentBulleted"/>
        <w:widowControl/>
        <w:ind w:right="-2"/>
      </w:pPr>
      <w:r w:rsidRPr="00F27C21">
        <w:t>En vilje til å spille i angitt benevnelse (eller den sist angitte benevnelse.)</w:t>
      </w:r>
    </w:p>
    <w:p w14:paraId="33ADAAFE" w14:textId="77777777" w:rsidR="007F5DE1" w:rsidRPr="00F27C21" w:rsidRDefault="007F5DE1">
      <w:pPr>
        <w:pStyle w:val="IdentBulleted"/>
        <w:widowControl/>
        <w:ind w:right="-2"/>
      </w:pPr>
      <w:r w:rsidRPr="00F27C21">
        <w:lastRenderedPageBreak/>
        <w:t>Honnørstyrke i fargen.</w:t>
      </w:r>
    </w:p>
    <w:p w14:paraId="288597A9" w14:textId="77777777" w:rsidR="007F5DE1" w:rsidRPr="00F27C21" w:rsidRDefault="007F5DE1">
      <w:pPr>
        <w:pStyle w:val="IdentBulleted"/>
        <w:widowControl/>
        <w:ind w:right="-2"/>
      </w:pPr>
      <w:r w:rsidRPr="00F27C21">
        <w:t>Lang farge</w:t>
      </w:r>
    </w:p>
    <w:p w14:paraId="2817E984" w14:textId="77777777" w:rsidR="007F5DE1" w:rsidRPr="00F27C21" w:rsidRDefault="007F5DE1">
      <w:pPr>
        <w:widowControl/>
        <w:ind w:left="360" w:right="-2"/>
        <w:rPr>
          <w:rFonts w:cs="Arial"/>
        </w:rPr>
      </w:pPr>
    </w:p>
    <w:p w14:paraId="38662C7E" w14:textId="77777777" w:rsidR="007F5DE1" w:rsidRPr="00F27C21" w:rsidRDefault="007F5DE1" w:rsidP="00186055">
      <w:pPr>
        <w:pStyle w:val="Overskrift3"/>
        <w:widowControl/>
        <w:numPr>
          <w:ilvl w:val="2"/>
          <w:numId w:val="8"/>
        </w:numPr>
        <w:ind w:right="-2"/>
        <w:rPr>
          <w:b/>
        </w:rPr>
      </w:pPr>
      <w:r w:rsidRPr="00F27C21">
        <w:rPr>
          <w:b/>
        </w:rPr>
        <w:t xml:space="preserve">Ekte melding </w:t>
      </w:r>
    </w:p>
    <w:p w14:paraId="42C5B8D0" w14:textId="77777777" w:rsidR="007F5DE1" w:rsidRPr="00F27C21" w:rsidRDefault="007F5DE1">
      <w:pPr>
        <w:pStyle w:val="Vanliginnrykk"/>
        <w:widowControl/>
        <w:ind w:right="-2"/>
      </w:pPr>
      <w:r w:rsidRPr="00F27C21">
        <w:t>En melding er ekte når den ikke er konvensjonell (etter def. ovenfor).</w:t>
      </w:r>
    </w:p>
    <w:p w14:paraId="364FD1A4" w14:textId="77777777" w:rsidR="007F5DE1" w:rsidRPr="00F27C21" w:rsidRDefault="007F5DE1">
      <w:pPr>
        <w:pStyle w:val="Vanliginnrykk"/>
        <w:widowControl/>
        <w:ind w:right="-2"/>
      </w:pPr>
    </w:p>
    <w:p w14:paraId="2F2A3E65" w14:textId="77777777" w:rsidR="007F5DE1" w:rsidRPr="00F27C21" w:rsidRDefault="007F5DE1" w:rsidP="00186055">
      <w:pPr>
        <w:pStyle w:val="Overskrift3"/>
        <w:widowControl/>
        <w:numPr>
          <w:ilvl w:val="2"/>
          <w:numId w:val="8"/>
        </w:numPr>
        <w:ind w:right="-2"/>
        <w:rPr>
          <w:b/>
        </w:rPr>
      </w:pPr>
      <w:r w:rsidRPr="00F27C21">
        <w:rPr>
          <w:b/>
        </w:rPr>
        <w:t xml:space="preserve">Lang lagkamp </w:t>
      </w:r>
    </w:p>
    <w:p w14:paraId="02A87CEA" w14:textId="77777777" w:rsidR="007F5DE1" w:rsidRPr="00F27C21" w:rsidRDefault="007F5DE1">
      <w:pPr>
        <w:pStyle w:val="Vanliginnrykk"/>
        <w:widowControl/>
        <w:ind w:right="-2"/>
      </w:pPr>
      <w:r w:rsidRPr="00F27C21">
        <w:t>En lagkamp er lang når den er på minst 17 spill.</w:t>
      </w:r>
    </w:p>
    <w:p w14:paraId="14CCD6C8" w14:textId="77777777" w:rsidR="007F5DE1" w:rsidRPr="00F27C21" w:rsidRDefault="007F5DE1">
      <w:pPr>
        <w:pStyle w:val="Vanliginnrykk"/>
        <w:widowControl/>
        <w:ind w:right="-2"/>
      </w:pPr>
    </w:p>
    <w:p w14:paraId="11586BDC" w14:textId="77777777" w:rsidR="007F5DE1" w:rsidRPr="00F27C21" w:rsidRDefault="007F5DE1" w:rsidP="00186055">
      <w:pPr>
        <w:pStyle w:val="Overskrift3"/>
        <w:widowControl/>
        <w:numPr>
          <w:ilvl w:val="2"/>
          <w:numId w:val="8"/>
        </w:numPr>
        <w:ind w:right="-2"/>
        <w:rPr>
          <w:b/>
        </w:rPr>
      </w:pPr>
      <w:r w:rsidRPr="00F27C21">
        <w:rPr>
          <w:b/>
        </w:rPr>
        <w:t>Kort lagkamp</w:t>
      </w:r>
    </w:p>
    <w:p w14:paraId="082EA00E" w14:textId="77777777" w:rsidR="007F5DE1" w:rsidRPr="00F27C21" w:rsidRDefault="007F5DE1">
      <w:pPr>
        <w:pStyle w:val="Vanliginnrykk"/>
        <w:widowControl/>
        <w:ind w:right="-2"/>
      </w:pPr>
      <w:r w:rsidRPr="00F27C21">
        <w:t>En lagkamp er kort når den er på høyst 16 spill.</w:t>
      </w:r>
    </w:p>
    <w:p w14:paraId="7FBEF759" w14:textId="77777777" w:rsidR="007F5DE1" w:rsidRPr="00F27C21" w:rsidRDefault="007F5DE1">
      <w:pPr>
        <w:pStyle w:val="Vanliginnrykk"/>
        <w:widowControl/>
        <w:ind w:right="-2"/>
      </w:pPr>
    </w:p>
    <w:p w14:paraId="5C240F5C" w14:textId="77777777" w:rsidR="007F5DE1" w:rsidRPr="00F27C21" w:rsidRDefault="007F5DE1" w:rsidP="00186055">
      <w:pPr>
        <w:pStyle w:val="Overskrift3"/>
        <w:widowControl/>
        <w:numPr>
          <w:ilvl w:val="2"/>
          <w:numId w:val="8"/>
        </w:numPr>
        <w:ind w:right="-2"/>
        <w:rPr>
          <w:b/>
        </w:rPr>
      </w:pPr>
      <w:r w:rsidRPr="00F27C21">
        <w:rPr>
          <w:b/>
        </w:rPr>
        <w:t xml:space="preserve">Psykisk melding </w:t>
      </w:r>
    </w:p>
    <w:p w14:paraId="6E6E2A57" w14:textId="77777777" w:rsidR="007F5DE1" w:rsidRPr="00F27C21" w:rsidRDefault="007F5DE1" w:rsidP="009D30A5">
      <w:pPr>
        <w:pStyle w:val="Vanliginnrykk"/>
        <w:widowControl/>
        <w:ind w:right="-2"/>
        <w:jc w:val="both"/>
      </w:pPr>
      <w:r w:rsidRPr="00F27C21">
        <w:t>En melding er psykisk når</w:t>
      </w:r>
      <w:r w:rsidRPr="00F27C21">
        <w:rPr>
          <w:b/>
          <w:bCs/>
        </w:rPr>
        <w:t xml:space="preserve"> </w:t>
      </w:r>
      <w:r w:rsidRPr="00F27C21">
        <w:t>den er overlagt og grovt villedende i forhold til systemdeklarasjonen.</w:t>
      </w:r>
    </w:p>
    <w:p w14:paraId="135B375B" w14:textId="77777777" w:rsidR="007F5DE1" w:rsidRPr="00F27C21" w:rsidRDefault="007F5DE1" w:rsidP="009D30A5">
      <w:pPr>
        <w:pStyle w:val="Vanliginnrykk"/>
        <w:widowControl/>
        <w:ind w:right="-2"/>
        <w:jc w:val="both"/>
        <w:rPr>
          <w:b/>
          <w:bCs/>
        </w:rPr>
      </w:pPr>
    </w:p>
    <w:p w14:paraId="2D675954" w14:textId="77777777" w:rsidR="007F5DE1" w:rsidRPr="00F27C21" w:rsidRDefault="007F5DE1" w:rsidP="00186055">
      <w:pPr>
        <w:pStyle w:val="Overskrift3"/>
        <w:widowControl/>
        <w:numPr>
          <w:ilvl w:val="2"/>
          <w:numId w:val="8"/>
        </w:numPr>
        <w:ind w:right="-2"/>
        <w:rPr>
          <w:b/>
        </w:rPr>
      </w:pPr>
      <w:r w:rsidRPr="00F27C21">
        <w:rPr>
          <w:b/>
        </w:rPr>
        <w:t>HUM (Høyst uvanlig metode)</w:t>
      </w:r>
    </w:p>
    <w:p w14:paraId="70DAB8FD" w14:textId="77777777" w:rsidR="007F5DE1" w:rsidRPr="00F27C21" w:rsidRDefault="007F5DE1" w:rsidP="009D30A5">
      <w:pPr>
        <w:pStyle w:val="Vanliginnrykk"/>
        <w:widowControl/>
        <w:ind w:right="-2"/>
        <w:jc w:val="both"/>
      </w:pPr>
      <w:r w:rsidRPr="00F27C21">
        <w:t>Et system tilhører kategorien HUM når det oppfyller minst ett a</w:t>
      </w:r>
      <w:r w:rsidRPr="00F27C21">
        <w:rPr>
          <w:bCs/>
        </w:rPr>
        <w:t>v</w:t>
      </w:r>
      <w:r w:rsidRPr="00F27C21">
        <w:rPr>
          <w:b/>
          <w:bCs/>
        </w:rPr>
        <w:t xml:space="preserve"> </w:t>
      </w:r>
      <w:r w:rsidRPr="00F27C21">
        <w:t>fem kriterier:</w:t>
      </w:r>
    </w:p>
    <w:p w14:paraId="11F7BB13" w14:textId="77777777" w:rsidR="007F5DE1" w:rsidRPr="00F27C21" w:rsidRDefault="007F5DE1" w:rsidP="00186055">
      <w:pPr>
        <w:pStyle w:val="IndentNumbered"/>
        <w:numPr>
          <w:ilvl w:val="0"/>
          <w:numId w:val="17"/>
        </w:numPr>
        <w:jc w:val="both"/>
      </w:pPr>
      <w:r w:rsidRPr="00F27C21">
        <w:t>Pass i åpning viser eller kan inneholde en sterk hånd.</w:t>
      </w:r>
    </w:p>
    <w:p w14:paraId="67D07070" w14:textId="77777777" w:rsidR="007F5DE1" w:rsidRPr="00F27C21" w:rsidRDefault="007F5DE1" w:rsidP="009D30A5">
      <w:pPr>
        <w:pStyle w:val="IndentNumbered"/>
        <w:widowControl/>
        <w:ind w:right="-2"/>
        <w:jc w:val="both"/>
      </w:pPr>
      <w:r w:rsidRPr="00F27C21">
        <w:t>Et åpningsbud på entrinnet kan være svakere enn pass i samme posisjon</w:t>
      </w:r>
    </w:p>
    <w:p w14:paraId="42765CCB" w14:textId="77777777" w:rsidR="007F5DE1" w:rsidRPr="00EA70B8" w:rsidRDefault="007F5DE1" w:rsidP="009D30A5">
      <w:pPr>
        <w:pStyle w:val="IndentNumbered"/>
        <w:widowControl/>
        <w:ind w:right="-2"/>
        <w:jc w:val="both"/>
      </w:pPr>
      <w:r w:rsidRPr="00F27C21">
        <w:t xml:space="preserve">Et åpningsbud på </w:t>
      </w:r>
      <w:r w:rsidR="002C6021" w:rsidRPr="00F27C21">
        <w:t>entrinnet kan</w:t>
      </w:r>
      <w:r w:rsidRPr="00F27C21">
        <w:t xml:space="preserve"> vise eller inneholde en svak hånd</w:t>
      </w:r>
      <w:r w:rsidR="00F15AB4">
        <w:t xml:space="preserve">; </w:t>
      </w:r>
      <w:r w:rsidR="00F15AB4" w:rsidRPr="00EA70B8">
        <w:t>unntak: agressive 3. håndsåpninger</w:t>
      </w:r>
    </w:p>
    <w:p w14:paraId="51D2A4FF" w14:textId="77777777" w:rsidR="007F5DE1" w:rsidRPr="00F27C21" w:rsidRDefault="007F5DE1" w:rsidP="009D30A5">
      <w:pPr>
        <w:pStyle w:val="IndentNumbered"/>
        <w:widowControl/>
        <w:ind w:right="-2"/>
        <w:jc w:val="both"/>
      </w:pPr>
      <w:r w:rsidRPr="00F27C21">
        <w:t>En åpning på entrinnet kan alternativt vise kort eller lang farge.</w:t>
      </w:r>
    </w:p>
    <w:p w14:paraId="1910AEE5" w14:textId="77777777" w:rsidR="007F5DE1" w:rsidRPr="00F27C21" w:rsidRDefault="007F5DE1" w:rsidP="009D30A5">
      <w:pPr>
        <w:pStyle w:val="IndentNumbered"/>
        <w:widowControl/>
        <w:ind w:right="-2"/>
        <w:jc w:val="both"/>
      </w:pPr>
      <w:r w:rsidRPr="00F27C21">
        <w:t>En åpning på entrinnet kan vise enten lengde i en farge eller i en eller flere andre farger.</w:t>
      </w:r>
    </w:p>
    <w:p w14:paraId="30123C04" w14:textId="77777777" w:rsidR="007F5DE1" w:rsidRPr="00F27C21" w:rsidRDefault="007F5DE1" w:rsidP="009D30A5">
      <w:pPr>
        <w:widowControl/>
        <w:ind w:right="-2"/>
        <w:jc w:val="both"/>
      </w:pPr>
    </w:p>
    <w:p w14:paraId="46954177" w14:textId="77777777" w:rsidR="007F5DE1" w:rsidRPr="00F27C21" w:rsidRDefault="007F5DE1" w:rsidP="00186055">
      <w:pPr>
        <w:pStyle w:val="Overskrift3"/>
        <w:widowControl/>
        <w:numPr>
          <w:ilvl w:val="2"/>
          <w:numId w:val="8"/>
        </w:numPr>
        <w:ind w:right="-2"/>
        <w:rPr>
          <w:b/>
        </w:rPr>
      </w:pPr>
      <w:r w:rsidRPr="00F27C21">
        <w:rPr>
          <w:b/>
        </w:rPr>
        <w:t>HUK (Høyst uvanlig konvensjon)</w:t>
      </w:r>
    </w:p>
    <w:p w14:paraId="66FD4E2A" w14:textId="77777777" w:rsidR="007F5DE1" w:rsidRPr="00F27C21" w:rsidRDefault="007F5DE1" w:rsidP="009D30A5">
      <w:pPr>
        <w:pStyle w:val="Vanliginnrykk"/>
        <w:widowControl/>
        <w:ind w:right="-2"/>
        <w:jc w:val="both"/>
      </w:pPr>
      <w:r w:rsidRPr="00F27C21">
        <w:t>HUK er konvensjoner knyttet til:</w:t>
      </w:r>
    </w:p>
    <w:p w14:paraId="1EAC9C98" w14:textId="77777777" w:rsidR="009D30A5" w:rsidRDefault="007F5DE1" w:rsidP="009D30A5">
      <w:pPr>
        <w:pStyle w:val="IndentNumbered"/>
        <w:widowControl/>
        <w:numPr>
          <w:ilvl w:val="0"/>
          <w:numId w:val="4"/>
        </w:numPr>
        <w:tabs>
          <w:tab w:val="clear" w:pos="1494"/>
          <w:tab w:val="num" w:pos="1843"/>
        </w:tabs>
        <w:ind w:right="-2"/>
        <w:jc w:val="both"/>
      </w:pPr>
      <w:r w:rsidRPr="00F27C21">
        <w:rPr>
          <w:b/>
          <w:bCs/>
        </w:rPr>
        <w:t>Åpningsbud</w:t>
      </w:r>
      <w:r w:rsidRPr="00F27C21">
        <w:t xml:space="preserve"> fra og med 2 kløver til og med 3 spar, som kan vise eller </w:t>
      </w:r>
      <w:r w:rsidR="002C6021" w:rsidRPr="00F27C21">
        <w:t>inneholde en</w:t>
      </w:r>
      <w:r w:rsidRPr="00F27C21">
        <w:t xml:space="preserve"> hånd under gjennomsnitt og da ikke viser minst 4 kort i en bestemt farge.</w:t>
      </w:r>
      <w:r w:rsidRPr="00F27C21">
        <w:br/>
      </w:r>
      <w:r w:rsidRPr="00F27C21">
        <w:rPr>
          <w:b/>
        </w:rPr>
        <w:t>Unntak</w:t>
      </w:r>
      <w:r w:rsidRPr="00F27C21">
        <w:br/>
        <w:t>a)</w:t>
      </w:r>
      <w:r w:rsidRPr="00F27C21">
        <w:tab/>
        <w:t>Meldingen viser alltid minst 4 kort i en kjent farge når den ikke er sterk. Dersom meldingen ikke viser en kjent 4 kortsfarge, må den vise en hånd med en konge eller mer over gjennomsnitt.</w:t>
      </w:r>
    </w:p>
    <w:p w14:paraId="5F0025F2" w14:textId="77777777" w:rsidR="009D30A5" w:rsidRDefault="007F5DE1" w:rsidP="009D30A5">
      <w:pPr>
        <w:pStyle w:val="IndentNumbered"/>
        <w:widowControl/>
        <w:numPr>
          <w:ilvl w:val="0"/>
          <w:numId w:val="0"/>
        </w:numPr>
        <w:ind w:left="1494" w:right="-2"/>
        <w:jc w:val="both"/>
        <w:rPr>
          <w:i/>
          <w:iCs/>
        </w:rPr>
      </w:pPr>
      <w:r w:rsidRPr="00F27C21">
        <w:t>(</w:t>
      </w:r>
      <w:r w:rsidRPr="00F27C21">
        <w:rPr>
          <w:i/>
          <w:iCs/>
        </w:rPr>
        <w:t>Forklaring: Når alle de svake meningene har en felles kjent minst firekorts farge og alle de sterke meningene viser en konge eller mer over gjennomsnitts styrke så er meldingen ikke HUK.)</w:t>
      </w:r>
      <w:r w:rsidR="009D30A5">
        <w:rPr>
          <w:i/>
          <w:iCs/>
        </w:rPr>
        <w:t xml:space="preserve"> </w:t>
      </w:r>
      <w:r w:rsidRPr="00F27C21">
        <w:rPr>
          <w:i/>
          <w:iCs/>
        </w:rPr>
        <w:t>(Praktisk betyr det et krav om kjent minst 4 korts farge når hånden inneholder mindre enn en konge over gjennomsnitt)</w:t>
      </w:r>
    </w:p>
    <w:p w14:paraId="23BC8DA2" w14:textId="77777777" w:rsidR="007F5DE1" w:rsidRPr="00F27C21" w:rsidRDefault="009D30A5" w:rsidP="009D30A5">
      <w:pPr>
        <w:pStyle w:val="IndentNumbered"/>
        <w:widowControl/>
        <w:numPr>
          <w:ilvl w:val="0"/>
          <w:numId w:val="0"/>
        </w:numPr>
        <w:ind w:left="1494" w:right="-2"/>
        <w:jc w:val="both"/>
      </w:pPr>
      <w:r>
        <w:t xml:space="preserve">b)  </w:t>
      </w:r>
      <w:r w:rsidR="007F5DE1" w:rsidRPr="00F27C21">
        <w:t xml:space="preserve">Åpning 2 i minor som viser minst 5 kort i en ukjent majorfarge, er ikke </w:t>
      </w:r>
      <w:r w:rsidR="002C6021" w:rsidRPr="00F27C21">
        <w:t>HUK (Det</w:t>
      </w:r>
      <w:r w:rsidR="007F5DE1" w:rsidRPr="00F27C21">
        <w:rPr>
          <w:i/>
          <w:iCs/>
        </w:rPr>
        <w:t xml:space="preserve"> er ikke krav om en sterk variant av meldingen.</w:t>
      </w:r>
      <w:r w:rsidR="007469B6">
        <w:rPr>
          <w:i/>
          <w:iCs/>
        </w:rPr>
        <w:t>).</w:t>
      </w:r>
      <w:r w:rsidR="007F5DE1" w:rsidRPr="00F27C21">
        <w:rPr>
          <w:i/>
          <w:iCs/>
        </w:rPr>
        <w:t xml:space="preserve"> Det er ingen fargekrav til betydninger som viser en konge eller mer over gjennomsnitt.)</w:t>
      </w:r>
    </w:p>
    <w:p w14:paraId="139235BA" w14:textId="77777777" w:rsidR="007F5DE1" w:rsidRPr="00F27C21" w:rsidRDefault="007F5DE1">
      <w:pPr>
        <w:pStyle w:val="IndentNumbered"/>
        <w:widowControl/>
        <w:ind w:right="-2"/>
      </w:pPr>
      <w:r w:rsidRPr="00F27C21">
        <w:rPr>
          <w:rStyle w:val="Sterk"/>
          <w:rFonts w:cs="Arial"/>
        </w:rPr>
        <w:t>Innmelding</w:t>
      </w:r>
      <w:r w:rsidRPr="00F27C21">
        <w:t xml:space="preserve"> som etter åpning på entrinnet i ekte farge ikke viser minst 4 kort i en kjent farge; ekte grandmelding med eller uten hold unntatt. </w:t>
      </w:r>
    </w:p>
    <w:p w14:paraId="6B23EB0C" w14:textId="77777777" w:rsidR="007F5DE1" w:rsidRPr="00F27C21" w:rsidRDefault="007F5DE1">
      <w:pPr>
        <w:pStyle w:val="IndentNumbered"/>
        <w:widowControl/>
        <w:ind w:right="-2"/>
      </w:pPr>
      <w:r w:rsidRPr="00F27C21">
        <w:rPr>
          <w:rStyle w:val="Sterk"/>
          <w:rFonts w:cs="Arial"/>
        </w:rPr>
        <w:t>Melding</w:t>
      </w:r>
      <w:r w:rsidRPr="00F27C21">
        <w:t xml:space="preserve"> på hånd som kan være svak og da viser to farger der den ene kan være på mindre enn 4 kort. </w:t>
      </w:r>
    </w:p>
    <w:p w14:paraId="5BFD1A54" w14:textId="77777777" w:rsidR="007F5DE1" w:rsidRDefault="007F5DE1">
      <w:pPr>
        <w:pStyle w:val="IndentNumbered"/>
        <w:widowControl/>
        <w:ind w:right="-2"/>
        <w:rPr>
          <w:rFonts w:cs="Arial"/>
        </w:rPr>
      </w:pPr>
      <w:r w:rsidRPr="00F27C21">
        <w:rPr>
          <w:rStyle w:val="Sterk"/>
          <w:rFonts w:cs="Arial"/>
        </w:rPr>
        <w:t>Psykiske meldinger</w:t>
      </w:r>
      <w:r w:rsidRPr="00F27C21">
        <w:rPr>
          <w:rFonts w:cs="Arial"/>
        </w:rPr>
        <w:t xml:space="preserve"> som er beskyttet eller krevd av systemet</w:t>
      </w:r>
    </w:p>
    <w:p w14:paraId="17E7E2CF" w14:textId="77777777" w:rsidR="00A44797" w:rsidRDefault="00A44797" w:rsidP="00A44797">
      <w:pPr>
        <w:pStyle w:val="IndentNumbered"/>
        <w:widowControl/>
        <w:numPr>
          <w:ilvl w:val="0"/>
          <w:numId w:val="0"/>
        </w:numPr>
        <w:ind w:left="1494" w:right="-2" w:hanging="360"/>
        <w:rPr>
          <w:rFonts w:cs="Arial"/>
        </w:rPr>
      </w:pPr>
    </w:p>
    <w:p w14:paraId="35F4CDF5" w14:textId="77777777" w:rsidR="00A44797" w:rsidRPr="00F27C21" w:rsidRDefault="00A44797" w:rsidP="00A44797">
      <w:pPr>
        <w:pStyle w:val="IndentNumbered"/>
        <w:widowControl/>
        <w:numPr>
          <w:ilvl w:val="0"/>
          <w:numId w:val="0"/>
        </w:numPr>
        <w:ind w:left="1494" w:right="-2" w:hanging="360"/>
        <w:rPr>
          <w:rFonts w:cs="Arial"/>
        </w:rPr>
      </w:pPr>
      <w:r>
        <w:rPr>
          <w:rFonts w:cs="Arial"/>
        </w:rPr>
        <w:t>Unntak: 1 i minor i et sterkt kløver- eller rutersystem.</w:t>
      </w:r>
    </w:p>
    <w:p w14:paraId="0B8DF0AC" w14:textId="77777777" w:rsidR="007F5DE1" w:rsidRPr="00F27C21" w:rsidRDefault="007F5DE1">
      <w:pPr>
        <w:widowControl/>
        <w:ind w:right="-2"/>
      </w:pPr>
    </w:p>
    <w:p w14:paraId="5F56A098" w14:textId="77777777" w:rsidR="007F5DE1" w:rsidRPr="00F27C21" w:rsidRDefault="007F5DE1">
      <w:pPr>
        <w:pStyle w:val="Vanliginnrykk"/>
        <w:widowControl/>
        <w:ind w:right="-2"/>
        <w:rPr>
          <w:b/>
        </w:rPr>
      </w:pPr>
      <w:r w:rsidRPr="00F27C21">
        <w:rPr>
          <w:b/>
        </w:rPr>
        <w:t xml:space="preserve">Ingen forsvar mot sterke, konvensjonelle åpningsbud, HUK eller HUM </w:t>
      </w:r>
      <w:r w:rsidR="002C6021" w:rsidRPr="00F27C21">
        <w:rPr>
          <w:b/>
        </w:rPr>
        <w:t>er HUK</w:t>
      </w:r>
      <w:r w:rsidRPr="00F27C21">
        <w:rPr>
          <w:b/>
        </w:rPr>
        <w:t xml:space="preserve"> </w:t>
      </w:r>
    </w:p>
    <w:p w14:paraId="195BC435" w14:textId="77777777" w:rsidR="007F5DE1" w:rsidRPr="00F27C21" w:rsidRDefault="007F5DE1">
      <w:pPr>
        <w:widowControl/>
        <w:ind w:right="-2"/>
        <w:rPr>
          <w:szCs w:val="44"/>
        </w:rPr>
      </w:pPr>
    </w:p>
    <w:p w14:paraId="7082E8B0" w14:textId="77777777" w:rsidR="007F5DE1" w:rsidRPr="00F27C21" w:rsidRDefault="007F5DE1">
      <w:pPr>
        <w:pStyle w:val="Vanliginnrykk"/>
        <w:widowControl/>
        <w:ind w:right="-2"/>
      </w:pPr>
      <w:r w:rsidRPr="00F27C21">
        <w:t xml:space="preserve">(Forklaring OM å bruke HUK konvensjoner </w:t>
      </w:r>
    </w:p>
    <w:p w14:paraId="6925940F" w14:textId="77777777" w:rsidR="007F5DE1" w:rsidRPr="00F27C21" w:rsidRDefault="007F5DE1">
      <w:pPr>
        <w:pStyle w:val="Vanliginnrykk"/>
        <w:widowControl/>
        <w:ind w:right="-2"/>
        <w:rPr>
          <w:rFonts w:eastAsia="Arial Unicode MS"/>
          <w:i/>
        </w:rPr>
      </w:pPr>
      <w:r w:rsidRPr="00F27C21">
        <w:rPr>
          <w:i/>
        </w:rPr>
        <w:t xml:space="preserve">Meldingene skal være mest mulig veldefinert </w:t>
      </w:r>
    </w:p>
    <w:p w14:paraId="61ADE17C" w14:textId="77777777" w:rsidR="007F5DE1" w:rsidRPr="00F27C21" w:rsidRDefault="002C6021">
      <w:pPr>
        <w:pStyle w:val="Vanliginnrykk"/>
        <w:widowControl/>
        <w:ind w:right="-2"/>
        <w:rPr>
          <w:i/>
        </w:rPr>
      </w:pPr>
      <w:r w:rsidRPr="00F27C21">
        <w:rPr>
          <w:i/>
        </w:rPr>
        <w:t>F. eks</w:t>
      </w:r>
      <w:r w:rsidR="007F5DE1" w:rsidRPr="00F27C21">
        <w:rPr>
          <w:i/>
        </w:rPr>
        <w:t xml:space="preserve"> 1♥ - D - 1♠ alert </w:t>
      </w:r>
    </w:p>
    <w:p w14:paraId="66B02A4F" w14:textId="77777777" w:rsidR="007F5DE1" w:rsidRPr="00F27C21" w:rsidRDefault="007F5DE1">
      <w:pPr>
        <w:pStyle w:val="Vanliginnrykk"/>
        <w:widowControl/>
        <w:ind w:right="-2"/>
        <w:rPr>
          <w:i/>
        </w:rPr>
      </w:pPr>
      <w:r w:rsidRPr="00F27C21">
        <w:rPr>
          <w:i/>
        </w:rPr>
        <w:t>Meldingen sier ingenting om sparfargen, og meldingen er krav</w:t>
      </w:r>
    </w:p>
    <w:p w14:paraId="0F5417DB" w14:textId="77777777" w:rsidR="007F5DE1" w:rsidRPr="00F27C21" w:rsidRDefault="007F5DE1">
      <w:pPr>
        <w:pStyle w:val="Vanliginnrykk"/>
        <w:widowControl/>
        <w:ind w:right="-2"/>
        <w:rPr>
          <w:i/>
        </w:rPr>
      </w:pPr>
      <w:r w:rsidRPr="00F27C21">
        <w:rPr>
          <w:i/>
        </w:rPr>
        <w:t>Forsvarsforslaget skal være på vedlegget til systemkortet.</w:t>
      </w:r>
    </w:p>
    <w:p w14:paraId="2823E967" w14:textId="77777777" w:rsidR="007F5DE1" w:rsidRPr="00F27C21" w:rsidRDefault="007F5DE1">
      <w:pPr>
        <w:pStyle w:val="Vanliginnrykk"/>
        <w:widowControl/>
        <w:ind w:right="-2"/>
        <w:rPr>
          <w:i/>
        </w:rPr>
      </w:pPr>
      <w:r w:rsidRPr="00F27C21">
        <w:rPr>
          <w:i/>
        </w:rPr>
        <w:t>Motspillerne kan studere forsvaret under hele meldingsforløpet.</w:t>
      </w:r>
    </w:p>
    <w:p w14:paraId="04BDDAC8" w14:textId="77777777" w:rsidR="007F5DE1" w:rsidRPr="00F27C21" w:rsidRDefault="007F5DE1">
      <w:pPr>
        <w:pStyle w:val="Vanliginnrykk"/>
        <w:widowControl/>
        <w:ind w:right="-2"/>
        <w:rPr>
          <w:vanish/>
        </w:rPr>
      </w:pPr>
      <w:r w:rsidRPr="00F27C21">
        <w:t>Det er ikke nok å si hvilken gruppe HUK meldingen tilhører)</w:t>
      </w:r>
    </w:p>
    <w:p w14:paraId="027ECD47" w14:textId="77777777" w:rsidR="007F5DE1" w:rsidRPr="00F27C21" w:rsidRDefault="007F5DE1">
      <w:pPr>
        <w:pStyle w:val="Vanliginnrykk"/>
        <w:widowControl/>
        <w:ind w:right="-2"/>
        <w:rPr>
          <w:rFonts w:eastAsia="Arial Unicode MS"/>
          <w:vanish/>
        </w:rPr>
      </w:pPr>
    </w:p>
    <w:p w14:paraId="5595CD1F" w14:textId="77777777" w:rsidR="007F5DE1" w:rsidRPr="00F27C21" w:rsidRDefault="007F5DE1">
      <w:pPr>
        <w:pStyle w:val="Vanliginnrykk"/>
        <w:widowControl/>
        <w:ind w:right="-2"/>
        <w:rPr>
          <w:b/>
          <w:bCs/>
          <w:szCs w:val="27"/>
        </w:rPr>
      </w:pPr>
    </w:p>
    <w:p w14:paraId="6EEAFE2B" w14:textId="77777777" w:rsidR="007F5DE1" w:rsidRPr="00F27C21" w:rsidRDefault="007F5DE1" w:rsidP="00186055">
      <w:pPr>
        <w:pStyle w:val="Overskrift2"/>
        <w:numPr>
          <w:ilvl w:val="1"/>
          <w:numId w:val="8"/>
        </w:numPr>
        <w:ind w:right="-2"/>
      </w:pPr>
      <w:bookmarkStart w:id="347" w:name="_Toc525127349"/>
      <w:r w:rsidRPr="00F27C21">
        <w:lastRenderedPageBreak/>
        <w:t>Gruppering av meldesystemer</w:t>
      </w:r>
      <w:bookmarkEnd w:id="347"/>
    </w:p>
    <w:p w14:paraId="4825BBA5" w14:textId="77777777" w:rsidR="007F5DE1" w:rsidRPr="00F27C21" w:rsidRDefault="007F5DE1" w:rsidP="00186055">
      <w:pPr>
        <w:pStyle w:val="Overskrift3"/>
        <w:widowControl/>
        <w:numPr>
          <w:ilvl w:val="2"/>
          <w:numId w:val="8"/>
        </w:numPr>
        <w:tabs>
          <w:tab w:val="clear" w:pos="-1440"/>
          <w:tab w:val="clear" w:pos="-720"/>
          <w:tab w:val="clear" w:pos="0"/>
          <w:tab w:val="clear" w:pos="1134"/>
          <w:tab w:val="clear" w:pos="1663"/>
          <w:tab w:val="clear" w:pos="2032"/>
          <w:tab w:val="clear" w:pos="4897"/>
          <w:tab w:val="clear" w:pos="9072"/>
          <w:tab w:val="left" w:pos="6237"/>
        </w:tabs>
        <w:ind w:right="0"/>
        <w:rPr>
          <w:b/>
        </w:rPr>
      </w:pPr>
      <w:r w:rsidRPr="00F27C21">
        <w:rPr>
          <w:b/>
        </w:rPr>
        <w:t>Naturlig</w:t>
      </w:r>
      <w:r w:rsidR="007469B6">
        <w:rPr>
          <w:b/>
        </w:rPr>
        <w:tab/>
      </w:r>
      <w:r w:rsidRPr="00F27C21">
        <w:rPr>
          <w:b/>
        </w:rPr>
        <w:t>Grønt Systemkort</w:t>
      </w:r>
    </w:p>
    <w:p w14:paraId="6A9C84E0" w14:textId="77777777" w:rsidR="007F5DE1" w:rsidRPr="00F27C21" w:rsidRDefault="007F5DE1">
      <w:pPr>
        <w:pStyle w:val="Vanliginnrykk"/>
        <w:widowControl/>
        <w:ind w:right="-2"/>
      </w:pPr>
      <w:r w:rsidRPr="00F27C21">
        <w:t>Et system er Naturlig når det på entrinnet bruker ekte åpningsmeldinger som viser minst tre kort i minor og fire i major, har ekte svar på entrinnet og har 1 grand-åpning som viser en balansert eller semibalansert* hånd.</w:t>
      </w:r>
    </w:p>
    <w:p w14:paraId="11A280B6" w14:textId="77777777" w:rsidR="007F5DE1" w:rsidRPr="00F27C21" w:rsidRDefault="007F5DE1">
      <w:pPr>
        <w:pStyle w:val="Vanliginnrykk"/>
        <w:widowControl/>
        <w:ind w:right="-2"/>
      </w:pPr>
      <w:r w:rsidRPr="00F27C21">
        <w:t xml:space="preserve">* </w:t>
      </w:r>
      <w:r w:rsidRPr="00F27C21">
        <w:rPr>
          <w:i/>
          <w:iCs/>
        </w:rPr>
        <w:t>Semibalansert: Kan inneholde inntil 2 dobbeltoner eller 1 singelton og ingen dobbelton</w:t>
      </w:r>
      <w:r w:rsidRPr="00F27C21">
        <w:t xml:space="preserve"> </w:t>
      </w:r>
    </w:p>
    <w:p w14:paraId="223078D9" w14:textId="77777777" w:rsidR="007F5DE1" w:rsidRPr="00F27C21" w:rsidRDefault="007F5DE1">
      <w:pPr>
        <w:widowControl/>
        <w:ind w:right="-2"/>
        <w:jc w:val="both"/>
        <w:rPr>
          <w:rFonts w:cs="Arial"/>
        </w:rPr>
      </w:pPr>
    </w:p>
    <w:p w14:paraId="3898CF2F" w14:textId="77777777" w:rsidR="007F5DE1" w:rsidRPr="00F27C21" w:rsidRDefault="007F5DE1" w:rsidP="00186055">
      <w:pPr>
        <w:pStyle w:val="Overskrift3"/>
        <w:widowControl/>
        <w:numPr>
          <w:ilvl w:val="2"/>
          <w:numId w:val="8"/>
        </w:numPr>
        <w:tabs>
          <w:tab w:val="clear" w:pos="-1440"/>
          <w:tab w:val="clear" w:pos="-720"/>
          <w:tab w:val="clear" w:pos="0"/>
          <w:tab w:val="clear" w:pos="1134"/>
          <w:tab w:val="clear" w:pos="1663"/>
          <w:tab w:val="clear" w:pos="2032"/>
          <w:tab w:val="clear" w:pos="4897"/>
          <w:tab w:val="clear" w:pos="9072"/>
          <w:tab w:val="left" w:pos="6237"/>
        </w:tabs>
        <w:ind w:right="0"/>
        <w:rPr>
          <w:b/>
        </w:rPr>
      </w:pPr>
      <w:r w:rsidRPr="00F27C21">
        <w:rPr>
          <w:b/>
        </w:rPr>
        <w:t>Minor</w:t>
      </w:r>
      <w:r w:rsidR="007469B6">
        <w:rPr>
          <w:b/>
        </w:rPr>
        <w:tab/>
      </w:r>
      <w:r w:rsidRPr="00F27C21">
        <w:rPr>
          <w:b/>
        </w:rPr>
        <w:t>Blått systemkort</w:t>
      </w:r>
    </w:p>
    <w:p w14:paraId="59511A4F" w14:textId="77777777" w:rsidR="007F5DE1" w:rsidRPr="00F27C21" w:rsidRDefault="007F5DE1" w:rsidP="009D30A5">
      <w:pPr>
        <w:pStyle w:val="Vanliginnrykk"/>
        <w:widowControl/>
        <w:ind w:right="-2"/>
        <w:jc w:val="both"/>
      </w:pPr>
      <w:r w:rsidRPr="00F27C21">
        <w:t>Et system er Minorsystem når det baserer seg på 1 kløver eller 1 ruter eller begge som sterke konvensjonelle åpningsmeldinger og åpningen 1 Grand og majoråpningene, er som for naturlige systemer.</w:t>
      </w:r>
    </w:p>
    <w:p w14:paraId="176B398B" w14:textId="77777777" w:rsidR="007F5DE1" w:rsidRPr="00F27C21" w:rsidRDefault="007F5DE1">
      <w:pPr>
        <w:widowControl/>
        <w:ind w:right="-2"/>
        <w:jc w:val="both"/>
        <w:rPr>
          <w:rFonts w:cs="Arial"/>
        </w:rPr>
      </w:pPr>
    </w:p>
    <w:p w14:paraId="078B521B" w14:textId="77777777" w:rsidR="007F5DE1" w:rsidRPr="00F27C21" w:rsidRDefault="007F5DE1" w:rsidP="00186055">
      <w:pPr>
        <w:pStyle w:val="Overskrift3"/>
        <w:widowControl/>
        <w:numPr>
          <w:ilvl w:val="2"/>
          <w:numId w:val="8"/>
        </w:numPr>
        <w:tabs>
          <w:tab w:val="clear" w:pos="-1440"/>
          <w:tab w:val="clear" w:pos="-720"/>
          <w:tab w:val="clear" w:pos="0"/>
          <w:tab w:val="clear" w:pos="1134"/>
          <w:tab w:val="clear" w:pos="1663"/>
          <w:tab w:val="clear" w:pos="2032"/>
          <w:tab w:val="clear" w:pos="4897"/>
          <w:tab w:val="clear" w:pos="9072"/>
          <w:tab w:val="left" w:pos="6237"/>
        </w:tabs>
        <w:ind w:right="0"/>
        <w:rPr>
          <w:b/>
        </w:rPr>
      </w:pPr>
      <w:r w:rsidRPr="00F27C21">
        <w:rPr>
          <w:b/>
        </w:rPr>
        <w:t>Kunstig</w:t>
      </w:r>
      <w:r w:rsidR="007469B6">
        <w:rPr>
          <w:b/>
        </w:rPr>
        <w:tab/>
      </w:r>
      <w:r w:rsidRPr="00F27C21">
        <w:rPr>
          <w:b/>
        </w:rPr>
        <w:t>Rødt systemkort</w:t>
      </w:r>
    </w:p>
    <w:p w14:paraId="06D989AA" w14:textId="77777777" w:rsidR="007F5DE1" w:rsidRPr="00F27C21" w:rsidRDefault="007F5DE1" w:rsidP="009D30A5">
      <w:pPr>
        <w:pStyle w:val="Vanliginnrykk"/>
        <w:widowControl/>
        <w:ind w:right="-2"/>
        <w:jc w:val="both"/>
      </w:pPr>
      <w:r w:rsidRPr="00F27C21">
        <w:t xml:space="preserve">Et system er Kunstig når det ikke faller i kategoriene Naturlig eller Minor og ikke bruker meldinger som er definert som HUM. </w:t>
      </w:r>
    </w:p>
    <w:p w14:paraId="6282E68B" w14:textId="77777777" w:rsidR="007F5DE1" w:rsidRPr="00F27C21" w:rsidRDefault="007F5DE1" w:rsidP="009D30A5">
      <w:pPr>
        <w:pStyle w:val="Vanliginnrykk"/>
        <w:widowControl/>
        <w:ind w:right="-2"/>
        <w:jc w:val="both"/>
      </w:pPr>
      <w:r w:rsidRPr="00F27C21">
        <w:t>(Kategorien omfatter bl.a Vienna , relésystemer og systemer med tillatte flertydige åpnings</w:t>
      </w:r>
      <w:r w:rsidR="009D30A5">
        <w:t>-</w:t>
      </w:r>
      <w:r w:rsidRPr="00F27C21">
        <w:t>meldinger)</w:t>
      </w:r>
    </w:p>
    <w:p w14:paraId="52D34DA5" w14:textId="77777777" w:rsidR="007F5DE1" w:rsidRPr="00F27C21" w:rsidRDefault="007F5DE1">
      <w:pPr>
        <w:widowControl/>
        <w:ind w:right="-2"/>
        <w:rPr>
          <w:rFonts w:cs="Arial"/>
        </w:rPr>
      </w:pPr>
    </w:p>
    <w:p w14:paraId="0F56830B" w14:textId="77777777" w:rsidR="007F5DE1" w:rsidRPr="00F27C21" w:rsidRDefault="007F5DE1" w:rsidP="00186055">
      <w:pPr>
        <w:pStyle w:val="Overskrift3"/>
        <w:widowControl/>
        <w:numPr>
          <w:ilvl w:val="2"/>
          <w:numId w:val="8"/>
        </w:numPr>
        <w:tabs>
          <w:tab w:val="clear" w:pos="-1440"/>
          <w:tab w:val="clear" w:pos="-720"/>
          <w:tab w:val="clear" w:pos="0"/>
          <w:tab w:val="clear" w:pos="1134"/>
          <w:tab w:val="clear" w:pos="1663"/>
          <w:tab w:val="clear" w:pos="2032"/>
          <w:tab w:val="clear" w:pos="4897"/>
          <w:tab w:val="clear" w:pos="9072"/>
          <w:tab w:val="left" w:pos="6237"/>
        </w:tabs>
        <w:ind w:right="0"/>
        <w:rPr>
          <w:b/>
        </w:rPr>
      </w:pPr>
      <w:r w:rsidRPr="00F27C21">
        <w:rPr>
          <w:b/>
        </w:rPr>
        <w:t>HUM</w:t>
      </w:r>
      <w:r w:rsidR="007469B6">
        <w:rPr>
          <w:b/>
        </w:rPr>
        <w:tab/>
      </w:r>
      <w:r w:rsidR="007469B6">
        <w:rPr>
          <w:b/>
        </w:rPr>
        <w:tab/>
      </w:r>
      <w:r w:rsidRPr="00F27C21">
        <w:rPr>
          <w:b/>
        </w:rPr>
        <w:t>Gult systemkort</w:t>
      </w:r>
    </w:p>
    <w:p w14:paraId="04EDF725" w14:textId="77777777" w:rsidR="007F5DE1" w:rsidRPr="00F27C21" w:rsidRDefault="007F5DE1">
      <w:pPr>
        <w:pStyle w:val="Vanliginnrykk"/>
        <w:widowControl/>
        <w:ind w:right="-2"/>
      </w:pPr>
      <w:r w:rsidRPr="00F27C21">
        <w:t>Et system er HUM når det i oppsettet har prinsipper som er beskrevet under HUM. </w:t>
      </w:r>
    </w:p>
    <w:p w14:paraId="382EF81F" w14:textId="77777777" w:rsidR="007F5DE1" w:rsidRPr="00F27C21" w:rsidRDefault="007F5DE1" w:rsidP="00186055">
      <w:pPr>
        <w:pStyle w:val="Overskrift2"/>
        <w:numPr>
          <w:ilvl w:val="1"/>
          <w:numId w:val="8"/>
        </w:numPr>
        <w:ind w:right="-2"/>
      </w:pPr>
      <w:bookmarkStart w:id="348" w:name="_Toc525127350"/>
      <w:r w:rsidRPr="00F27C21">
        <w:t>Tillatte meldesystemer</w:t>
      </w:r>
      <w:bookmarkEnd w:id="348"/>
    </w:p>
    <w:p w14:paraId="7CF18125" w14:textId="77777777" w:rsidR="007F5DE1" w:rsidRPr="00F27C21" w:rsidRDefault="007F5DE1">
      <w:pPr>
        <w:pStyle w:val="Vanliginnrykk"/>
        <w:widowControl/>
        <w:ind w:right="-2"/>
      </w:pPr>
      <w:r w:rsidRPr="00F27C21">
        <w:t xml:space="preserve">Generell regel: Arrangøren av en turnering bestemmer hvilke kategorier som er tillatt. </w:t>
      </w:r>
    </w:p>
    <w:p w14:paraId="57F45802" w14:textId="77777777" w:rsidR="007F5DE1" w:rsidRPr="00F27C21" w:rsidRDefault="007F5DE1">
      <w:pPr>
        <w:widowControl/>
        <w:ind w:right="-2"/>
        <w:jc w:val="both"/>
        <w:rPr>
          <w:rFonts w:cs="Arial"/>
          <w:b/>
          <w:bCs/>
        </w:rPr>
      </w:pPr>
    </w:p>
    <w:p w14:paraId="53E13066" w14:textId="77777777" w:rsidR="007F5DE1" w:rsidRPr="00F27C21" w:rsidRDefault="007F5DE1" w:rsidP="009D30A5">
      <w:pPr>
        <w:pStyle w:val="Vanliginnrykk"/>
        <w:widowControl/>
        <w:ind w:right="-2"/>
        <w:jc w:val="both"/>
      </w:pPr>
      <w:r w:rsidRPr="00F27C21">
        <w:rPr>
          <w:b/>
          <w:bCs/>
        </w:rPr>
        <w:t>HUM</w:t>
      </w:r>
      <w:r w:rsidRPr="00F27C21">
        <w:t xml:space="preserve"> kan bare tillates i lange lagkamper. Lag med spillende par som bruker HUM systemer, er alltid bortelag. Når HUM systemer tillates, skal systembeskrivelse sendes inn til arrangøren - fortrinnsvis på fil - for distribusjon til andre deltakere i turneringen.</w:t>
      </w:r>
    </w:p>
    <w:p w14:paraId="010A9392" w14:textId="77777777" w:rsidR="007F5DE1" w:rsidRPr="00F27C21" w:rsidRDefault="007F5DE1" w:rsidP="009D30A5">
      <w:pPr>
        <w:pStyle w:val="Vanliginnrykk"/>
        <w:widowControl/>
        <w:ind w:right="-2"/>
        <w:jc w:val="both"/>
      </w:pPr>
    </w:p>
    <w:p w14:paraId="0DCC0BB4" w14:textId="77777777" w:rsidR="007F5DE1" w:rsidRPr="00F27C21" w:rsidRDefault="007F5DE1" w:rsidP="009D30A5">
      <w:pPr>
        <w:pStyle w:val="Vanliginnrykk"/>
        <w:widowControl/>
        <w:ind w:right="-2"/>
        <w:jc w:val="both"/>
      </w:pPr>
      <w:r w:rsidRPr="00F27C21">
        <w:t xml:space="preserve">Når </w:t>
      </w:r>
      <w:r w:rsidRPr="00F27C21">
        <w:rPr>
          <w:b/>
          <w:bCs/>
        </w:rPr>
        <w:t>HUK</w:t>
      </w:r>
      <w:r w:rsidRPr="00F27C21">
        <w:t xml:space="preserve"> tillates, skal et forslag til forsvar beskrives sammen med konvensjonen i det brune vedlegget.</w:t>
      </w:r>
    </w:p>
    <w:p w14:paraId="67E9ACB1" w14:textId="77777777" w:rsidR="007F5DE1" w:rsidRPr="00F27C21" w:rsidRDefault="007F5DE1" w:rsidP="009D30A5">
      <w:pPr>
        <w:pStyle w:val="Vanliginnrykk"/>
        <w:widowControl/>
        <w:ind w:right="-2"/>
        <w:jc w:val="both"/>
      </w:pPr>
    </w:p>
    <w:p w14:paraId="0A92DF67" w14:textId="77777777" w:rsidR="007F5DE1" w:rsidRPr="00F27C21" w:rsidRDefault="007F5DE1" w:rsidP="009D30A5">
      <w:pPr>
        <w:pStyle w:val="Vanliginnrykk"/>
        <w:widowControl/>
        <w:ind w:right="-2"/>
        <w:jc w:val="both"/>
      </w:pPr>
      <w:r w:rsidRPr="00F27C21">
        <w:t>Dersom det i innbydelsen til turneringen</w:t>
      </w:r>
      <w:r w:rsidRPr="00F27C21">
        <w:rPr>
          <w:rStyle w:val="Sterk"/>
          <w:rFonts w:cs="Arial"/>
          <w:i/>
          <w:iCs/>
        </w:rPr>
        <w:t xml:space="preserve"> ikke</w:t>
      </w:r>
      <w:r w:rsidRPr="00F27C21">
        <w:t xml:space="preserve"> er gitt spesielle opplysninger, gjelder følgende:</w:t>
      </w:r>
    </w:p>
    <w:p w14:paraId="3F912D29" w14:textId="77777777" w:rsidR="007F5DE1" w:rsidRPr="00F27C21" w:rsidRDefault="007F5DE1" w:rsidP="009D30A5">
      <w:pPr>
        <w:pStyle w:val="Vanliginnrykk"/>
        <w:widowControl/>
        <w:ind w:right="-2"/>
        <w:jc w:val="both"/>
      </w:pPr>
    </w:p>
    <w:p w14:paraId="3F7E6752" w14:textId="77777777" w:rsidR="007F5DE1" w:rsidRPr="00F27C21" w:rsidRDefault="007F5DE1" w:rsidP="00186055">
      <w:pPr>
        <w:pStyle w:val="Overskrift3"/>
        <w:widowControl/>
        <w:numPr>
          <w:ilvl w:val="2"/>
          <w:numId w:val="8"/>
        </w:numPr>
        <w:ind w:right="-2"/>
        <w:rPr>
          <w:b/>
        </w:rPr>
      </w:pPr>
      <w:r w:rsidRPr="00F27C21">
        <w:rPr>
          <w:b/>
        </w:rPr>
        <w:t>Singelturneringer og andre "spesialturneringer"</w:t>
      </w:r>
    </w:p>
    <w:p w14:paraId="6F4E7E11" w14:textId="77777777" w:rsidR="007F5DE1" w:rsidRPr="00F27C21" w:rsidRDefault="007F5DE1" w:rsidP="009D30A5">
      <w:pPr>
        <w:pStyle w:val="Vanliginnrykk"/>
        <w:widowControl/>
        <w:ind w:right="-2"/>
        <w:jc w:val="both"/>
      </w:pPr>
      <w:r w:rsidRPr="00F27C21">
        <w:t>Arrangøren kan fastsette et system som er felles for alle spillerne.</w:t>
      </w:r>
    </w:p>
    <w:p w14:paraId="314744BE" w14:textId="77777777" w:rsidR="007F5DE1" w:rsidRPr="00F27C21" w:rsidRDefault="007F5DE1">
      <w:pPr>
        <w:widowControl/>
        <w:ind w:right="-2"/>
        <w:jc w:val="both"/>
        <w:rPr>
          <w:rFonts w:cs="Arial"/>
        </w:rPr>
      </w:pPr>
    </w:p>
    <w:p w14:paraId="1624FC86" w14:textId="77777777" w:rsidR="007F5DE1" w:rsidRPr="00F27C21" w:rsidRDefault="007F5DE1" w:rsidP="00186055">
      <w:pPr>
        <w:pStyle w:val="Overskrift3"/>
        <w:widowControl/>
        <w:numPr>
          <w:ilvl w:val="2"/>
          <w:numId w:val="8"/>
        </w:numPr>
        <w:ind w:right="-2"/>
        <w:rPr>
          <w:b/>
        </w:rPr>
      </w:pPr>
      <w:r w:rsidRPr="00F27C21">
        <w:rPr>
          <w:b/>
        </w:rPr>
        <w:t>"Åpne" turneringer</w:t>
      </w:r>
    </w:p>
    <w:p w14:paraId="23F86FCE" w14:textId="77777777" w:rsidR="007F5DE1" w:rsidRPr="00F27C21" w:rsidRDefault="007F5DE1" w:rsidP="009D30A5">
      <w:pPr>
        <w:pStyle w:val="Vanliginnrykk"/>
        <w:widowControl/>
        <w:ind w:right="-2"/>
        <w:jc w:val="both"/>
        <w:rPr>
          <w:i/>
        </w:rPr>
      </w:pPr>
      <w:r w:rsidRPr="00F27C21">
        <w:rPr>
          <w:i/>
        </w:rPr>
        <w:t xml:space="preserve">I turneringer med generell innbydelse og med klubbpoeng eller </w:t>
      </w:r>
      <w:r w:rsidR="002C6021" w:rsidRPr="00F27C21">
        <w:rPr>
          <w:i/>
        </w:rPr>
        <w:t>kretspoeng,</w:t>
      </w:r>
      <w:r w:rsidRPr="00F27C21">
        <w:rPr>
          <w:i/>
        </w:rPr>
        <w:t xml:space="preserve"> </w:t>
      </w:r>
      <w:r w:rsidR="002C6021" w:rsidRPr="00F27C21">
        <w:rPr>
          <w:i/>
        </w:rPr>
        <w:t xml:space="preserve">SM 4.divisjon </w:t>
      </w:r>
      <w:r w:rsidRPr="00F27C21">
        <w:rPr>
          <w:i/>
        </w:rPr>
        <w:t>gjelder:</w:t>
      </w:r>
    </w:p>
    <w:p w14:paraId="0CE6047C" w14:textId="77777777" w:rsidR="007F5DE1" w:rsidRPr="00F27C21" w:rsidRDefault="007F5DE1" w:rsidP="009D30A5">
      <w:pPr>
        <w:pStyle w:val="Vanliginnrykk"/>
        <w:widowControl/>
        <w:ind w:right="-2"/>
        <w:jc w:val="both"/>
      </w:pPr>
      <w:r w:rsidRPr="00F27C21">
        <w:t>Grønne, blå og røde systemer er tillatt. HUM og HUK er forbudt.</w:t>
      </w:r>
    </w:p>
    <w:p w14:paraId="6F46C9EF" w14:textId="77777777" w:rsidR="007F5DE1" w:rsidRPr="00F27C21" w:rsidRDefault="007F5DE1" w:rsidP="009D30A5">
      <w:pPr>
        <w:pStyle w:val="Vanliginnrykk"/>
        <w:widowControl/>
        <w:ind w:right="-2"/>
        <w:jc w:val="both"/>
      </w:pPr>
    </w:p>
    <w:p w14:paraId="09BDBB35" w14:textId="77777777" w:rsidR="007F5DE1" w:rsidRPr="00F27C21" w:rsidRDefault="007F5DE1" w:rsidP="00186055">
      <w:pPr>
        <w:pStyle w:val="Overskrift3"/>
        <w:widowControl/>
        <w:numPr>
          <w:ilvl w:val="2"/>
          <w:numId w:val="8"/>
        </w:numPr>
        <w:ind w:right="-2"/>
        <w:rPr>
          <w:bCs/>
        </w:rPr>
      </w:pPr>
      <w:r w:rsidRPr="00F27C21">
        <w:rPr>
          <w:rStyle w:val="Sterk"/>
          <w:bCs w:val="0"/>
        </w:rPr>
        <w:t>Forbundspoeng-turneringer etc</w:t>
      </w:r>
    </w:p>
    <w:p w14:paraId="4EC38A96" w14:textId="77777777" w:rsidR="007F5DE1" w:rsidRPr="00F27C21" w:rsidRDefault="007F5DE1" w:rsidP="009D30A5">
      <w:pPr>
        <w:pStyle w:val="Vanliginnrykk"/>
        <w:widowControl/>
        <w:ind w:right="-2"/>
        <w:jc w:val="both"/>
        <w:rPr>
          <w:i/>
        </w:rPr>
      </w:pPr>
      <w:r w:rsidRPr="00F27C21">
        <w:rPr>
          <w:i/>
        </w:rPr>
        <w:t>I turneringer med forbundspoeng, kretsmesterskap med kvalifisering til NM, NM finaler</w:t>
      </w:r>
      <w:r w:rsidR="00A73501" w:rsidRPr="00F27C21">
        <w:rPr>
          <w:i/>
        </w:rPr>
        <w:t xml:space="preserve"> (med unntak av pkt.iv)</w:t>
      </w:r>
      <w:r w:rsidRPr="00F27C21">
        <w:rPr>
          <w:i/>
        </w:rPr>
        <w:t xml:space="preserve">, SM 3. divisjon og utslagsrundene i NM for klubblag gjelder: </w:t>
      </w:r>
    </w:p>
    <w:p w14:paraId="3EA88E62" w14:textId="77777777" w:rsidR="007F5DE1" w:rsidRPr="00F27C21" w:rsidRDefault="007F5DE1" w:rsidP="009D30A5">
      <w:pPr>
        <w:pStyle w:val="Vanliginnrykk"/>
        <w:widowControl/>
        <w:ind w:right="-2"/>
        <w:jc w:val="both"/>
      </w:pPr>
      <w:r w:rsidRPr="00F27C21">
        <w:t>Grønne, blå og røde systemer er tillatt. HUM er forbudt Inntil 2 HUK er tillatt.</w:t>
      </w:r>
    </w:p>
    <w:p w14:paraId="636B2309" w14:textId="77777777" w:rsidR="007F5DE1" w:rsidRPr="00F27C21" w:rsidRDefault="007F5DE1" w:rsidP="009D30A5">
      <w:pPr>
        <w:pStyle w:val="Vanliginnrykk"/>
        <w:widowControl/>
        <w:ind w:right="-2"/>
        <w:jc w:val="both"/>
      </w:pPr>
    </w:p>
    <w:p w14:paraId="202BFD84" w14:textId="77777777" w:rsidR="007F5DE1" w:rsidRPr="00F27C21" w:rsidRDefault="007F5DE1" w:rsidP="00186055">
      <w:pPr>
        <w:pStyle w:val="Overskrift3"/>
        <w:widowControl/>
        <w:numPr>
          <w:ilvl w:val="2"/>
          <w:numId w:val="8"/>
        </w:numPr>
        <w:ind w:right="-2"/>
        <w:rPr>
          <w:bCs/>
        </w:rPr>
      </w:pPr>
      <w:r w:rsidRPr="00F27C21">
        <w:rPr>
          <w:rStyle w:val="Sterk"/>
          <w:bCs w:val="0"/>
        </w:rPr>
        <w:t>Toppturneringene</w:t>
      </w:r>
    </w:p>
    <w:p w14:paraId="52A98459" w14:textId="77777777" w:rsidR="007F5DE1" w:rsidRPr="00F27C21" w:rsidRDefault="007F5DE1" w:rsidP="009D30A5">
      <w:pPr>
        <w:pStyle w:val="Vanliginnrykk"/>
        <w:widowControl/>
        <w:ind w:right="-2"/>
        <w:jc w:val="both"/>
        <w:rPr>
          <w:i/>
          <w:lang w:val="nn-NO"/>
        </w:rPr>
      </w:pPr>
      <w:r w:rsidRPr="00F27C21">
        <w:rPr>
          <w:i/>
          <w:lang w:val="nn-NO"/>
        </w:rPr>
        <w:t>I finalen NM for klubblag, NM for Lag,</w:t>
      </w:r>
      <w:r w:rsidR="00A73501" w:rsidRPr="00F27C21">
        <w:rPr>
          <w:i/>
          <w:lang w:val="nn-NO"/>
        </w:rPr>
        <w:t xml:space="preserve"> </w:t>
      </w:r>
      <w:r w:rsidRPr="00F27C21">
        <w:rPr>
          <w:i/>
          <w:lang w:val="nn-NO"/>
        </w:rPr>
        <w:t>SM 1</w:t>
      </w:r>
      <w:r w:rsidR="00A73501" w:rsidRPr="00F27C21">
        <w:rPr>
          <w:i/>
          <w:lang w:val="nn-NO"/>
        </w:rPr>
        <w:t>. og 2.</w:t>
      </w:r>
      <w:r w:rsidRPr="00F27C21">
        <w:rPr>
          <w:i/>
          <w:lang w:val="nn-NO"/>
        </w:rPr>
        <w:t xml:space="preserve"> divisjon gjelder:</w:t>
      </w:r>
    </w:p>
    <w:p w14:paraId="4C472A8A" w14:textId="77777777" w:rsidR="007F5DE1" w:rsidRPr="00F27C21" w:rsidRDefault="007F5DE1" w:rsidP="009D30A5">
      <w:pPr>
        <w:pStyle w:val="Vanliginnrykk"/>
        <w:widowControl/>
        <w:ind w:right="-2"/>
        <w:jc w:val="both"/>
      </w:pPr>
      <w:r w:rsidRPr="00F27C21">
        <w:t>Alle kategorier er tillatt. Ingen begrensing på antall HUK, men mer enn 2 HUK gjør at systemet behandles etter reglene for HUM.</w:t>
      </w:r>
    </w:p>
    <w:p w14:paraId="6137D2A9" w14:textId="77777777" w:rsidR="00766454" w:rsidRPr="00F27C21" w:rsidRDefault="00766454" w:rsidP="00766454"/>
    <w:p w14:paraId="35999821" w14:textId="77777777" w:rsidR="00766454" w:rsidRPr="00F27C21" w:rsidRDefault="00766454" w:rsidP="00766454"/>
    <w:p w14:paraId="606DF1B1" w14:textId="77777777" w:rsidR="007F5DE1" w:rsidRPr="00F27C21" w:rsidRDefault="007F5DE1" w:rsidP="00A40046">
      <w:pPr>
        <w:rPr>
          <w:rFonts w:cs="Arial"/>
          <w:sz w:val="24"/>
          <w:szCs w:val="24"/>
        </w:rPr>
      </w:pPr>
    </w:p>
    <w:p w14:paraId="74DE0CFB" w14:textId="77777777" w:rsidR="00423A5F" w:rsidRDefault="00423A5F" w:rsidP="00186055">
      <w:pPr>
        <w:pStyle w:val="Overskrift1"/>
        <w:numPr>
          <w:ilvl w:val="0"/>
          <w:numId w:val="8"/>
        </w:numPr>
        <w:spacing w:before="0" w:beforeAutospacing="0"/>
        <w:ind w:right="-2"/>
      </w:pPr>
      <w:r w:rsidRPr="00F27C21">
        <w:lastRenderedPageBreak/>
        <w:tab/>
      </w:r>
      <w:bookmarkStart w:id="349" w:name="_Toc525127351"/>
      <w:r w:rsidR="00EC3A60">
        <w:t>Regler for b</w:t>
      </w:r>
      <w:r w:rsidRPr="00F27C21">
        <w:t>ruk av skjermer</w:t>
      </w:r>
      <w:bookmarkEnd w:id="349"/>
    </w:p>
    <w:p w14:paraId="05A4F8CA" w14:textId="77777777" w:rsidR="009D30A5" w:rsidRDefault="00EC3A60" w:rsidP="009D30A5">
      <w:pPr>
        <w:jc w:val="both"/>
        <w:rPr>
          <w:rFonts w:cstheme="minorHAnsi"/>
        </w:rPr>
      </w:pPr>
      <w:r w:rsidRPr="0087607C">
        <w:rPr>
          <w:rFonts w:cstheme="minorHAnsi"/>
        </w:rPr>
        <w:t>Dette reglementet er en direkte oversettelse av World Bridge Federations skjermreglement og vil bli forsøkt oppdatert med jevne mellomrom. I tvilstilfeller er det alltid WBFs publiserte versjon som gjelder.</w:t>
      </w:r>
      <w:r>
        <w:rPr>
          <w:rFonts w:cstheme="minorHAnsi"/>
        </w:rPr>
        <w:br/>
      </w:r>
      <w:r>
        <w:rPr>
          <w:rFonts w:cstheme="minorHAnsi"/>
        </w:rPr>
        <w:br/>
      </w:r>
      <w:r w:rsidRPr="0087607C">
        <w:rPr>
          <w:rFonts w:cstheme="minorHAnsi"/>
        </w:rPr>
        <w:t>Lenke til WBF</w:t>
      </w:r>
      <w:r>
        <w:rPr>
          <w:rFonts w:cstheme="minorHAnsi"/>
        </w:rPr>
        <w:t>s</w:t>
      </w:r>
      <w:r w:rsidRPr="0087607C">
        <w:rPr>
          <w:rFonts w:cstheme="minorHAnsi"/>
        </w:rPr>
        <w:t xml:space="preserve"> publiserte versjon per 18. september 2017:</w:t>
      </w:r>
    </w:p>
    <w:p w14:paraId="24E91DC0" w14:textId="77777777" w:rsidR="009D30A5" w:rsidRDefault="00CF0886" w:rsidP="009D30A5">
      <w:pPr>
        <w:jc w:val="both"/>
        <w:rPr>
          <w:rFonts w:cstheme="minorHAnsi"/>
        </w:rPr>
      </w:pPr>
      <w:hyperlink r:id="rId17" w:history="1">
        <w:r w:rsidR="00EC3A60" w:rsidRPr="0087607C">
          <w:rPr>
            <w:rStyle w:val="Hyperkobling"/>
            <w:rFonts w:cstheme="minorHAnsi"/>
          </w:rPr>
          <w:t>http://www.worldbridge.org/wp-content/uploads/2016/11/generalconditionsofcontest.pdf</w:t>
        </w:r>
      </w:hyperlink>
      <w:r w:rsidR="00EC3A60" w:rsidRPr="0087607C">
        <w:rPr>
          <w:rFonts w:cstheme="minorHAnsi"/>
        </w:rPr>
        <w:br/>
        <w:t xml:space="preserve">(Punkt 26 – side 22-24) </w:t>
      </w:r>
    </w:p>
    <w:p w14:paraId="1E27035A" w14:textId="77777777" w:rsidR="00EC3A60" w:rsidRDefault="00EC3A60" w:rsidP="009D30A5">
      <w:pPr>
        <w:jc w:val="both"/>
        <w:rPr>
          <w:rFonts w:ascii="Times New Roman" w:hAnsi="Times New Roman"/>
          <w:sz w:val="24"/>
        </w:rPr>
      </w:pPr>
    </w:p>
    <w:p w14:paraId="59B85ACD" w14:textId="77777777" w:rsidR="00EC3A60" w:rsidRDefault="001B52F0" w:rsidP="00186055">
      <w:pPr>
        <w:pStyle w:val="Overskrift2"/>
        <w:numPr>
          <w:ilvl w:val="0"/>
          <w:numId w:val="22"/>
        </w:numPr>
        <w:ind w:left="357" w:hanging="357"/>
        <w:jc w:val="both"/>
      </w:pPr>
      <w:bookmarkStart w:id="350" w:name="_Toc525127352"/>
      <w:r>
        <w:t>Beskrivelse av betjening</w:t>
      </w:r>
      <w:bookmarkEnd w:id="350"/>
    </w:p>
    <w:p w14:paraId="108052C7" w14:textId="77777777" w:rsidR="009D30A5" w:rsidRDefault="00EC3A60" w:rsidP="009D30A5">
      <w:pPr>
        <w:ind w:left="708"/>
        <w:jc w:val="both"/>
      </w:pPr>
      <w:r>
        <w:t>Spillerne i nord og øst sitter på samme side av skjermen gjennom hele turneringen. Det er nords ansvar å plassere spillet på, og ta det vekk, fra meldebrettet. Sekvensen er slik: Nord plasserer spillet på meldebrettet. Skjermluken lukkes (og forblir slik gjennom hele meldeperioden) slik at meldebrettet akkurat kan passere under. Spillerne tar opp kortene fra mappen.</w:t>
      </w:r>
      <w:r>
        <w:br/>
      </w:r>
      <w:r>
        <w:br/>
        <w:t>Meldinger blir avgitt med meldekort fra meldeboksen. Spilleren plasserer den valgte melding på meldebrettet, som bare skal være synlig på spillerens side av skjermen. En spillers første melding skal tangere den ytterste venstre delen av spillerens eget segment på meldebrettet, med videre meldinger overlappende jevnt og likt mot høyre. All meldinger skal være i kontakt med ytterste del av skjermbrettet mot spilleren og ligge delvis overlappende forrige melding.</w:t>
      </w:r>
      <w:r>
        <w:br/>
      </w:r>
      <w:r>
        <w:br/>
        <w:t>Spillere skal gjøre alt de kan for at disse handlingene blir så lydløse som mulig. Med skjermer i bruk er en melding avgitt når den er plassert på meldebrettet og sluppet. En spiller som fjerner ett eller flere av sine meldekort fra brettet i en bevegelse som antyder pass betraktes å ha avgitt en pass.</w:t>
      </w:r>
    </w:p>
    <w:p w14:paraId="25F449C7" w14:textId="77777777" w:rsidR="009D30A5" w:rsidRDefault="00EC3A60" w:rsidP="009D30A5">
      <w:pPr>
        <w:ind w:left="708"/>
        <w:jc w:val="both"/>
      </w:pPr>
      <w:r>
        <w:br/>
        <w:t>Etter at to spillere på samme side av skjermen har avgitt deres meldinger, skal Nord eller Syd (spilleren på samme side av skjermen) skyve meldebrettet under skjermen slik at det bare blir synlig på andre side av skjermen.  De vil så avgi sine meldinger på samme måte</w:t>
      </w:r>
      <w:r w:rsidR="007469B6">
        <w:t xml:space="preserve">, </w:t>
      </w:r>
      <w:r>
        <w:t>og meldebrettet skyves tilbake igjen. Denne prosedyren gjentas inntil meldingsforløpet er avsluttet. Det er hensiktsmessig at spillerne varierer tempoet tilfeldig når de returnerer meldebrettet under skjermen.</w:t>
      </w:r>
      <w:r>
        <w:br/>
      </w:r>
      <w:r>
        <w:br/>
        <w:t xml:space="preserve">Etter at alle fire spillere har hatt muligheten til å studere meldingsforløpet (likestilt med muligheten til å få meldingsforløpet gjentatt) skal spillerne sette meldekortene tilbake i deres respektive meldebokser. </w:t>
      </w:r>
    </w:p>
    <w:p w14:paraId="27BF1496" w14:textId="77777777" w:rsidR="009D30A5" w:rsidRDefault="00EC3A60" w:rsidP="009D30A5">
      <w:pPr>
        <w:ind w:left="708"/>
        <w:jc w:val="both"/>
      </w:pPr>
      <w:r>
        <w:br/>
        <w:t>Nå skal spillefører eller blindemann fjerne meldebrettet fra bordet og legger mappen tilbake midt på bordet. Bare spillefører eller blindemann kan fjerne meldebrettet og bare spillefører eller blindemann kan legge mappen tilbake midt på bordet.</w:t>
      </w:r>
    </w:p>
    <w:p w14:paraId="6885884B" w14:textId="77777777" w:rsidR="009D30A5" w:rsidRDefault="00EC3A60" w:rsidP="009D30A5">
      <w:pPr>
        <w:ind w:left="708"/>
        <w:jc w:val="both"/>
      </w:pPr>
      <w:r>
        <w:br/>
        <w:t xml:space="preserve">Åpningsutspillet må </w:t>
      </w:r>
      <w:r w:rsidRPr="00DD3D55">
        <w:t>gjøres</w:t>
      </w:r>
      <w:r>
        <w:t xml:space="preserve"> med </w:t>
      </w:r>
      <w:r w:rsidRPr="009B6DB5">
        <w:t xml:space="preserve">fremsiden opp </w:t>
      </w:r>
      <w:r>
        <w:t>før skjermluken åpnes, og bare spillefører eller blindemann kan åpne skjermluken eller be om at denne åpnes.</w:t>
      </w:r>
    </w:p>
    <w:p w14:paraId="65CAA239" w14:textId="77777777" w:rsidR="009D30A5" w:rsidRDefault="00EC3A60" w:rsidP="009D30A5">
      <w:pPr>
        <w:ind w:left="708"/>
        <w:jc w:val="both"/>
      </w:pPr>
      <w:r>
        <w:br/>
        <w:t>Når spillet er avsluttet plasseres meldebrettet tilbake på bordet.</w:t>
      </w:r>
    </w:p>
    <w:p w14:paraId="29BE6403" w14:textId="77777777" w:rsidR="00EC3A60" w:rsidRDefault="00EC3A60" w:rsidP="009D30A5">
      <w:pPr>
        <w:ind w:left="708"/>
        <w:jc w:val="both"/>
      </w:pPr>
      <w:r>
        <w:br/>
        <w:t xml:space="preserve">Etter at et lovlig åpningsutspill er </w:t>
      </w:r>
      <w:r w:rsidRPr="009B6DB5">
        <w:t>gjort med fremsiden opp</w:t>
      </w:r>
      <w:r>
        <w:t xml:space="preserve">, skal skjermluken åpnes slik at alle spillere kan se blindemanns kort og kortene spilt til hvert stikk. Om en </w:t>
      </w:r>
      <w:r w:rsidRPr="009B6DB5">
        <w:t>motspiller</w:t>
      </w:r>
      <w:r>
        <w:t xml:space="preserve"> viser et kort og spillefører, på grunn av skjermen, ikke ser det, kan blindemann gjøre bordet oppmerksom på uregelmessigheten.</w:t>
      </w:r>
    </w:p>
    <w:p w14:paraId="080F91DF" w14:textId="77777777" w:rsidR="00EC3A60" w:rsidRDefault="00EC3A60" w:rsidP="00EC3A60">
      <w:pPr>
        <w:ind w:left="708"/>
      </w:pPr>
      <w:r>
        <w:t>Kortene må alltid bli lagt på bordet i samme retning, vertikalt eller horisontalt og i lik avstand fra forrige kort. Brudd på korrekt prosedyre vil kunne medføre prosedyrestraff.</w:t>
      </w:r>
    </w:p>
    <w:p w14:paraId="585BD620" w14:textId="77777777" w:rsidR="00EC3A60" w:rsidRDefault="001B52F0" w:rsidP="00186055">
      <w:pPr>
        <w:pStyle w:val="Overskrift2"/>
        <w:numPr>
          <w:ilvl w:val="0"/>
          <w:numId w:val="22"/>
        </w:numPr>
        <w:ind w:left="284"/>
        <w:jc w:val="both"/>
      </w:pPr>
      <w:bookmarkStart w:id="351" w:name="_Toc525127353"/>
      <w:r>
        <w:lastRenderedPageBreak/>
        <w:t>Alertering og forklaring</w:t>
      </w:r>
      <w:bookmarkEnd w:id="351"/>
    </w:p>
    <w:p w14:paraId="563279B7" w14:textId="77777777" w:rsidR="009D30A5" w:rsidRDefault="00EC3A60" w:rsidP="00186055">
      <w:pPr>
        <w:pStyle w:val="Listeavsnitt"/>
        <w:widowControl/>
        <w:numPr>
          <w:ilvl w:val="0"/>
          <w:numId w:val="20"/>
        </w:numPr>
        <w:spacing w:after="160" w:line="259" w:lineRule="auto"/>
        <w:jc w:val="both"/>
      </w:pPr>
      <w:r>
        <w:t xml:space="preserve">En spiller som avgir en melding som skal alerteres i henhold til Turneringsreglementet må gjøre sin skjermkamerat oppmerksom på alerten, og makker må avgi en alert på sin side av skjermen når meldebrettet skyves under. Alerten må avgis ved å plassere alert-lappen over den siste meldingen til skjermkameraten, i sitt segment av meldebrettet; spilleren som blir alertert gir til kjenne at han er oppmerksom på alerten ved å gi alert-lappen </w:t>
      </w:r>
      <w:r w:rsidRPr="009B6DB5">
        <w:t>tilbake til sin motspiller</w:t>
      </w:r>
      <w:r>
        <w:t xml:space="preserve">. En spiller kan, ved skriftlig spørsmål, spørre etter en forklaring på motstanderens melding; skjermkameraten </w:t>
      </w:r>
      <w:r w:rsidRPr="009B6DB5">
        <w:t>gir</w:t>
      </w:r>
      <w:r w:rsidRPr="00DD3D55">
        <w:rPr>
          <w:color w:val="FF0000"/>
        </w:rPr>
        <w:t xml:space="preserve"> </w:t>
      </w:r>
      <w:r>
        <w:t>et skriftlig svar.</w:t>
      </w:r>
    </w:p>
    <w:p w14:paraId="6974577E" w14:textId="77777777" w:rsidR="00EC3A60" w:rsidRDefault="00EC3A60" w:rsidP="009D30A5">
      <w:pPr>
        <w:pStyle w:val="Listeavsnitt"/>
        <w:widowControl/>
        <w:spacing w:after="160" w:line="259" w:lineRule="auto"/>
        <w:jc w:val="both"/>
      </w:pPr>
    </w:p>
    <w:p w14:paraId="2F4D59D6" w14:textId="77777777" w:rsidR="00EC3A60" w:rsidRDefault="00EC3A60" w:rsidP="00186055">
      <w:pPr>
        <w:pStyle w:val="Listeavsnitt"/>
        <w:widowControl/>
        <w:numPr>
          <w:ilvl w:val="0"/>
          <w:numId w:val="20"/>
        </w:numPr>
        <w:spacing w:after="160" w:line="259" w:lineRule="auto"/>
        <w:jc w:val="both"/>
      </w:pPr>
      <w:r>
        <w:t>På et hvilket som helst tidspunkt under meldingsforløpet kan en spiller skriftlig be om en fullstendig forklaring på en av motpartens meldinger. Svaret skal også være skriftlig.</w:t>
      </w:r>
      <w:r w:rsidR="009D30A5">
        <w:br/>
      </w:r>
    </w:p>
    <w:p w14:paraId="457C3125" w14:textId="77777777" w:rsidR="00EC3A60" w:rsidRPr="00165F76" w:rsidRDefault="00EC3A60" w:rsidP="00186055">
      <w:pPr>
        <w:pStyle w:val="Listeavsnitt"/>
        <w:widowControl/>
        <w:numPr>
          <w:ilvl w:val="0"/>
          <w:numId w:val="20"/>
        </w:numPr>
        <w:spacing w:after="160" w:line="259" w:lineRule="auto"/>
        <w:jc w:val="both"/>
      </w:pPr>
      <w:r>
        <w:t>Helt fra meldeperioden starter til spillet er over skal hver spiller bare motta informasjon fra spilleren på sin side av skjermen om betydningen av meldinger og forklaringer. Spørsmål under spill av kortene bør gis skriftlig med skjermluken lukket. Skjermluken åpnes igjen etter at spilleren har fått svar. Turneringslederen kan derfor ikke gjøre undersøkelser på vegne av en spiller på den andre siden av skjermen under meldeperioden eller spillet.</w:t>
      </w:r>
    </w:p>
    <w:p w14:paraId="48764071" w14:textId="77777777" w:rsidR="00EC3A60" w:rsidRDefault="00EC3A60" w:rsidP="00186055">
      <w:pPr>
        <w:pStyle w:val="Overskrift2"/>
        <w:numPr>
          <w:ilvl w:val="0"/>
          <w:numId w:val="22"/>
        </w:numPr>
        <w:ind w:left="426"/>
      </w:pPr>
      <w:bookmarkStart w:id="352" w:name="_Toc525127354"/>
      <w:r>
        <w:t>Endring av korri</w:t>
      </w:r>
      <w:r w:rsidR="001B52F0">
        <w:t>geringer når skjermer er i bruk</w:t>
      </w:r>
      <w:bookmarkEnd w:id="352"/>
    </w:p>
    <w:p w14:paraId="7B930D62" w14:textId="77777777" w:rsidR="009D30A5" w:rsidRDefault="00EC3A60" w:rsidP="00186055">
      <w:pPr>
        <w:pStyle w:val="Listeavsnitt"/>
        <w:widowControl/>
        <w:numPr>
          <w:ilvl w:val="0"/>
          <w:numId w:val="21"/>
        </w:numPr>
        <w:spacing w:after="160" w:line="259" w:lineRule="auto"/>
        <w:jc w:val="both"/>
      </w:pPr>
      <w:r>
        <w:t>En uregelmessighet som er sendt gjennom skjermen faller inn under de normale lovene, men med følgende endringer:</w:t>
      </w:r>
    </w:p>
    <w:p w14:paraId="53755CBD" w14:textId="77777777" w:rsidR="009D30A5" w:rsidRDefault="00EC3A60" w:rsidP="009D30A5">
      <w:pPr>
        <w:pStyle w:val="Listeavsnitt"/>
        <w:widowControl/>
        <w:spacing w:after="160" w:line="259" w:lineRule="auto"/>
        <w:jc w:val="both"/>
      </w:pPr>
      <w:r>
        <w:t>i) en melding som ikke er tillatt – se § 35 – må korrigeres</w:t>
      </w:r>
    </w:p>
    <w:p w14:paraId="5873AD7A" w14:textId="77777777" w:rsidR="00EC3A60" w:rsidRDefault="00EC3A60" w:rsidP="009D30A5">
      <w:pPr>
        <w:pStyle w:val="Listeavsnitt"/>
        <w:widowControl/>
        <w:spacing w:after="160" w:line="259" w:lineRule="auto"/>
        <w:jc w:val="both"/>
      </w:pPr>
      <w:r>
        <w:t>ii) om en spiller krenker lovene og, utilsiktet (ellers kan § 72C komme til bruk), uregelmessigheten er sendt gjennom luken av skjermkameraten, har sistnevnte akseptert handlingen for sin side i situasjoner hvor lovene tillater den venstre motspilleren å akseptere uregelmessigheten.</w:t>
      </w:r>
      <w:r>
        <w:br/>
      </w:r>
    </w:p>
    <w:p w14:paraId="68D313F5" w14:textId="77777777" w:rsidR="009D30A5" w:rsidRDefault="00EC3A60" w:rsidP="00186055">
      <w:pPr>
        <w:pStyle w:val="Listeavsnitt"/>
        <w:widowControl/>
        <w:numPr>
          <w:ilvl w:val="0"/>
          <w:numId w:val="21"/>
        </w:numPr>
        <w:spacing w:after="160" w:line="259" w:lineRule="auto"/>
        <w:jc w:val="both"/>
      </w:pPr>
      <w:r>
        <w:t xml:space="preserve">Før en uregelmessighet er sent gjennom luken skal spilleren som begikk uregelmessigheten eller hans skjermkamerat </w:t>
      </w:r>
      <w:r w:rsidRPr="009B6DB5">
        <w:t>tilkalle</w:t>
      </w:r>
      <w:r w:rsidRPr="00E51109">
        <w:rPr>
          <w:color w:val="FF0000"/>
        </w:rPr>
        <w:t xml:space="preserve"> </w:t>
      </w:r>
      <w:r>
        <w:t>TL. Meldinger som ikke er tillatt skal ikke aksepteres, og skal rettes opp uten andre rettelser (men se (a)(ii) over); alle andre uregelmessigheter skal rettes opp og TL skal sørge for at bare den lovlige meldingen blir sendt gjennom luken. Ingen spiller på den andre siden av skjermen skal bli gjort oppmerksom på hva som har skjedd om ikke fullbyrdelse av loven krever dette.</w:t>
      </w:r>
    </w:p>
    <w:p w14:paraId="04B19AC3" w14:textId="77777777" w:rsidR="00EC3A60" w:rsidRDefault="00EC3A60" w:rsidP="009D30A5">
      <w:pPr>
        <w:pStyle w:val="Listeavsnitt"/>
        <w:widowControl/>
        <w:spacing w:after="160" w:line="259" w:lineRule="auto"/>
        <w:jc w:val="both"/>
      </w:pPr>
    </w:p>
    <w:p w14:paraId="2C8AEEE0" w14:textId="77777777" w:rsidR="00EC3A60" w:rsidRDefault="00EC3A60" w:rsidP="00186055">
      <w:pPr>
        <w:pStyle w:val="Listeavsnitt"/>
        <w:widowControl/>
        <w:numPr>
          <w:ilvl w:val="0"/>
          <w:numId w:val="21"/>
        </w:numPr>
        <w:spacing w:after="160" w:line="259" w:lineRule="auto"/>
        <w:jc w:val="both"/>
      </w:pPr>
      <w:r>
        <w:t>Skjermkameraten bør prøve å hindre et åpningsutspill utenfor tur. Alle åpningsutspill utenfor tur skal trekkes tilbake uten andre korrigeringer så lenge luken ikke er åpnet. I andre tilfeller:</w:t>
      </w:r>
    </w:p>
    <w:p w14:paraId="68FADE84" w14:textId="77777777" w:rsidR="00EC3A60" w:rsidRDefault="00EC3A60" w:rsidP="00186055">
      <w:pPr>
        <w:pStyle w:val="Listeavsnitt"/>
        <w:widowControl/>
        <w:numPr>
          <w:ilvl w:val="1"/>
          <w:numId w:val="21"/>
        </w:numPr>
        <w:spacing w:after="160" w:line="259" w:lineRule="auto"/>
        <w:jc w:val="both"/>
      </w:pPr>
      <w:r>
        <w:t>i) når luken har blitt åpnet uten feil fra spilleføres side (og den andre motspilleren ikke har spilt ut med billedsiden opp) gjelder § 54.</w:t>
      </w:r>
    </w:p>
    <w:p w14:paraId="7B37514E" w14:textId="77777777" w:rsidR="00EC3A60" w:rsidRDefault="00EC3A60" w:rsidP="00186055">
      <w:pPr>
        <w:pStyle w:val="Listeavsnitt"/>
        <w:widowControl/>
        <w:numPr>
          <w:ilvl w:val="1"/>
          <w:numId w:val="21"/>
        </w:numPr>
        <w:spacing w:after="160" w:line="259" w:lineRule="auto"/>
        <w:jc w:val="both"/>
      </w:pPr>
      <w:r>
        <w:t>ii) når spilleføres side har åpnet luken er utspillet akseptert. Den antatte spilleføreren blir den aktuelle spilleføreren. § 72C kan komme i betraktning.</w:t>
      </w:r>
    </w:p>
    <w:p w14:paraId="143717FF" w14:textId="77777777" w:rsidR="00EC3A60" w:rsidRDefault="00EC3A60" w:rsidP="00186055">
      <w:pPr>
        <w:pStyle w:val="Listeavsnitt"/>
        <w:widowControl/>
        <w:numPr>
          <w:ilvl w:val="1"/>
          <w:numId w:val="21"/>
        </w:numPr>
        <w:spacing w:after="160" w:line="259" w:lineRule="auto"/>
        <w:jc w:val="both"/>
      </w:pPr>
      <w:r>
        <w:t>iii) når to åpningsutspill er spilt med billedsiden opp er det feilaktige utspillet et stort straffekort.</w:t>
      </w:r>
    </w:p>
    <w:p w14:paraId="20A05274" w14:textId="77777777" w:rsidR="00F01529" w:rsidRDefault="00EC3A60" w:rsidP="00186055">
      <w:pPr>
        <w:pStyle w:val="Listeavsnitt"/>
        <w:widowControl/>
        <w:numPr>
          <w:ilvl w:val="1"/>
          <w:numId w:val="21"/>
        </w:numPr>
        <w:spacing w:after="160" w:line="259" w:lineRule="auto"/>
        <w:jc w:val="both"/>
      </w:pPr>
      <w:r>
        <w:t>iv) et kort vist med billedsiden opp fra spilleføres side faller under § 48.</w:t>
      </w:r>
    </w:p>
    <w:p w14:paraId="4187E430" w14:textId="77777777" w:rsidR="00EC3A60" w:rsidRDefault="00EC3A60" w:rsidP="009D30A5">
      <w:pPr>
        <w:pStyle w:val="Listeavsnitt"/>
        <w:widowControl/>
        <w:spacing w:after="160" w:line="259" w:lineRule="auto"/>
        <w:ind w:left="1440"/>
        <w:jc w:val="both"/>
      </w:pPr>
    </w:p>
    <w:p w14:paraId="1549DA2F" w14:textId="77777777" w:rsidR="00F01529" w:rsidRDefault="00EC3A60" w:rsidP="00186055">
      <w:pPr>
        <w:pStyle w:val="Listeavsnitt"/>
        <w:widowControl/>
        <w:numPr>
          <w:ilvl w:val="0"/>
          <w:numId w:val="21"/>
        </w:numPr>
        <w:spacing w:after="160" w:line="259" w:lineRule="auto"/>
        <w:jc w:val="both"/>
      </w:pPr>
      <w:r>
        <w:t>Når en melding som skal alerteres er avgitt, se punkt B.i. over.</w:t>
      </w:r>
    </w:p>
    <w:p w14:paraId="4D440142" w14:textId="77777777" w:rsidR="00EC3A60" w:rsidRDefault="00EC3A60" w:rsidP="009D30A5">
      <w:pPr>
        <w:pStyle w:val="Listeavsnitt"/>
        <w:widowControl/>
        <w:spacing w:after="160" w:line="259" w:lineRule="auto"/>
        <w:jc w:val="both"/>
      </w:pPr>
    </w:p>
    <w:p w14:paraId="44F1260E" w14:textId="77777777" w:rsidR="009D30A5" w:rsidRDefault="00EC3A60" w:rsidP="00186055">
      <w:pPr>
        <w:pStyle w:val="Listeavsnitt"/>
        <w:widowControl/>
        <w:numPr>
          <w:ilvl w:val="0"/>
          <w:numId w:val="21"/>
        </w:numPr>
        <w:spacing w:after="160" w:line="259" w:lineRule="auto"/>
        <w:jc w:val="both"/>
      </w:pPr>
      <w:r>
        <w:t>Når en spiller bruker mer enn normal tid til å avgi sin melding, er det ikke et brudd på lovene om spilleren selv påpeker bruddet i tempo. Skjermkameraten, derimot, skal ikke gjøre det.</w:t>
      </w:r>
    </w:p>
    <w:p w14:paraId="724DC232" w14:textId="77777777" w:rsidR="009D30A5" w:rsidRDefault="009D30A5" w:rsidP="009D30A5">
      <w:pPr>
        <w:pStyle w:val="Listeavsnitt"/>
      </w:pPr>
    </w:p>
    <w:p w14:paraId="2C1FF393" w14:textId="77777777" w:rsidR="00EC3A60" w:rsidRDefault="00EC3A60" w:rsidP="009D30A5">
      <w:pPr>
        <w:pStyle w:val="Listeavsnitt"/>
        <w:widowControl/>
        <w:spacing w:after="160" w:line="259" w:lineRule="auto"/>
        <w:jc w:val="both"/>
      </w:pPr>
    </w:p>
    <w:p w14:paraId="60D0082C" w14:textId="77777777" w:rsidR="00F01529" w:rsidRDefault="00EC3A60" w:rsidP="00186055">
      <w:pPr>
        <w:pStyle w:val="Listeavsnitt"/>
        <w:widowControl/>
        <w:numPr>
          <w:ilvl w:val="0"/>
          <w:numId w:val="21"/>
        </w:numPr>
        <w:spacing w:after="160" w:line="259" w:lineRule="auto"/>
        <w:jc w:val="both"/>
      </w:pPr>
      <w:r>
        <w:lastRenderedPageBreak/>
        <w:t>Om en spiller på siden av skjermen som mottar meldebrettet anslår at det har vært et brudd i tempo og det derved kan ha vært formidlet uautorisert informasjon, bør han, under § 16B2, tilkalle TL. Han kan gjøre dette på et hvilket som helst tidspunkt før åpningsutspillet er gjort og skjermen åpnet.</w:t>
      </w:r>
    </w:p>
    <w:p w14:paraId="27D65B8C" w14:textId="77777777" w:rsidR="00EC3A60" w:rsidRDefault="00EC3A60" w:rsidP="00F01529">
      <w:pPr>
        <w:pStyle w:val="Listeavsnitt"/>
        <w:widowControl/>
        <w:spacing w:after="160" w:line="259" w:lineRule="auto"/>
        <w:jc w:val="both"/>
      </w:pPr>
    </w:p>
    <w:p w14:paraId="6582E259" w14:textId="77777777" w:rsidR="00F01529" w:rsidRDefault="00EC3A60" w:rsidP="00186055">
      <w:pPr>
        <w:pStyle w:val="Listeavsnitt"/>
        <w:widowControl/>
        <w:numPr>
          <w:ilvl w:val="0"/>
          <w:numId w:val="21"/>
        </w:numPr>
        <w:spacing w:after="160" w:line="259" w:lineRule="auto"/>
        <w:jc w:val="both"/>
      </w:pPr>
      <w:r>
        <w:t>Ved å ikke gjøre som i (vi.) kan TL bli overbevist om at det er makker som påpekte bruddet i tempoet. Om det skjer kan TL dømme at det ikke var noen forsinkelse og med det ikke noen urettmessig informasjon. En forsinkelse i sending av meldebrettet på opptil 20 sekunder er normalt ikke ansett som signifikant.</w:t>
      </w:r>
    </w:p>
    <w:p w14:paraId="69325E06" w14:textId="77777777" w:rsidR="00EC3A60" w:rsidRDefault="00EC3A60" w:rsidP="006C7996">
      <w:pPr>
        <w:pStyle w:val="Listeavsnitt"/>
        <w:widowControl/>
        <w:spacing w:after="160" w:line="259" w:lineRule="auto"/>
        <w:ind w:hanging="436"/>
        <w:jc w:val="both"/>
      </w:pPr>
    </w:p>
    <w:p w14:paraId="4C4E0962" w14:textId="77777777" w:rsidR="00EC3A60" w:rsidRPr="006E2DC8" w:rsidRDefault="00EC3A60" w:rsidP="00186055">
      <w:pPr>
        <w:pStyle w:val="Listeavsnitt"/>
        <w:widowControl/>
        <w:numPr>
          <w:ilvl w:val="0"/>
          <w:numId w:val="21"/>
        </w:numPr>
        <w:spacing w:after="160" w:line="259" w:lineRule="auto"/>
        <w:jc w:val="both"/>
      </w:pPr>
      <w:r>
        <w:t>Hvis derimot</w:t>
      </w:r>
      <w:r w:rsidRPr="009B6DB5">
        <w:t xml:space="preserve"> </w:t>
      </w:r>
      <w:r>
        <w:t xml:space="preserve">spillerne ikke har variert tempoet i sending av meldebrettet som beskrevet i punkt A, fjerde avsnitt, så kan en forsinkelse på mindre enn 20 sekunder anses som signifikant. </w:t>
      </w:r>
    </w:p>
    <w:p w14:paraId="68CAE272" w14:textId="77777777" w:rsidR="00EC3A60" w:rsidRDefault="00EC3A60" w:rsidP="00F01529">
      <w:pPr>
        <w:pStyle w:val="Overskrift2"/>
        <w:ind w:left="1134"/>
      </w:pPr>
    </w:p>
    <w:p w14:paraId="4A5E1431" w14:textId="77777777" w:rsidR="00F01529" w:rsidRPr="00EA70B8" w:rsidRDefault="00F01529" w:rsidP="00186055">
      <w:pPr>
        <w:pStyle w:val="Overskrift1"/>
        <w:numPr>
          <w:ilvl w:val="0"/>
          <w:numId w:val="8"/>
        </w:numPr>
        <w:spacing w:before="0" w:beforeAutospacing="0"/>
        <w:ind w:right="-2"/>
      </w:pPr>
      <w:r w:rsidRPr="006B184A">
        <w:rPr>
          <w:color w:val="FF0000"/>
        </w:rPr>
        <w:tab/>
      </w:r>
      <w:bookmarkStart w:id="353" w:name="_Toc525127355"/>
      <w:r w:rsidRPr="00EA70B8">
        <w:t xml:space="preserve">Regler for bruk av </w:t>
      </w:r>
      <w:r w:rsidR="006C7996" w:rsidRPr="00EA70B8">
        <w:t>meldebokser</w:t>
      </w:r>
      <w:bookmarkEnd w:id="353"/>
    </w:p>
    <w:p w14:paraId="16398168" w14:textId="77777777" w:rsidR="00F01529" w:rsidRPr="00EA70B8" w:rsidRDefault="00F01529" w:rsidP="00186055">
      <w:pPr>
        <w:pStyle w:val="Overskrift2"/>
        <w:numPr>
          <w:ilvl w:val="0"/>
          <w:numId w:val="26"/>
        </w:numPr>
        <w:ind w:left="426"/>
      </w:pPr>
      <w:bookmarkStart w:id="354" w:name="_Toc525127356"/>
      <w:r w:rsidRPr="00EA70B8">
        <w:t>Plassering av meldekort</w:t>
      </w:r>
      <w:bookmarkEnd w:id="354"/>
    </w:p>
    <w:p w14:paraId="372631F2" w14:textId="77777777" w:rsidR="006C7996" w:rsidRPr="00EA70B8" w:rsidRDefault="00F01529" w:rsidP="00186055">
      <w:pPr>
        <w:pStyle w:val="Listeavsnitt"/>
        <w:numPr>
          <w:ilvl w:val="0"/>
          <w:numId w:val="24"/>
        </w:numPr>
        <w:jc w:val="both"/>
      </w:pPr>
      <w:r w:rsidRPr="00EA70B8">
        <w:t>Spilleren plasserer de framtatte meldekortene foran seg vendt mot bordets sentrum. Melde</w:t>
      </w:r>
      <w:r w:rsidR="006C7996" w:rsidRPr="00EA70B8">
        <w:t>-</w:t>
      </w:r>
      <w:r w:rsidRPr="00EA70B8">
        <w:t xml:space="preserve">kortene </w:t>
      </w:r>
      <w:r w:rsidR="006C7996" w:rsidRPr="00EA70B8">
        <w:t>plasseres deretter i en velordnet rett rekke fra venstre mot høyre på bordet foran spilleren slik at kortene delvis dekker hverandre, men slik at tidligere avgitte meldinger er klart synlige.</w:t>
      </w:r>
    </w:p>
    <w:p w14:paraId="4F56EF79" w14:textId="77777777" w:rsidR="006C7996" w:rsidRPr="00EA70B8" w:rsidRDefault="006C7996" w:rsidP="006C7996">
      <w:pPr>
        <w:pStyle w:val="Listeavsnitt"/>
        <w:jc w:val="both"/>
      </w:pPr>
    </w:p>
    <w:p w14:paraId="552DD7A3" w14:textId="77777777" w:rsidR="006C7996" w:rsidRPr="00EA70B8" w:rsidRDefault="006C7996" w:rsidP="00186055">
      <w:pPr>
        <w:pStyle w:val="Listeavsnitt"/>
        <w:numPr>
          <w:ilvl w:val="0"/>
          <w:numId w:val="24"/>
        </w:numPr>
        <w:jc w:val="both"/>
      </w:pPr>
      <w:r w:rsidRPr="00EA70B8">
        <w:t>Enhver avgitt meldign skal ligge klart synlig, og en uordnet rekke meldinger skal straks ordnes av spilleren. En feilaktig synlig eller skjult melding kan medføre justert skår (§ 12) hvis turneringsleder finner at en motstander er villedet på grunn av feilen.</w:t>
      </w:r>
    </w:p>
    <w:p w14:paraId="5AB66A85" w14:textId="77777777" w:rsidR="006C7996" w:rsidRPr="00EA70B8" w:rsidRDefault="006C7996" w:rsidP="006C7996">
      <w:pPr>
        <w:pStyle w:val="Listeavsnitt"/>
      </w:pPr>
    </w:p>
    <w:p w14:paraId="23215625" w14:textId="77777777" w:rsidR="006C7996" w:rsidRPr="00EA70B8" w:rsidRDefault="006C7996" w:rsidP="00186055">
      <w:pPr>
        <w:pStyle w:val="Overskrift2"/>
        <w:numPr>
          <w:ilvl w:val="0"/>
          <w:numId w:val="26"/>
        </w:numPr>
        <w:ind w:left="426"/>
      </w:pPr>
      <w:bookmarkStart w:id="355" w:name="_Toc525127357"/>
      <w:r w:rsidRPr="00EA70B8">
        <w:t>Meldingsforløpets avslutning</w:t>
      </w:r>
      <w:bookmarkEnd w:id="355"/>
    </w:p>
    <w:p w14:paraId="50F29D83" w14:textId="77777777" w:rsidR="006C7996" w:rsidRPr="00EA70B8" w:rsidRDefault="006C7996" w:rsidP="00186055">
      <w:pPr>
        <w:pStyle w:val="Listeavsnitt"/>
        <w:numPr>
          <w:ilvl w:val="0"/>
          <w:numId w:val="25"/>
        </w:numPr>
        <w:jc w:val="both"/>
      </w:pPr>
      <w:r w:rsidRPr="00EA70B8">
        <w:t>Når meldingsforløpet er over skal meldekortene forbli liggende inntil åpningsutspillet er snudd med billedsiden opp. Deretter legges meldekortene tilbake i meldeboksene. Hvis spiller er en rundpass, legges meldekortene tilbake i meldeboksene så snart alle spillerne har hatt tid til å se de fire passmeldingene.</w:t>
      </w:r>
    </w:p>
    <w:p w14:paraId="06917CCA" w14:textId="77777777" w:rsidR="006C7996" w:rsidRPr="00EA70B8" w:rsidRDefault="006C7996" w:rsidP="009D30A5">
      <w:pPr>
        <w:pStyle w:val="Listeavsnitt"/>
        <w:jc w:val="both"/>
      </w:pPr>
    </w:p>
    <w:p w14:paraId="166D0ED4" w14:textId="77777777" w:rsidR="006C7996" w:rsidRPr="00EA70B8" w:rsidRDefault="006C7996" w:rsidP="00186055">
      <w:pPr>
        <w:pStyle w:val="Listeavsnitt"/>
        <w:numPr>
          <w:ilvl w:val="0"/>
          <w:numId w:val="25"/>
        </w:numPr>
        <w:jc w:val="both"/>
      </w:pPr>
      <w:r w:rsidRPr="00EA70B8">
        <w:t>Ved kamper med tilskuere til stede kan turneringsarrangøren eller turneringslederen kreve at sluttmeldingen blir liggende på bordet under spillet. En eventuell dobling eller redobling skal i så fall plasseres ved siden av sluttbudet (jf. § 41C (spillernes rett til å få opplyst sluttkontrakten, men ikke av hvem der er doblet eller redoblet)).</w:t>
      </w:r>
    </w:p>
    <w:p w14:paraId="70DE8C64" w14:textId="77777777" w:rsidR="006C7996" w:rsidRPr="00EA70B8" w:rsidRDefault="006C7996" w:rsidP="006C7996">
      <w:pPr>
        <w:pStyle w:val="Listeavsnitt"/>
      </w:pPr>
    </w:p>
    <w:p w14:paraId="24BCCD12" w14:textId="77777777" w:rsidR="006C7996" w:rsidRPr="00EA70B8" w:rsidRDefault="006C7996" w:rsidP="00186055">
      <w:pPr>
        <w:pStyle w:val="Overskrift2"/>
        <w:numPr>
          <w:ilvl w:val="0"/>
          <w:numId w:val="27"/>
        </w:numPr>
        <w:tabs>
          <w:tab w:val="num" w:pos="2694"/>
        </w:tabs>
      </w:pPr>
      <w:bookmarkStart w:id="356" w:name="_Toc525127358"/>
      <w:r w:rsidRPr="00EA70B8">
        <w:t>Avgivelse av meldinger</w:t>
      </w:r>
      <w:bookmarkEnd w:id="356"/>
    </w:p>
    <w:p w14:paraId="7A13DF03" w14:textId="77777777" w:rsidR="006B184A" w:rsidRPr="00EA70B8" w:rsidRDefault="006C7996" w:rsidP="00186055">
      <w:pPr>
        <w:pStyle w:val="Listeavsnitt"/>
        <w:numPr>
          <w:ilvl w:val="1"/>
          <w:numId w:val="27"/>
        </w:numPr>
        <w:jc w:val="both"/>
      </w:pPr>
      <w:r w:rsidRPr="00EA70B8">
        <w:t>Spilleren plikter å bestemme seg for sin melding før noen kort i meldeboksen berøres. Å ta fram et kort som ikke straks legges på bordet, eller røre flere kort i meldeboksen kan gi makkeren urettmessig informasjon (§ 16B).</w:t>
      </w:r>
    </w:p>
    <w:p w14:paraId="675F6E1F" w14:textId="77777777" w:rsidR="006B184A" w:rsidRPr="00EA70B8" w:rsidRDefault="006B184A" w:rsidP="009D30A5">
      <w:pPr>
        <w:pStyle w:val="Listeavsnitt"/>
        <w:jc w:val="both"/>
      </w:pPr>
    </w:p>
    <w:p w14:paraId="53109B2A" w14:textId="77777777" w:rsidR="006C7996" w:rsidRPr="00EA70B8" w:rsidRDefault="006B184A" w:rsidP="00186055">
      <w:pPr>
        <w:pStyle w:val="Listeavsnitt"/>
        <w:numPr>
          <w:ilvl w:val="1"/>
          <w:numId w:val="27"/>
        </w:numPr>
        <w:jc w:val="both"/>
      </w:pPr>
      <w:r w:rsidRPr="00EA70B8">
        <w:t>En melding ansis for avgitt hvis meldekortet er tatt ut av meldeboksen i den tydelige hensikt å avgi meldignen (se dog § 124C4 ved bruk av skjermer). Hvis den meldingen som faktisk ble tatt fram ikke var den ønskede gjelder § 25A.</w:t>
      </w:r>
    </w:p>
    <w:p w14:paraId="3F1D766C" w14:textId="77777777" w:rsidR="006B184A" w:rsidRPr="00EA70B8" w:rsidRDefault="006B184A" w:rsidP="006B184A">
      <w:pPr>
        <w:pStyle w:val="Listeavsnitt"/>
      </w:pPr>
    </w:p>
    <w:p w14:paraId="6854D0BE" w14:textId="77777777" w:rsidR="006B184A" w:rsidRPr="00EA70B8" w:rsidRDefault="006B184A" w:rsidP="00186055">
      <w:pPr>
        <w:pStyle w:val="Overskrift2"/>
        <w:numPr>
          <w:ilvl w:val="0"/>
          <w:numId w:val="28"/>
        </w:numPr>
        <w:ind w:left="426"/>
      </w:pPr>
      <w:bookmarkStart w:id="357" w:name="_Toc525127359"/>
      <w:r w:rsidRPr="00EA70B8">
        <w:lastRenderedPageBreak/>
        <w:t>Spillere med fysisk handikap</w:t>
      </w:r>
      <w:bookmarkEnd w:id="357"/>
    </w:p>
    <w:p w14:paraId="18D8FC1E" w14:textId="77777777" w:rsidR="006B184A" w:rsidRPr="006B184A" w:rsidRDefault="006B184A" w:rsidP="009D30A5">
      <w:pPr>
        <w:jc w:val="both"/>
        <w:rPr>
          <w:color w:val="FF0000"/>
        </w:rPr>
      </w:pPr>
      <w:r w:rsidRPr="00EA70B8">
        <w:t>Turneringslederen skal etter eget skjønn og på en praktisk måte lette deltakelse for spillere som av fysiske årsaker klart hindres eller belastes ved bruk av meldebokser.</w:t>
      </w:r>
    </w:p>
    <w:sectPr w:rsidR="006B184A" w:rsidRPr="006B184A" w:rsidSect="00707047">
      <w:headerReference w:type="even" r:id="rId18"/>
      <w:headerReference w:type="default" r:id="rId19"/>
      <w:footerReference w:type="even" r:id="rId20"/>
      <w:headerReference w:type="first" r:id="rId21"/>
      <w:footerReference w:type="first" r:id="rId22"/>
      <w:endnotePr>
        <w:numFmt w:val="decimal"/>
      </w:endnotePr>
      <w:pgSz w:w="11906" w:h="16838" w:code="9"/>
      <w:pgMar w:top="851" w:right="851" w:bottom="1134"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AAE9" w14:textId="77777777" w:rsidR="00CF0886" w:rsidRDefault="00CF0886">
      <w:pPr>
        <w:spacing w:line="20" w:lineRule="exact"/>
        <w:rPr>
          <w:sz w:val="24"/>
        </w:rPr>
      </w:pPr>
    </w:p>
  </w:endnote>
  <w:endnote w:type="continuationSeparator" w:id="0">
    <w:p w14:paraId="2144605C" w14:textId="77777777" w:rsidR="00CF0886" w:rsidRDefault="00CF0886">
      <w:r>
        <w:rPr>
          <w:sz w:val="24"/>
        </w:rPr>
        <w:t xml:space="preserve"> </w:t>
      </w:r>
    </w:p>
  </w:endnote>
  <w:endnote w:type="continuationNotice" w:id="1">
    <w:p w14:paraId="1F8B89C6" w14:textId="77777777" w:rsidR="00CF0886" w:rsidRDefault="00CF088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BD38" w14:textId="77777777" w:rsidR="00B84EE8" w:rsidRDefault="00B84EE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7E1EDC51" w14:textId="77777777" w:rsidR="00B84EE8" w:rsidRDefault="00B84EE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C9B5" w14:textId="77777777" w:rsidR="00B84EE8" w:rsidRDefault="00B84EE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12380">
      <w:rPr>
        <w:rStyle w:val="Sidetall"/>
        <w:noProof/>
      </w:rPr>
      <w:t>v</w:t>
    </w:r>
    <w:r>
      <w:rPr>
        <w:rStyle w:val="Sidetall"/>
      </w:rPr>
      <w:fldChar w:fldCharType="end"/>
    </w:r>
  </w:p>
  <w:p w14:paraId="52EAE9FD" w14:textId="5213DDF6" w:rsidR="00B84EE8" w:rsidRDefault="00B84EE8">
    <w:pPr>
      <w:pStyle w:val="Bunntekst"/>
      <w:tabs>
        <w:tab w:val="clear" w:pos="9072"/>
        <w:tab w:val="right" w:pos="9639"/>
      </w:tabs>
      <w:ind w:right="360"/>
    </w:pPr>
    <w:r>
      <w:fldChar w:fldCharType="begin"/>
    </w:r>
    <w:r>
      <w:instrText xml:space="preserve"> DATE \@ "dd.MM.yyyy" </w:instrText>
    </w:r>
    <w:r>
      <w:fldChar w:fldCharType="separate"/>
    </w:r>
    <w:r w:rsidR="000F71A6">
      <w:rPr>
        <w:noProof/>
      </w:rPr>
      <w:t>04.02.2021</w:t>
    </w:r>
    <w:r>
      <w:fldChar w:fldCharType="end"/>
    </w:r>
    <w:r>
      <w:tab/>
      <w:t>Turneringsreglement</w:t>
    </w:r>
    <w:r>
      <w:tab/>
      <w:t xml:space="preserve">Side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4264" w14:textId="77777777" w:rsidR="00B84EE8" w:rsidRDefault="00B84EE8">
    <w:pPr>
      <w:pStyle w:val="Bunntekst"/>
      <w:framePr w:wrap="around" w:vAnchor="text" w:hAnchor="margin" w:xAlign="right" w:y="1"/>
      <w:rPr>
        <w:rStyle w:val="Sidetall"/>
      </w:rPr>
    </w:pPr>
    <w:r>
      <w:rPr>
        <w:rStyle w:val="Sidetall"/>
      </w:rPr>
      <w:t xml:space="preserve">Side </w:t>
    </w:r>
    <w:r>
      <w:rPr>
        <w:rStyle w:val="Sidetall"/>
      </w:rPr>
      <w:fldChar w:fldCharType="begin"/>
    </w:r>
    <w:r>
      <w:rPr>
        <w:rStyle w:val="Sidetall"/>
      </w:rPr>
      <w:instrText xml:space="preserve">PAGE  </w:instrText>
    </w:r>
    <w:r>
      <w:rPr>
        <w:rStyle w:val="Sidetall"/>
      </w:rPr>
      <w:fldChar w:fldCharType="separate"/>
    </w:r>
    <w:r w:rsidR="00F12380">
      <w:rPr>
        <w:rStyle w:val="Sidetall"/>
        <w:noProof/>
      </w:rPr>
      <w:t>35</w:t>
    </w:r>
    <w:r>
      <w:rPr>
        <w:rStyle w:val="Sidetall"/>
      </w:rPr>
      <w:fldChar w:fldCharType="end"/>
    </w:r>
  </w:p>
  <w:p w14:paraId="4C6EB3B2" w14:textId="0135B467" w:rsidR="00B84EE8" w:rsidRDefault="00B84EE8">
    <w:pPr>
      <w:pStyle w:val="Bunntekst"/>
      <w:ind w:right="360"/>
    </w:pPr>
    <w:r>
      <w:rPr>
        <w:rStyle w:val="Sidetall"/>
      </w:rPr>
      <w:fldChar w:fldCharType="begin"/>
    </w:r>
    <w:r>
      <w:rPr>
        <w:rStyle w:val="Sidetall"/>
      </w:rPr>
      <w:instrText xml:space="preserve"> DATE \@ "dd.MM.yyyy" </w:instrText>
    </w:r>
    <w:r>
      <w:rPr>
        <w:rStyle w:val="Sidetall"/>
      </w:rPr>
      <w:fldChar w:fldCharType="separate"/>
    </w:r>
    <w:r w:rsidR="000F71A6">
      <w:rPr>
        <w:rStyle w:val="Sidetall"/>
        <w:noProof/>
      </w:rPr>
      <w:t>04.02.2021</w:t>
    </w:r>
    <w:r>
      <w:rPr>
        <w:rStyle w:val="Sidetall"/>
      </w:rPr>
      <w:fldChar w:fldCharType="end"/>
    </w:r>
    <w:r>
      <w:rPr>
        <w:rStyle w:val="Sidetall"/>
      </w:rPr>
      <w:tab/>
      <w:t>Turneringsreglement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11C0" w14:textId="77777777" w:rsidR="00B84EE8" w:rsidRDefault="00B84EE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5E7FD73A" w14:textId="77777777" w:rsidR="00B84EE8" w:rsidRDefault="00B84EE8">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8D5F" w14:textId="77777777" w:rsidR="00B84EE8" w:rsidRDefault="00B84E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D9E7" w14:textId="77777777" w:rsidR="00CF0886" w:rsidRDefault="00CF0886">
      <w:r>
        <w:rPr>
          <w:sz w:val="24"/>
        </w:rPr>
        <w:separator/>
      </w:r>
    </w:p>
  </w:footnote>
  <w:footnote w:type="continuationSeparator" w:id="0">
    <w:p w14:paraId="52096946" w14:textId="77777777" w:rsidR="00CF0886" w:rsidRDefault="00CF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2678" w14:textId="77777777" w:rsidR="00B84EE8" w:rsidRDefault="00B84E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8F30" w14:textId="77777777" w:rsidR="00B84EE8" w:rsidRDefault="00B84E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DE95" w14:textId="77777777" w:rsidR="00B84EE8" w:rsidRDefault="00B84EE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66E9" w14:textId="77777777" w:rsidR="00B84EE8" w:rsidRDefault="00B84E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79CD50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71009E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3730169"/>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A24A9"/>
    <w:multiLevelType w:val="hybridMultilevel"/>
    <w:tmpl w:val="A278475E"/>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A163A7"/>
    <w:multiLevelType w:val="hybridMultilevel"/>
    <w:tmpl w:val="D5D25206"/>
    <w:lvl w:ilvl="0" w:tplc="3020C9CA">
      <w:start w:val="1"/>
      <w:numFmt w:val="decimal"/>
      <w:pStyle w:val="IndentNumbered"/>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D39DE"/>
    <w:multiLevelType w:val="hybridMultilevel"/>
    <w:tmpl w:val="6C020B3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C876CF"/>
    <w:multiLevelType w:val="hybridMultilevel"/>
    <w:tmpl w:val="6CDA7648"/>
    <w:lvl w:ilvl="0" w:tplc="0414001B">
      <w:start w:val="1"/>
      <w:numFmt w:val="low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D55662"/>
    <w:multiLevelType w:val="hybridMultilevel"/>
    <w:tmpl w:val="D0980CCA"/>
    <w:lvl w:ilvl="0" w:tplc="13D4285E">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476D1"/>
    <w:multiLevelType w:val="multilevel"/>
    <w:tmpl w:val="B40CBF52"/>
    <w:lvl w:ilvl="0">
      <w:start w:val="4"/>
      <w:numFmt w:val="upperLetter"/>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AC0DDD"/>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43486EA6"/>
    <w:multiLevelType w:val="multilevel"/>
    <w:tmpl w:val="AD62F898"/>
    <w:lvl w:ilvl="0">
      <w:start w:val="4"/>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 w15:restartNumberingAfterBreak="0">
    <w:nsid w:val="483C7604"/>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53B04ADD"/>
    <w:multiLevelType w:val="hybridMultilevel"/>
    <w:tmpl w:val="2D48959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91262B4"/>
    <w:multiLevelType w:val="hybridMultilevel"/>
    <w:tmpl w:val="A90235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5E20F6"/>
    <w:multiLevelType w:val="hybridMultilevel"/>
    <w:tmpl w:val="25327C40"/>
    <w:lvl w:ilvl="0" w:tplc="4D9CBDD8">
      <w:start w:val="1"/>
      <w:numFmt w:val="upperLetter"/>
      <w:pStyle w:val="IndentAlpha"/>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773C9F"/>
    <w:multiLevelType w:val="hybridMultilevel"/>
    <w:tmpl w:val="9F945F9A"/>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5FA05506"/>
    <w:multiLevelType w:val="multilevel"/>
    <w:tmpl w:val="A93AB00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FF5D12"/>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0A2C02"/>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6FBD6332"/>
    <w:multiLevelType w:val="multilevel"/>
    <w:tmpl w:val="4F7E0650"/>
    <w:lvl w:ilvl="0">
      <w:start w:val="3"/>
      <w:numFmt w:val="upp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2205C1"/>
    <w:multiLevelType w:val="hybridMultilevel"/>
    <w:tmpl w:val="C8307C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423D6F"/>
    <w:multiLevelType w:val="hybridMultilevel"/>
    <w:tmpl w:val="D6E826A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9E6498A"/>
    <w:multiLevelType w:val="multilevel"/>
    <w:tmpl w:val="1F1E2C32"/>
    <w:lvl w:ilvl="0">
      <w:start w:val="3"/>
      <w:numFmt w:val="decimal"/>
      <w:lvlText w:val="%1."/>
      <w:lvlJc w:val="left"/>
      <w:pPr>
        <w:tabs>
          <w:tab w:val="num" w:pos="1134"/>
        </w:tabs>
        <w:ind w:left="1134" w:hanging="1134"/>
      </w:pPr>
      <w:rPr>
        <w:rFonts w:hint="default"/>
      </w:rPr>
    </w:lvl>
    <w:lvl w:ilvl="1">
      <w:start w:val="13"/>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1"/>
  </w:num>
  <w:num w:numId="2">
    <w:abstractNumId w:val="0"/>
  </w:num>
  <w:num w:numId="3">
    <w:abstractNumId w:val="4"/>
  </w:num>
  <w:num w:numId="4">
    <w:abstractNumId w:val="4"/>
    <w:lvlOverride w:ilvl="0">
      <w:startOverride w:val="1"/>
    </w:lvlOverride>
  </w:num>
  <w:num w:numId="5">
    <w:abstractNumId w:val="7"/>
  </w:num>
  <w:num w:numId="6">
    <w:abstractNumId w:val="20"/>
  </w:num>
  <w:num w:numId="7">
    <w:abstractNumId w:val="13"/>
  </w:num>
  <w:num w:numId="8">
    <w:abstractNumId w:val="18"/>
    <w:lvlOverride w:ilvl="0">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lvl w:ilvl="1">
        <w:start w:val="1"/>
        <w:numFmt w:val="upperLetter"/>
        <w:lvlText w:val="%2."/>
        <w:lvlJc w:val="left"/>
        <w:pPr>
          <w:tabs>
            <w:tab w:val="num" w:pos="567"/>
          </w:tabs>
          <w:ind w:left="567" w:hanging="567"/>
        </w:pPr>
        <w:rPr>
          <w:rFonts w:hint="default"/>
        </w:rPr>
      </w:lvl>
    </w:lvlOverride>
    <w:lvlOverride w:ilvl="2">
      <w:lvl w:ilvl="2">
        <w:start w:val="1"/>
        <w:numFmt w:val="lowerRoman"/>
        <w:lvlText w:val="%3."/>
        <w:lvlJc w:val="left"/>
        <w:pPr>
          <w:tabs>
            <w:tab w:val="num" w:pos="1134"/>
          </w:tabs>
          <w:ind w:left="1134" w:hanging="567"/>
        </w:pPr>
        <w:rPr>
          <w:rFonts w:hint="default"/>
          <w:b/>
        </w:rPr>
      </w:lvl>
    </w:lvlOverride>
    <w:lvlOverride w:ilvl="3">
      <w:lvl w:ilvl="3">
        <w:start w:val="1"/>
        <w:numFmt w:val="lowerLetter"/>
        <w:lvlText w:val="%4)"/>
        <w:lvlJc w:val="left"/>
        <w:pPr>
          <w:tabs>
            <w:tab w:val="num" w:pos="2520"/>
          </w:tabs>
          <w:ind w:left="2160" w:firstLine="0"/>
        </w:pPr>
        <w:rPr>
          <w:rFonts w:hint="default"/>
          <w:b/>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9">
    <w:abstractNumId w:val="9"/>
  </w:num>
  <w:num w:numId="10">
    <w:abstractNumId w:val="18"/>
    <w:lvlOverride w:ilvl="0">
      <w:startOverride w:val="1"/>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startOverride w:val="1"/>
      <w:lvl w:ilvl="1">
        <w:start w:val="1"/>
        <w:numFmt w:val="upperLetter"/>
        <w:lvlText w:val="%2."/>
        <w:lvlJc w:val="left"/>
        <w:pPr>
          <w:tabs>
            <w:tab w:val="num" w:pos="567"/>
          </w:tabs>
          <w:ind w:left="567" w:hanging="567"/>
        </w:pPr>
        <w:rPr>
          <w:rFonts w:hint="default"/>
        </w:rPr>
      </w:lvl>
    </w:lvlOverride>
    <w:lvlOverride w:ilvl="2">
      <w:startOverride w:val="1"/>
      <w:lvl w:ilvl="2">
        <w:start w:val="1"/>
        <w:numFmt w:val="lowerRoman"/>
        <w:lvlText w:val="%3."/>
        <w:lvlJc w:val="left"/>
        <w:pPr>
          <w:tabs>
            <w:tab w:val="num" w:pos="1134"/>
          </w:tabs>
          <w:ind w:left="1134" w:hanging="567"/>
        </w:pPr>
        <w:rPr>
          <w:rFonts w:hint="default"/>
          <w:b/>
        </w:rPr>
      </w:lvl>
    </w:lvlOverride>
    <w:lvlOverride w:ilvl="3">
      <w:startOverride w:val="1"/>
      <w:lvl w:ilvl="3">
        <w:start w:val="1"/>
        <w:numFmt w:val="lowerLetter"/>
        <w:lvlText w:val="%4)"/>
        <w:lvlJc w:val="left"/>
        <w:pPr>
          <w:tabs>
            <w:tab w:val="num" w:pos="2520"/>
          </w:tabs>
          <w:ind w:left="2160" w:firstLine="0"/>
        </w:pPr>
        <w:rPr>
          <w:rFonts w:hint="default"/>
          <w:b/>
        </w:rPr>
      </w:lvl>
    </w:lvlOverride>
    <w:lvlOverride w:ilvl="4">
      <w:startOverride w:val="1"/>
      <w:lvl w:ilvl="4">
        <w:start w:val="1"/>
        <w:numFmt w:val="decimal"/>
        <w:lvlText w:val="(%5)"/>
        <w:lvlJc w:val="left"/>
        <w:pPr>
          <w:tabs>
            <w:tab w:val="num" w:pos="3240"/>
          </w:tabs>
          <w:ind w:left="2880" w:firstLine="0"/>
        </w:pPr>
        <w:rPr>
          <w:rFonts w:hint="default"/>
        </w:rPr>
      </w:lvl>
    </w:lvlOverride>
    <w:lvlOverride w:ilvl="5">
      <w:startOverride w:val="1"/>
      <w:lvl w:ilvl="5">
        <w:start w:val="1"/>
        <w:numFmt w:val="lowerLetter"/>
        <w:lvlText w:val="(%6)"/>
        <w:lvlJc w:val="left"/>
        <w:pPr>
          <w:tabs>
            <w:tab w:val="num" w:pos="3960"/>
          </w:tabs>
          <w:ind w:left="3600" w:firstLine="0"/>
        </w:pPr>
        <w:rPr>
          <w:rFonts w:hint="default"/>
        </w:rPr>
      </w:lvl>
    </w:lvlOverride>
    <w:lvlOverride w:ilvl="6">
      <w:startOverride w:val="1"/>
      <w:lvl w:ilvl="6">
        <w:start w:val="1"/>
        <w:numFmt w:val="lowerRoman"/>
        <w:lvlText w:val="(%7)"/>
        <w:lvlJc w:val="left"/>
        <w:pPr>
          <w:tabs>
            <w:tab w:val="num" w:pos="4680"/>
          </w:tabs>
          <w:ind w:left="4320" w:firstLine="0"/>
        </w:pPr>
        <w:rPr>
          <w:rFonts w:hint="default"/>
        </w:rPr>
      </w:lvl>
    </w:lvlOverride>
    <w:lvlOverride w:ilvl="7">
      <w:startOverride w:val="1"/>
      <w:lvl w:ilvl="7">
        <w:start w:val="1"/>
        <w:numFmt w:val="lowerLetter"/>
        <w:lvlText w:val="(%8)"/>
        <w:lvlJc w:val="left"/>
        <w:pPr>
          <w:tabs>
            <w:tab w:val="num" w:pos="5400"/>
          </w:tabs>
          <w:ind w:left="5040" w:firstLine="0"/>
        </w:pPr>
        <w:rPr>
          <w:rFonts w:hint="default"/>
        </w:rPr>
      </w:lvl>
    </w:lvlOverride>
    <w:lvlOverride w:ilvl="8">
      <w:startOverride w:val="1"/>
      <w:lvl w:ilvl="8">
        <w:start w:val="1"/>
        <w:numFmt w:val="lowerRoman"/>
        <w:lvlText w:val="(%9)"/>
        <w:lvlJc w:val="left"/>
        <w:pPr>
          <w:tabs>
            <w:tab w:val="num" w:pos="6120"/>
          </w:tabs>
          <w:ind w:left="5760" w:firstLine="0"/>
        </w:pPr>
        <w:rPr>
          <w:rFonts w:hint="default"/>
        </w:rPr>
      </w:lvl>
    </w:lvlOverride>
  </w:num>
  <w:num w:numId="11">
    <w:abstractNumId w:val="14"/>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4"/>
    <w:lvlOverride w:ilvl="0">
      <w:startOverride w:val="1"/>
    </w:lvlOverride>
  </w:num>
  <w:num w:numId="18">
    <w:abstractNumId w:val="14"/>
    <w:lvlOverride w:ilvl="0">
      <w:startOverride w:val="1"/>
    </w:lvlOverride>
  </w:num>
  <w:num w:numId="19">
    <w:abstractNumId w:val="15"/>
  </w:num>
  <w:num w:numId="20">
    <w:abstractNumId w:val="3"/>
  </w:num>
  <w:num w:numId="21">
    <w:abstractNumId w:val="6"/>
  </w:num>
  <w:num w:numId="22">
    <w:abstractNumId w:val="21"/>
  </w:num>
  <w:num w:numId="23">
    <w:abstractNumId w:val="17"/>
  </w:num>
  <w:num w:numId="24">
    <w:abstractNumId w:val="12"/>
  </w:num>
  <w:num w:numId="25">
    <w:abstractNumId w:val="5"/>
  </w:num>
  <w:num w:numId="26">
    <w:abstractNumId w:val="16"/>
  </w:num>
  <w:num w:numId="27">
    <w:abstractNumId w:val="19"/>
  </w:num>
  <w:num w:numId="28">
    <w:abstractNumId w:val="8"/>
  </w:num>
  <w:num w:numId="29">
    <w:abstractNumId w:val="2"/>
  </w:num>
  <w:num w:numId="30">
    <w:abstractNumId w:val="11"/>
  </w:num>
  <w:num w:numId="31">
    <w:abstractNumId w:val="22"/>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A6"/>
    <w:rsid w:val="00010B13"/>
    <w:rsid w:val="000237DB"/>
    <w:rsid w:val="00030D19"/>
    <w:rsid w:val="0003613A"/>
    <w:rsid w:val="000412B5"/>
    <w:rsid w:val="00050365"/>
    <w:rsid w:val="00051BFB"/>
    <w:rsid w:val="0005606D"/>
    <w:rsid w:val="00062E0C"/>
    <w:rsid w:val="00071F83"/>
    <w:rsid w:val="000746DD"/>
    <w:rsid w:val="0007673C"/>
    <w:rsid w:val="00082551"/>
    <w:rsid w:val="0009112D"/>
    <w:rsid w:val="00091463"/>
    <w:rsid w:val="00096395"/>
    <w:rsid w:val="00097AB1"/>
    <w:rsid w:val="000A0461"/>
    <w:rsid w:val="000A1CCD"/>
    <w:rsid w:val="000B0FD9"/>
    <w:rsid w:val="000B3923"/>
    <w:rsid w:val="000D28B5"/>
    <w:rsid w:val="000E0F48"/>
    <w:rsid w:val="000E2B71"/>
    <w:rsid w:val="000F3F34"/>
    <w:rsid w:val="000F4EAC"/>
    <w:rsid w:val="000F71A6"/>
    <w:rsid w:val="0010234A"/>
    <w:rsid w:val="0010554D"/>
    <w:rsid w:val="001201EF"/>
    <w:rsid w:val="00145F49"/>
    <w:rsid w:val="00154C3C"/>
    <w:rsid w:val="00173600"/>
    <w:rsid w:val="00173A12"/>
    <w:rsid w:val="00186055"/>
    <w:rsid w:val="0018713D"/>
    <w:rsid w:val="001A59BD"/>
    <w:rsid w:val="001A775D"/>
    <w:rsid w:val="001A78E7"/>
    <w:rsid w:val="001B3794"/>
    <w:rsid w:val="001B52F0"/>
    <w:rsid w:val="001C0971"/>
    <w:rsid w:val="001C19E7"/>
    <w:rsid w:val="001C3C1A"/>
    <w:rsid w:val="001C61B8"/>
    <w:rsid w:val="001C7719"/>
    <w:rsid w:val="001E421C"/>
    <w:rsid w:val="001E7122"/>
    <w:rsid w:val="001F6B38"/>
    <w:rsid w:val="002122CD"/>
    <w:rsid w:val="0022076D"/>
    <w:rsid w:val="00227361"/>
    <w:rsid w:val="00231947"/>
    <w:rsid w:val="00244211"/>
    <w:rsid w:val="00246CDE"/>
    <w:rsid w:val="00251B76"/>
    <w:rsid w:val="00251DC5"/>
    <w:rsid w:val="0026118E"/>
    <w:rsid w:val="00266E40"/>
    <w:rsid w:val="00272E79"/>
    <w:rsid w:val="00274BDB"/>
    <w:rsid w:val="0027542B"/>
    <w:rsid w:val="00280173"/>
    <w:rsid w:val="00280A98"/>
    <w:rsid w:val="00283A78"/>
    <w:rsid w:val="00291F50"/>
    <w:rsid w:val="002956BA"/>
    <w:rsid w:val="00297177"/>
    <w:rsid w:val="002A0A97"/>
    <w:rsid w:val="002A3066"/>
    <w:rsid w:val="002A39CF"/>
    <w:rsid w:val="002B068D"/>
    <w:rsid w:val="002B2205"/>
    <w:rsid w:val="002B33BC"/>
    <w:rsid w:val="002C18CC"/>
    <w:rsid w:val="002C48F4"/>
    <w:rsid w:val="002C6021"/>
    <w:rsid w:val="002D274F"/>
    <w:rsid w:val="002D27F6"/>
    <w:rsid w:val="002D2D3A"/>
    <w:rsid w:val="002E09F6"/>
    <w:rsid w:val="002E5AC8"/>
    <w:rsid w:val="002E6391"/>
    <w:rsid w:val="0030337B"/>
    <w:rsid w:val="00312125"/>
    <w:rsid w:val="00312169"/>
    <w:rsid w:val="00315C0E"/>
    <w:rsid w:val="00320A98"/>
    <w:rsid w:val="00320B5D"/>
    <w:rsid w:val="00320F8C"/>
    <w:rsid w:val="00327106"/>
    <w:rsid w:val="00330821"/>
    <w:rsid w:val="00347AC8"/>
    <w:rsid w:val="00347CA9"/>
    <w:rsid w:val="00354114"/>
    <w:rsid w:val="00355D7C"/>
    <w:rsid w:val="003630A3"/>
    <w:rsid w:val="0038696D"/>
    <w:rsid w:val="003907F7"/>
    <w:rsid w:val="00390CF8"/>
    <w:rsid w:val="00391CD3"/>
    <w:rsid w:val="00393934"/>
    <w:rsid w:val="00396136"/>
    <w:rsid w:val="003A792A"/>
    <w:rsid w:val="003B6050"/>
    <w:rsid w:val="003B634C"/>
    <w:rsid w:val="003C0CEB"/>
    <w:rsid w:val="003C5641"/>
    <w:rsid w:val="003C6143"/>
    <w:rsid w:val="003C71C0"/>
    <w:rsid w:val="003F1F35"/>
    <w:rsid w:val="00402654"/>
    <w:rsid w:val="004037A8"/>
    <w:rsid w:val="00403817"/>
    <w:rsid w:val="00407E7E"/>
    <w:rsid w:val="00411379"/>
    <w:rsid w:val="00412975"/>
    <w:rsid w:val="00420377"/>
    <w:rsid w:val="00420FB3"/>
    <w:rsid w:val="00423A5F"/>
    <w:rsid w:val="004242D7"/>
    <w:rsid w:val="00425E35"/>
    <w:rsid w:val="004279DE"/>
    <w:rsid w:val="00430910"/>
    <w:rsid w:val="004375A9"/>
    <w:rsid w:val="004375DA"/>
    <w:rsid w:val="0044092B"/>
    <w:rsid w:val="00456F3E"/>
    <w:rsid w:val="0046423E"/>
    <w:rsid w:val="004750C9"/>
    <w:rsid w:val="004A123B"/>
    <w:rsid w:val="004A6D01"/>
    <w:rsid w:val="004C1744"/>
    <w:rsid w:val="004C5EF9"/>
    <w:rsid w:val="004C5FF3"/>
    <w:rsid w:val="004D3D17"/>
    <w:rsid w:val="004D3F87"/>
    <w:rsid w:val="004E07E9"/>
    <w:rsid w:val="004E19A6"/>
    <w:rsid w:val="004E3DDD"/>
    <w:rsid w:val="004F3F69"/>
    <w:rsid w:val="004F6E90"/>
    <w:rsid w:val="00506794"/>
    <w:rsid w:val="00506925"/>
    <w:rsid w:val="00510E49"/>
    <w:rsid w:val="00534910"/>
    <w:rsid w:val="005449C2"/>
    <w:rsid w:val="0054620F"/>
    <w:rsid w:val="00547D18"/>
    <w:rsid w:val="0055080F"/>
    <w:rsid w:val="00552A7C"/>
    <w:rsid w:val="00556E37"/>
    <w:rsid w:val="00576CED"/>
    <w:rsid w:val="0057759E"/>
    <w:rsid w:val="00581CCE"/>
    <w:rsid w:val="00582600"/>
    <w:rsid w:val="00592E40"/>
    <w:rsid w:val="005940F5"/>
    <w:rsid w:val="0059432F"/>
    <w:rsid w:val="005A0966"/>
    <w:rsid w:val="005A0C25"/>
    <w:rsid w:val="005A1C95"/>
    <w:rsid w:val="005A2965"/>
    <w:rsid w:val="005A5F0D"/>
    <w:rsid w:val="005A7AB1"/>
    <w:rsid w:val="005B0877"/>
    <w:rsid w:val="005B55D5"/>
    <w:rsid w:val="005C4984"/>
    <w:rsid w:val="005D1AF5"/>
    <w:rsid w:val="005D4B1F"/>
    <w:rsid w:val="005D5D3E"/>
    <w:rsid w:val="005E2A9C"/>
    <w:rsid w:val="005E2AB3"/>
    <w:rsid w:val="005E2AD0"/>
    <w:rsid w:val="00606C17"/>
    <w:rsid w:val="0062512D"/>
    <w:rsid w:val="006302C4"/>
    <w:rsid w:val="00635567"/>
    <w:rsid w:val="0063558B"/>
    <w:rsid w:val="00641964"/>
    <w:rsid w:val="00643AC8"/>
    <w:rsid w:val="00644A61"/>
    <w:rsid w:val="00647AD4"/>
    <w:rsid w:val="00647CA8"/>
    <w:rsid w:val="006531B2"/>
    <w:rsid w:val="006624A7"/>
    <w:rsid w:val="00671589"/>
    <w:rsid w:val="00675B93"/>
    <w:rsid w:val="00676BCC"/>
    <w:rsid w:val="0069169E"/>
    <w:rsid w:val="00695B8E"/>
    <w:rsid w:val="006A2E94"/>
    <w:rsid w:val="006A3121"/>
    <w:rsid w:val="006A4287"/>
    <w:rsid w:val="006A7174"/>
    <w:rsid w:val="006B184A"/>
    <w:rsid w:val="006B62FC"/>
    <w:rsid w:val="006C0EF9"/>
    <w:rsid w:val="006C11B3"/>
    <w:rsid w:val="006C1E08"/>
    <w:rsid w:val="006C7996"/>
    <w:rsid w:val="006D0266"/>
    <w:rsid w:val="006E03C5"/>
    <w:rsid w:val="006E6424"/>
    <w:rsid w:val="006F737A"/>
    <w:rsid w:val="00702C15"/>
    <w:rsid w:val="00707047"/>
    <w:rsid w:val="00726000"/>
    <w:rsid w:val="00733AFA"/>
    <w:rsid w:val="00740BFB"/>
    <w:rsid w:val="007469B6"/>
    <w:rsid w:val="007500E8"/>
    <w:rsid w:val="007540C3"/>
    <w:rsid w:val="00755E8E"/>
    <w:rsid w:val="007663BA"/>
    <w:rsid w:val="00766454"/>
    <w:rsid w:val="0076678A"/>
    <w:rsid w:val="007744D7"/>
    <w:rsid w:val="007810F0"/>
    <w:rsid w:val="007830AC"/>
    <w:rsid w:val="00790F4A"/>
    <w:rsid w:val="007920AD"/>
    <w:rsid w:val="00794F78"/>
    <w:rsid w:val="00796DFF"/>
    <w:rsid w:val="007A10F7"/>
    <w:rsid w:val="007B184D"/>
    <w:rsid w:val="007C216B"/>
    <w:rsid w:val="007C3C23"/>
    <w:rsid w:val="007C40DA"/>
    <w:rsid w:val="007C55FC"/>
    <w:rsid w:val="007C78D4"/>
    <w:rsid w:val="007C7F13"/>
    <w:rsid w:val="007D3476"/>
    <w:rsid w:val="007E1103"/>
    <w:rsid w:val="007E4537"/>
    <w:rsid w:val="007F5DE1"/>
    <w:rsid w:val="008072E9"/>
    <w:rsid w:val="008126D6"/>
    <w:rsid w:val="00823503"/>
    <w:rsid w:val="00824AC7"/>
    <w:rsid w:val="00830C1B"/>
    <w:rsid w:val="008430EC"/>
    <w:rsid w:val="008703E9"/>
    <w:rsid w:val="008709EA"/>
    <w:rsid w:val="008716B8"/>
    <w:rsid w:val="00873A7C"/>
    <w:rsid w:val="00884679"/>
    <w:rsid w:val="008915DC"/>
    <w:rsid w:val="008961F9"/>
    <w:rsid w:val="008A05EA"/>
    <w:rsid w:val="008A2CB7"/>
    <w:rsid w:val="008A3F5C"/>
    <w:rsid w:val="008A63A0"/>
    <w:rsid w:val="008B026A"/>
    <w:rsid w:val="008B0CD3"/>
    <w:rsid w:val="008C1462"/>
    <w:rsid w:val="008C1C96"/>
    <w:rsid w:val="008D2FB7"/>
    <w:rsid w:val="008E3FAD"/>
    <w:rsid w:val="008E5165"/>
    <w:rsid w:val="008E64A4"/>
    <w:rsid w:val="008E7E98"/>
    <w:rsid w:val="008F032C"/>
    <w:rsid w:val="008F6A06"/>
    <w:rsid w:val="00903309"/>
    <w:rsid w:val="00903A55"/>
    <w:rsid w:val="009053DC"/>
    <w:rsid w:val="0091041D"/>
    <w:rsid w:val="009118D2"/>
    <w:rsid w:val="00913311"/>
    <w:rsid w:val="00913760"/>
    <w:rsid w:val="00920525"/>
    <w:rsid w:val="00922F0A"/>
    <w:rsid w:val="009234D2"/>
    <w:rsid w:val="00930F8A"/>
    <w:rsid w:val="00935181"/>
    <w:rsid w:val="00945531"/>
    <w:rsid w:val="00945F3F"/>
    <w:rsid w:val="00953243"/>
    <w:rsid w:val="00956F32"/>
    <w:rsid w:val="00957572"/>
    <w:rsid w:val="00964D9A"/>
    <w:rsid w:val="00966AC4"/>
    <w:rsid w:val="00970D2F"/>
    <w:rsid w:val="00973EDB"/>
    <w:rsid w:val="00977404"/>
    <w:rsid w:val="00993442"/>
    <w:rsid w:val="009A18C6"/>
    <w:rsid w:val="009A3CF6"/>
    <w:rsid w:val="009A42BE"/>
    <w:rsid w:val="009A4D05"/>
    <w:rsid w:val="009B282A"/>
    <w:rsid w:val="009B47C8"/>
    <w:rsid w:val="009B51EC"/>
    <w:rsid w:val="009B617F"/>
    <w:rsid w:val="009C1970"/>
    <w:rsid w:val="009D13A5"/>
    <w:rsid w:val="009D1838"/>
    <w:rsid w:val="009D2002"/>
    <w:rsid w:val="009D30A5"/>
    <w:rsid w:val="009E30EE"/>
    <w:rsid w:val="009E46BE"/>
    <w:rsid w:val="009F1510"/>
    <w:rsid w:val="009F2DD0"/>
    <w:rsid w:val="00A00DDC"/>
    <w:rsid w:val="00A12ADE"/>
    <w:rsid w:val="00A20054"/>
    <w:rsid w:val="00A210D6"/>
    <w:rsid w:val="00A25B97"/>
    <w:rsid w:val="00A40046"/>
    <w:rsid w:val="00A42349"/>
    <w:rsid w:val="00A44797"/>
    <w:rsid w:val="00A44E62"/>
    <w:rsid w:val="00A53CFC"/>
    <w:rsid w:val="00A5522D"/>
    <w:rsid w:val="00A55A41"/>
    <w:rsid w:val="00A6267A"/>
    <w:rsid w:val="00A6308D"/>
    <w:rsid w:val="00A73501"/>
    <w:rsid w:val="00A77685"/>
    <w:rsid w:val="00A80022"/>
    <w:rsid w:val="00A80D64"/>
    <w:rsid w:val="00A90980"/>
    <w:rsid w:val="00A90AF1"/>
    <w:rsid w:val="00AA1BD6"/>
    <w:rsid w:val="00AA5032"/>
    <w:rsid w:val="00AB29E6"/>
    <w:rsid w:val="00AC7067"/>
    <w:rsid w:val="00AD326B"/>
    <w:rsid w:val="00AF1D26"/>
    <w:rsid w:val="00AF545F"/>
    <w:rsid w:val="00B03837"/>
    <w:rsid w:val="00B13DCD"/>
    <w:rsid w:val="00B14AED"/>
    <w:rsid w:val="00B15FA6"/>
    <w:rsid w:val="00B32DF1"/>
    <w:rsid w:val="00B43E35"/>
    <w:rsid w:val="00B5131F"/>
    <w:rsid w:val="00B67134"/>
    <w:rsid w:val="00B84EE8"/>
    <w:rsid w:val="00B94345"/>
    <w:rsid w:val="00B95F78"/>
    <w:rsid w:val="00BA600F"/>
    <w:rsid w:val="00BB0A6E"/>
    <w:rsid w:val="00BB33C4"/>
    <w:rsid w:val="00BB5831"/>
    <w:rsid w:val="00BB5D5E"/>
    <w:rsid w:val="00BD3044"/>
    <w:rsid w:val="00BD3844"/>
    <w:rsid w:val="00BD57B0"/>
    <w:rsid w:val="00BD64B0"/>
    <w:rsid w:val="00BE5224"/>
    <w:rsid w:val="00BF6C5D"/>
    <w:rsid w:val="00C11C51"/>
    <w:rsid w:val="00C40080"/>
    <w:rsid w:val="00C40EF5"/>
    <w:rsid w:val="00C55167"/>
    <w:rsid w:val="00C61E99"/>
    <w:rsid w:val="00C64E25"/>
    <w:rsid w:val="00C65714"/>
    <w:rsid w:val="00C700BE"/>
    <w:rsid w:val="00C7074A"/>
    <w:rsid w:val="00C731D5"/>
    <w:rsid w:val="00C76FFA"/>
    <w:rsid w:val="00C81BE0"/>
    <w:rsid w:val="00C8388D"/>
    <w:rsid w:val="00C94B18"/>
    <w:rsid w:val="00C95BEC"/>
    <w:rsid w:val="00CC16F4"/>
    <w:rsid w:val="00CD04D1"/>
    <w:rsid w:val="00CD617B"/>
    <w:rsid w:val="00CE0F76"/>
    <w:rsid w:val="00CF0886"/>
    <w:rsid w:val="00CF1CC6"/>
    <w:rsid w:val="00CF4CB5"/>
    <w:rsid w:val="00CF65DC"/>
    <w:rsid w:val="00D013A0"/>
    <w:rsid w:val="00D02BA3"/>
    <w:rsid w:val="00D04339"/>
    <w:rsid w:val="00D06024"/>
    <w:rsid w:val="00D07AD7"/>
    <w:rsid w:val="00D1447F"/>
    <w:rsid w:val="00D25838"/>
    <w:rsid w:val="00D32126"/>
    <w:rsid w:val="00D333E7"/>
    <w:rsid w:val="00D34B64"/>
    <w:rsid w:val="00D37364"/>
    <w:rsid w:val="00D4640A"/>
    <w:rsid w:val="00D55290"/>
    <w:rsid w:val="00D60F66"/>
    <w:rsid w:val="00D65203"/>
    <w:rsid w:val="00D70B4E"/>
    <w:rsid w:val="00D71A88"/>
    <w:rsid w:val="00D72242"/>
    <w:rsid w:val="00D803EC"/>
    <w:rsid w:val="00D80FA3"/>
    <w:rsid w:val="00D922D4"/>
    <w:rsid w:val="00D9626A"/>
    <w:rsid w:val="00DA04F5"/>
    <w:rsid w:val="00DA1BFE"/>
    <w:rsid w:val="00DA691A"/>
    <w:rsid w:val="00DA6A0B"/>
    <w:rsid w:val="00DD0733"/>
    <w:rsid w:val="00DD07C1"/>
    <w:rsid w:val="00DD16B4"/>
    <w:rsid w:val="00DD206A"/>
    <w:rsid w:val="00DE76D7"/>
    <w:rsid w:val="00DF5DD5"/>
    <w:rsid w:val="00DF71D7"/>
    <w:rsid w:val="00DF7C59"/>
    <w:rsid w:val="00E10AD7"/>
    <w:rsid w:val="00E142BA"/>
    <w:rsid w:val="00E2750B"/>
    <w:rsid w:val="00E50FEA"/>
    <w:rsid w:val="00E522B1"/>
    <w:rsid w:val="00E60DF0"/>
    <w:rsid w:val="00E672A0"/>
    <w:rsid w:val="00E673AC"/>
    <w:rsid w:val="00E85EF1"/>
    <w:rsid w:val="00E86977"/>
    <w:rsid w:val="00EA35BD"/>
    <w:rsid w:val="00EA70B8"/>
    <w:rsid w:val="00EB122E"/>
    <w:rsid w:val="00EB1EBA"/>
    <w:rsid w:val="00EB4883"/>
    <w:rsid w:val="00EB6167"/>
    <w:rsid w:val="00EB6D66"/>
    <w:rsid w:val="00EC3A60"/>
    <w:rsid w:val="00EC5CA9"/>
    <w:rsid w:val="00EC6689"/>
    <w:rsid w:val="00EC7582"/>
    <w:rsid w:val="00ED204D"/>
    <w:rsid w:val="00F0052F"/>
    <w:rsid w:val="00F014E5"/>
    <w:rsid w:val="00F01529"/>
    <w:rsid w:val="00F020A4"/>
    <w:rsid w:val="00F0460E"/>
    <w:rsid w:val="00F108C1"/>
    <w:rsid w:val="00F10A2C"/>
    <w:rsid w:val="00F11F17"/>
    <w:rsid w:val="00F12380"/>
    <w:rsid w:val="00F15AB4"/>
    <w:rsid w:val="00F164AC"/>
    <w:rsid w:val="00F176AD"/>
    <w:rsid w:val="00F21914"/>
    <w:rsid w:val="00F26F50"/>
    <w:rsid w:val="00F2797B"/>
    <w:rsid w:val="00F27C21"/>
    <w:rsid w:val="00F4307C"/>
    <w:rsid w:val="00F44692"/>
    <w:rsid w:val="00F46C20"/>
    <w:rsid w:val="00F60911"/>
    <w:rsid w:val="00F62697"/>
    <w:rsid w:val="00F64654"/>
    <w:rsid w:val="00F665C0"/>
    <w:rsid w:val="00FA1A2A"/>
    <w:rsid w:val="00FB5AEF"/>
    <w:rsid w:val="00FC5AB2"/>
    <w:rsid w:val="00FD34F8"/>
    <w:rsid w:val="00FD42E3"/>
    <w:rsid w:val="00FE294E"/>
    <w:rsid w:val="00FE3F7E"/>
    <w:rsid w:val="00FF2D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04EAF"/>
  <w15:docId w15:val="{8E5B135E-813B-41C3-B23B-6F2E79AF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34C"/>
    <w:pPr>
      <w:widowControl w:val="0"/>
    </w:pPr>
    <w:rPr>
      <w:rFonts w:ascii="Arial" w:hAnsi="Arial"/>
      <w:snapToGrid w:val="0"/>
      <w:sz w:val="22"/>
    </w:rPr>
  </w:style>
  <w:style w:type="paragraph" w:styleId="Overskrift1">
    <w:name w:val="heading 1"/>
    <w:basedOn w:val="Normal"/>
    <w:next w:val="Overskrift2"/>
    <w:qFormat/>
    <w:rsid w:val="003B634C"/>
    <w:pPr>
      <w:keepNext/>
      <w:keepLines/>
      <w:widowControl/>
      <w:tabs>
        <w:tab w:val="left" w:pos="-1440"/>
        <w:tab w:val="left" w:pos="-720"/>
        <w:tab w:val="left" w:pos="1663"/>
        <w:tab w:val="left" w:pos="2032"/>
        <w:tab w:val="left" w:pos="5400"/>
        <w:tab w:val="right" w:leader="dot" w:pos="9072"/>
      </w:tabs>
      <w:spacing w:before="100" w:beforeAutospacing="1" w:after="100" w:afterAutospacing="1" w:line="480" w:lineRule="atLeast"/>
      <w:ind w:right="-45"/>
      <w:jc w:val="both"/>
      <w:outlineLvl w:val="0"/>
    </w:pPr>
    <w:rPr>
      <w:rFonts w:cs="Arial"/>
      <w:b/>
      <w:bCs/>
      <w:spacing w:val="-2"/>
      <w:sz w:val="28"/>
      <w:szCs w:val="24"/>
    </w:rPr>
  </w:style>
  <w:style w:type="paragraph" w:styleId="Overskrift2">
    <w:name w:val="heading 2"/>
    <w:basedOn w:val="Normal"/>
    <w:next w:val="Normal"/>
    <w:qFormat/>
    <w:rsid w:val="003B634C"/>
    <w:pPr>
      <w:keepNext/>
      <w:keepLines/>
      <w:widowControl/>
      <w:spacing w:before="120" w:after="240" w:line="480" w:lineRule="atLeast"/>
      <w:outlineLvl w:val="1"/>
    </w:pPr>
    <w:rPr>
      <w:rFonts w:cs="Arial"/>
      <w:b/>
      <w:bCs/>
      <w:iCs/>
      <w:sz w:val="26"/>
      <w:szCs w:val="24"/>
    </w:rPr>
  </w:style>
  <w:style w:type="paragraph" w:styleId="Overskrift3">
    <w:name w:val="heading 3"/>
    <w:basedOn w:val="Normal"/>
    <w:next w:val="Normal"/>
    <w:qFormat/>
    <w:rsid w:val="003B634C"/>
    <w:pPr>
      <w:tabs>
        <w:tab w:val="left" w:pos="-1440"/>
        <w:tab w:val="left" w:pos="-720"/>
        <w:tab w:val="left" w:pos="0"/>
        <w:tab w:val="left" w:pos="1663"/>
        <w:tab w:val="left" w:pos="2032"/>
        <w:tab w:val="left" w:pos="4897"/>
        <w:tab w:val="right" w:leader="dot" w:pos="9072"/>
      </w:tabs>
      <w:ind w:right="-46"/>
      <w:jc w:val="both"/>
      <w:outlineLvl w:val="2"/>
    </w:pPr>
    <w:rPr>
      <w:rFonts w:cs="Arial"/>
      <w:spacing w:val="-2"/>
    </w:rPr>
  </w:style>
  <w:style w:type="paragraph" w:styleId="Overskrift4">
    <w:name w:val="heading 4"/>
    <w:basedOn w:val="Overskrift3"/>
    <w:next w:val="Normal"/>
    <w:qFormat/>
    <w:rsid w:val="003B634C"/>
    <w:pPr>
      <w:numPr>
        <w:ilvl w:val="3"/>
      </w:numPr>
      <w:outlineLvl w:val="3"/>
    </w:pPr>
  </w:style>
  <w:style w:type="paragraph" w:styleId="Overskrift5">
    <w:name w:val="heading 5"/>
    <w:basedOn w:val="Normal"/>
    <w:next w:val="Normal"/>
    <w:qFormat/>
    <w:rsid w:val="003B634C"/>
    <w:pPr>
      <w:spacing w:before="240" w:after="60"/>
      <w:outlineLvl w:val="4"/>
    </w:pPr>
    <w:rPr>
      <w:b/>
      <w:bCs/>
      <w:i/>
      <w:iCs/>
      <w:sz w:val="26"/>
      <w:szCs w:val="26"/>
    </w:rPr>
  </w:style>
  <w:style w:type="paragraph" w:styleId="Overskrift6">
    <w:name w:val="heading 6"/>
    <w:basedOn w:val="Normal"/>
    <w:next w:val="Normal"/>
    <w:qFormat/>
    <w:rsid w:val="003B634C"/>
    <w:pPr>
      <w:spacing w:before="240" w:after="60"/>
      <w:outlineLvl w:val="5"/>
    </w:pPr>
    <w:rPr>
      <w:rFonts w:ascii="Times New Roman" w:hAnsi="Times New Roman"/>
      <w:b/>
      <w:bCs/>
      <w:szCs w:val="22"/>
    </w:rPr>
  </w:style>
  <w:style w:type="paragraph" w:styleId="Overskrift7">
    <w:name w:val="heading 7"/>
    <w:basedOn w:val="Normal"/>
    <w:next w:val="Normal"/>
    <w:qFormat/>
    <w:rsid w:val="003B634C"/>
    <w:pPr>
      <w:spacing w:before="240" w:after="60"/>
      <w:outlineLvl w:val="6"/>
    </w:pPr>
    <w:rPr>
      <w:rFonts w:ascii="Times New Roman" w:hAnsi="Times New Roman"/>
      <w:sz w:val="24"/>
      <w:szCs w:val="24"/>
    </w:rPr>
  </w:style>
  <w:style w:type="paragraph" w:styleId="Overskrift8">
    <w:name w:val="heading 8"/>
    <w:basedOn w:val="Normal"/>
    <w:next w:val="Normal"/>
    <w:qFormat/>
    <w:rsid w:val="003B634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3B634C"/>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3B634C"/>
    <w:rPr>
      <w:sz w:val="24"/>
    </w:rPr>
  </w:style>
  <w:style w:type="character" w:styleId="Sluttnotereferanse">
    <w:name w:val="endnote reference"/>
    <w:semiHidden/>
    <w:rsid w:val="003B634C"/>
    <w:rPr>
      <w:vertAlign w:val="superscript"/>
    </w:rPr>
  </w:style>
  <w:style w:type="paragraph" w:styleId="Fotnotetekst">
    <w:name w:val="footnote text"/>
    <w:basedOn w:val="Normal"/>
    <w:semiHidden/>
    <w:rsid w:val="003B634C"/>
    <w:rPr>
      <w:sz w:val="24"/>
    </w:rPr>
  </w:style>
  <w:style w:type="character" w:styleId="Fotnotereferanse">
    <w:name w:val="footnote reference"/>
    <w:semiHidden/>
    <w:rsid w:val="003B634C"/>
    <w:rPr>
      <w:vertAlign w:val="superscript"/>
    </w:rPr>
  </w:style>
  <w:style w:type="character" w:customStyle="1" w:styleId="Dokument8">
    <w:name w:val="Dokument 8"/>
    <w:basedOn w:val="Standardskriftforavsnitt"/>
    <w:rsid w:val="003B634C"/>
  </w:style>
  <w:style w:type="character" w:customStyle="1" w:styleId="Dokument5">
    <w:name w:val="Dokument 5"/>
    <w:basedOn w:val="Standardskriftforavsnitt"/>
    <w:rsid w:val="003B634C"/>
  </w:style>
  <w:style w:type="character" w:customStyle="1" w:styleId="Dokument6">
    <w:name w:val="Dokument 6"/>
    <w:basedOn w:val="Standardskriftforavsnitt"/>
    <w:rsid w:val="003B634C"/>
  </w:style>
  <w:style w:type="character" w:customStyle="1" w:styleId="Dokument2">
    <w:name w:val="Dokument 2"/>
    <w:rsid w:val="003B634C"/>
    <w:rPr>
      <w:rFonts w:ascii="CG Times" w:hAnsi="CG Times"/>
      <w:noProof w:val="0"/>
      <w:sz w:val="22"/>
      <w:lang w:val="en-US"/>
    </w:rPr>
  </w:style>
  <w:style w:type="character" w:customStyle="1" w:styleId="Dokument7">
    <w:name w:val="Dokument 7"/>
    <w:basedOn w:val="Standardskriftforavsnitt"/>
    <w:rsid w:val="003B634C"/>
  </w:style>
  <w:style w:type="character" w:customStyle="1" w:styleId="Bibliografi1">
    <w:name w:val="Bibliografi1"/>
    <w:basedOn w:val="Standardskriftforavsnitt"/>
    <w:rsid w:val="003B634C"/>
  </w:style>
  <w:style w:type="character" w:customStyle="1" w:styleId="Avsntilhy1">
    <w:name w:val="Avsn til høy 1"/>
    <w:basedOn w:val="Standardskriftforavsnitt"/>
    <w:rsid w:val="003B634C"/>
  </w:style>
  <w:style w:type="character" w:customStyle="1" w:styleId="Avsntilhy2">
    <w:name w:val="Avsn til høy 2"/>
    <w:basedOn w:val="Standardskriftforavsnitt"/>
    <w:rsid w:val="003B634C"/>
  </w:style>
  <w:style w:type="character" w:customStyle="1" w:styleId="Dokument3">
    <w:name w:val="Dokument 3"/>
    <w:rsid w:val="003B634C"/>
    <w:rPr>
      <w:rFonts w:ascii="CG Times" w:hAnsi="CG Times"/>
      <w:noProof w:val="0"/>
      <w:sz w:val="22"/>
      <w:lang w:val="en-US"/>
    </w:rPr>
  </w:style>
  <w:style w:type="character" w:customStyle="1" w:styleId="Avsntilhy3">
    <w:name w:val="Avsn til høy 3"/>
    <w:basedOn w:val="Standardskriftforavsnitt"/>
    <w:rsid w:val="003B634C"/>
  </w:style>
  <w:style w:type="character" w:customStyle="1" w:styleId="Avsntilhy4">
    <w:name w:val="Avsn til høy 4"/>
    <w:basedOn w:val="Standardskriftforavsnitt"/>
    <w:rsid w:val="003B634C"/>
  </w:style>
  <w:style w:type="character" w:customStyle="1" w:styleId="Avsntilhy5">
    <w:name w:val="Avsn til høy 5"/>
    <w:basedOn w:val="Standardskriftforavsnitt"/>
    <w:rsid w:val="003B634C"/>
  </w:style>
  <w:style w:type="character" w:customStyle="1" w:styleId="Avsntilhy6">
    <w:name w:val="Avsn til høy 6"/>
    <w:basedOn w:val="Standardskriftforavsnitt"/>
    <w:rsid w:val="003B634C"/>
  </w:style>
  <w:style w:type="character" w:customStyle="1" w:styleId="Avsntilhy7">
    <w:name w:val="Avsn til høy 7"/>
    <w:basedOn w:val="Standardskriftforavsnitt"/>
    <w:rsid w:val="003B634C"/>
  </w:style>
  <w:style w:type="character" w:customStyle="1" w:styleId="Avsntilhy8">
    <w:name w:val="Avsn til høy 8"/>
    <w:basedOn w:val="Standardskriftforavsnitt"/>
    <w:rsid w:val="003B634C"/>
  </w:style>
  <w:style w:type="paragraph" w:customStyle="1" w:styleId="Dokument1">
    <w:name w:val="Dokument 1"/>
    <w:rsid w:val="003B634C"/>
    <w:pPr>
      <w:keepNext/>
      <w:keepLines/>
      <w:widowControl w:val="0"/>
      <w:tabs>
        <w:tab w:val="left" w:pos="-720"/>
      </w:tabs>
      <w:suppressAutoHyphens/>
    </w:pPr>
    <w:rPr>
      <w:rFonts w:ascii="CG Times" w:hAnsi="CG Times"/>
      <w:snapToGrid w:val="0"/>
      <w:sz w:val="22"/>
      <w:lang w:val="en-US"/>
    </w:rPr>
  </w:style>
  <w:style w:type="character" w:customStyle="1" w:styleId="SettpII">
    <w:name w:val="Sett på II"/>
    <w:rsid w:val="003B634C"/>
    <w:rPr>
      <w:rFonts w:ascii="CG Times" w:hAnsi="CG Times"/>
      <w:noProof w:val="0"/>
      <w:sz w:val="22"/>
      <w:lang w:val="en-US"/>
    </w:rPr>
  </w:style>
  <w:style w:type="character" w:customStyle="1" w:styleId="Teknisk2">
    <w:name w:val="Teknisk 2"/>
    <w:rsid w:val="003B634C"/>
    <w:rPr>
      <w:rFonts w:ascii="CG Times" w:hAnsi="CG Times"/>
      <w:noProof w:val="0"/>
      <w:sz w:val="22"/>
      <w:lang w:val="en-US"/>
    </w:rPr>
  </w:style>
  <w:style w:type="character" w:customStyle="1" w:styleId="Teknisk3">
    <w:name w:val="Teknisk 3"/>
    <w:rsid w:val="003B634C"/>
    <w:rPr>
      <w:rFonts w:ascii="CG Times" w:hAnsi="CG Times"/>
      <w:noProof w:val="0"/>
      <w:sz w:val="22"/>
      <w:lang w:val="en-US"/>
    </w:rPr>
  </w:style>
  <w:style w:type="character" w:customStyle="1" w:styleId="Teknisk4">
    <w:name w:val="Teknisk 4"/>
    <w:basedOn w:val="Standardskriftforavsnitt"/>
    <w:rsid w:val="003B634C"/>
  </w:style>
  <w:style w:type="character" w:customStyle="1" w:styleId="Teknisk1">
    <w:name w:val="Teknisk 1"/>
    <w:rsid w:val="003B634C"/>
    <w:rPr>
      <w:rFonts w:ascii="CG Times" w:hAnsi="CG Times"/>
      <w:noProof w:val="0"/>
      <w:sz w:val="22"/>
      <w:lang w:val="en-US"/>
    </w:rPr>
  </w:style>
  <w:style w:type="character" w:customStyle="1" w:styleId="SettpI">
    <w:name w:val="Sett på I"/>
    <w:basedOn w:val="Standardskriftforavsnitt"/>
    <w:rsid w:val="003B634C"/>
  </w:style>
  <w:style w:type="character" w:customStyle="1" w:styleId="Teknisk5">
    <w:name w:val="Teknisk 5"/>
    <w:basedOn w:val="Standardskriftforavsnitt"/>
    <w:rsid w:val="003B634C"/>
  </w:style>
  <w:style w:type="character" w:customStyle="1" w:styleId="Dokument4">
    <w:name w:val="Dokument 4"/>
    <w:rsid w:val="003B634C"/>
    <w:rPr>
      <w:b/>
      <w:i/>
      <w:sz w:val="22"/>
    </w:rPr>
  </w:style>
  <w:style w:type="character" w:customStyle="1" w:styleId="Teknisk6">
    <w:name w:val="Teknisk 6"/>
    <w:basedOn w:val="Standardskriftforavsnitt"/>
    <w:rsid w:val="003B634C"/>
  </w:style>
  <w:style w:type="character" w:customStyle="1" w:styleId="Teknisk7">
    <w:name w:val="Teknisk 7"/>
    <w:basedOn w:val="Standardskriftforavsnitt"/>
    <w:rsid w:val="003B634C"/>
  </w:style>
  <w:style w:type="character" w:customStyle="1" w:styleId="Teknisk8">
    <w:name w:val="Teknisk 8"/>
    <w:basedOn w:val="Standardskriftforavsnitt"/>
    <w:rsid w:val="003B634C"/>
  </w:style>
  <w:style w:type="paragraph" w:customStyle="1" w:styleId="innh1">
    <w:name w:val="innh 1"/>
    <w:basedOn w:val="Normal"/>
    <w:rsid w:val="003B634C"/>
    <w:pPr>
      <w:tabs>
        <w:tab w:val="right" w:leader="dot" w:pos="9360"/>
      </w:tabs>
      <w:suppressAutoHyphens/>
      <w:spacing w:before="480"/>
      <w:ind w:left="720" w:right="720" w:hanging="720"/>
    </w:pPr>
    <w:rPr>
      <w:lang w:val="en-US"/>
    </w:rPr>
  </w:style>
  <w:style w:type="paragraph" w:customStyle="1" w:styleId="innh2">
    <w:name w:val="innh 2"/>
    <w:basedOn w:val="Normal"/>
    <w:rsid w:val="003B634C"/>
    <w:pPr>
      <w:tabs>
        <w:tab w:val="right" w:leader="dot" w:pos="9360"/>
      </w:tabs>
      <w:suppressAutoHyphens/>
      <w:ind w:left="1440" w:right="720" w:hanging="720"/>
    </w:pPr>
    <w:rPr>
      <w:lang w:val="en-US"/>
    </w:rPr>
  </w:style>
  <w:style w:type="paragraph" w:customStyle="1" w:styleId="innh3">
    <w:name w:val="innh 3"/>
    <w:basedOn w:val="Normal"/>
    <w:rsid w:val="003B634C"/>
    <w:pPr>
      <w:tabs>
        <w:tab w:val="right" w:leader="dot" w:pos="9360"/>
      </w:tabs>
      <w:suppressAutoHyphens/>
      <w:ind w:left="2160" w:right="720" w:hanging="720"/>
    </w:pPr>
    <w:rPr>
      <w:lang w:val="en-US"/>
    </w:rPr>
  </w:style>
  <w:style w:type="paragraph" w:customStyle="1" w:styleId="innh4">
    <w:name w:val="innh 4"/>
    <w:basedOn w:val="Normal"/>
    <w:rsid w:val="003B634C"/>
    <w:pPr>
      <w:tabs>
        <w:tab w:val="right" w:leader="dot" w:pos="9360"/>
      </w:tabs>
      <w:suppressAutoHyphens/>
      <w:ind w:left="2880" w:right="720" w:hanging="720"/>
    </w:pPr>
    <w:rPr>
      <w:lang w:val="en-US"/>
    </w:rPr>
  </w:style>
  <w:style w:type="paragraph" w:customStyle="1" w:styleId="innh5">
    <w:name w:val="innh 5"/>
    <w:basedOn w:val="Normal"/>
    <w:rsid w:val="003B634C"/>
    <w:pPr>
      <w:tabs>
        <w:tab w:val="right" w:leader="dot" w:pos="9360"/>
      </w:tabs>
      <w:suppressAutoHyphens/>
      <w:ind w:left="3600" w:right="720" w:hanging="720"/>
    </w:pPr>
    <w:rPr>
      <w:lang w:val="en-US"/>
    </w:rPr>
  </w:style>
  <w:style w:type="paragraph" w:customStyle="1" w:styleId="innh6">
    <w:name w:val="innh 6"/>
    <w:basedOn w:val="Normal"/>
    <w:rsid w:val="003B634C"/>
    <w:pPr>
      <w:tabs>
        <w:tab w:val="right" w:pos="9360"/>
      </w:tabs>
      <w:suppressAutoHyphens/>
      <w:ind w:left="720" w:hanging="720"/>
    </w:pPr>
    <w:rPr>
      <w:lang w:val="en-US"/>
    </w:rPr>
  </w:style>
  <w:style w:type="paragraph" w:customStyle="1" w:styleId="innh7">
    <w:name w:val="innh 7"/>
    <w:basedOn w:val="Normal"/>
    <w:rsid w:val="003B634C"/>
    <w:pPr>
      <w:suppressAutoHyphens/>
      <w:ind w:left="720" w:hanging="720"/>
    </w:pPr>
    <w:rPr>
      <w:lang w:val="en-US"/>
    </w:rPr>
  </w:style>
  <w:style w:type="paragraph" w:customStyle="1" w:styleId="innh8">
    <w:name w:val="innh 8"/>
    <w:basedOn w:val="Normal"/>
    <w:rsid w:val="003B634C"/>
    <w:pPr>
      <w:tabs>
        <w:tab w:val="right" w:pos="9360"/>
      </w:tabs>
      <w:suppressAutoHyphens/>
      <w:ind w:left="720" w:hanging="720"/>
    </w:pPr>
    <w:rPr>
      <w:lang w:val="en-US"/>
    </w:rPr>
  </w:style>
  <w:style w:type="paragraph" w:customStyle="1" w:styleId="innh9">
    <w:name w:val="innh 9"/>
    <w:basedOn w:val="Normal"/>
    <w:rsid w:val="003B634C"/>
    <w:pPr>
      <w:tabs>
        <w:tab w:val="right" w:leader="dot" w:pos="9360"/>
      </w:tabs>
      <w:suppressAutoHyphens/>
      <w:ind w:left="720" w:hanging="720"/>
    </w:pPr>
    <w:rPr>
      <w:lang w:val="en-US"/>
    </w:rPr>
  </w:style>
  <w:style w:type="paragraph" w:customStyle="1" w:styleId="stikkordregister1">
    <w:name w:val="stikkordregister 1"/>
    <w:basedOn w:val="Normal"/>
    <w:rsid w:val="003B634C"/>
    <w:pPr>
      <w:tabs>
        <w:tab w:val="right" w:leader="dot" w:pos="9360"/>
      </w:tabs>
      <w:suppressAutoHyphens/>
      <w:ind w:left="1440" w:right="720" w:hanging="1440"/>
    </w:pPr>
    <w:rPr>
      <w:lang w:val="en-US"/>
    </w:rPr>
  </w:style>
  <w:style w:type="paragraph" w:customStyle="1" w:styleId="stikkordregister2">
    <w:name w:val="stikkordregister 2"/>
    <w:basedOn w:val="Normal"/>
    <w:rsid w:val="003B634C"/>
    <w:pPr>
      <w:tabs>
        <w:tab w:val="right" w:leader="dot" w:pos="9360"/>
      </w:tabs>
      <w:suppressAutoHyphens/>
      <w:ind w:left="1440" w:right="720" w:hanging="720"/>
    </w:pPr>
    <w:rPr>
      <w:lang w:val="en-US"/>
    </w:rPr>
  </w:style>
  <w:style w:type="paragraph" w:customStyle="1" w:styleId="kildelisteoverskrift">
    <w:name w:val="kildelisteoverskrift"/>
    <w:basedOn w:val="Normal"/>
    <w:rsid w:val="003B634C"/>
    <w:pPr>
      <w:tabs>
        <w:tab w:val="right" w:pos="9360"/>
      </w:tabs>
      <w:suppressAutoHyphens/>
    </w:pPr>
    <w:rPr>
      <w:lang w:val="en-US"/>
    </w:rPr>
  </w:style>
  <w:style w:type="paragraph" w:customStyle="1" w:styleId="bildetekst">
    <w:name w:val="bildetekst"/>
    <w:basedOn w:val="Normal"/>
    <w:rsid w:val="003B634C"/>
    <w:rPr>
      <w:sz w:val="24"/>
    </w:rPr>
  </w:style>
  <w:style w:type="character" w:customStyle="1" w:styleId="EquationCaption">
    <w:name w:val="_Equation Caption"/>
    <w:rsid w:val="003B634C"/>
  </w:style>
  <w:style w:type="paragraph" w:styleId="NormalWeb">
    <w:name w:val="Normal (Web)"/>
    <w:basedOn w:val="Normal"/>
    <w:rsid w:val="003B634C"/>
    <w:pPr>
      <w:widowControl/>
      <w:spacing w:before="100" w:beforeAutospacing="1" w:after="100" w:afterAutospacing="1"/>
    </w:pPr>
    <w:rPr>
      <w:rFonts w:ascii="Times New Roman" w:hAnsi="Times New Roman"/>
      <w:snapToGrid/>
      <w:sz w:val="24"/>
      <w:szCs w:val="24"/>
    </w:rPr>
  </w:style>
  <w:style w:type="character" w:styleId="Hyperkobling">
    <w:name w:val="Hyperlink"/>
    <w:uiPriority w:val="99"/>
    <w:rsid w:val="003B634C"/>
    <w:rPr>
      <w:color w:val="0080C0"/>
      <w:u w:val="single"/>
    </w:rPr>
  </w:style>
  <w:style w:type="paragraph" w:styleId="INNH10">
    <w:name w:val="toc 1"/>
    <w:basedOn w:val="Normal"/>
    <w:next w:val="Normal"/>
    <w:autoRedefine/>
    <w:uiPriority w:val="39"/>
    <w:rsid w:val="003B634C"/>
    <w:pPr>
      <w:keepNext/>
      <w:keepLines/>
      <w:widowControl/>
      <w:spacing w:before="240" w:after="120"/>
    </w:pPr>
    <w:rPr>
      <w:b/>
      <w:bCs/>
      <w:sz w:val="24"/>
    </w:rPr>
  </w:style>
  <w:style w:type="paragraph" w:customStyle="1" w:styleId="TOC21">
    <w:name w:val="TOC 21"/>
    <w:basedOn w:val="Normal"/>
    <w:next w:val="Normal"/>
    <w:autoRedefine/>
    <w:semiHidden/>
    <w:rsid w:val="003B634C"/>
    <w:pPr>
      <w:widowControl/>
      <w:tabs>
        <w:tab w:val="left" w:pos="960"/>
        <w:tab w:val="left" w:pos="993"/>
        <w:tab w:val="right" w:leader="dot" w:pos="9322"/>
      </w:tabs>
      <w:ind w:left="240"/>
    </w:pPr>
    <w:rPr>
      <w:noProof/>
      <w:snapToGrid/>
      <w:szCs w:val="24"/>
      <w:lang w:eastAsia="en-US"/>
    </w:rPr>
  </w:style>
  <w:style w:type="paragraph" w:styleId="INNH30">
    <w:name w:val="toc 3"/>
    <w:basedOn w:val="Normal"/>
    <w:next w:val="Normal"/>
    <w:autoRedefine/>
    <w:semiHidden/>
    <w:rsid w:val="003B634C"/>
    <w:pPr>
      <w:ind w:left="440"/>
    </w:pPr>
    <w:rPr>
      <w:rFonts w:ascii="Times New Roman" w:hAnsi="Times New Roman"/>
      <w:sz w:val="20"/>
    </w:rPr>
  </w:style>
  <w:style w:type="paragraph" w:styleId="INNH40">
    <w:name w:val="toc 4"/>
    <w:basedOn w:val="Normal"/>
    <w:next w:val="Normal"/>
    <w:autoRedefine/>
    <w:semiHidden/>
    <w:rsid w:val="003B634C"/>
    <w:pPr>
      <w:ind w:left="660"/>
    </w:pPr>
    <w:rPr>
      <w:rFonts w:ascii="Times New Roman" w:hAnsi="Times New Roman"/>
      <w:sz w:val="20"/>
    </w:rPr>
  </w:style>
  <w:style w:type="paragraph" w:styleId="INNH50">
    <w:name w:val="toc 5"/>
    <w:basedOn w:val="Normal"/>
    <w:next w:val="Normal"/>
    <w:autoRedefine/>
    <w:semiHidden/>
    <w:rsid w:val="003B634C"/>
    <w:pPr>
      <w:ind w:left="880"/>
    </w:pPr>
    <w:rPr>
      <w:rFonts w:ascii="Times New Roman" w:hAnsi="Times New Roman"/>
      <w:sz w:val="20"/>
    </w:rPr>
  </w:style>
  <w:style w:type="paragraph" w:styleId="INNH60">
    <w:name w:val="toc 6"/>
    <w:basedOn w:val="Normal"/>
    <w:next w:val="Normal"/>
    <w:autoRedefine/>
    <w:semiHidden/>
    <w:rsid w:val="003B634C"/>
    <w:pPr>
      <w:ind w:left="1100"/>
    </w:pPr>
    <w:rPr>
      <w:rFonts w:ascii="Times New Roman" w:hAnsi="Times New Roman"/>
      <w:sz w:val="20"/>
    </w:rPr>
  </w:style>
  <w:style w:type="paragraph" w:styleId="INNH70">
    <w:name w:val="toc 7"/>
    <w:basedOn w:val="Normal"/>
    <w:next w:val="Normal"/>
    <w:autoRedefine/>
    <w:semiHidden/>
    <w:rsid w:val="003B634C"/>
    <w:pPr>
      <w:ind w:left="1320"/>
    </w:pPr>
    <w:rPr>
      <w:rFonts w:ascii="Times New Roman" w:hAnsi="Times New Roman"/>
      <w:sz w:val="20"/>
    </w:rPr>
  </w:style>
  <w:style w:type="paragraph" w:styleId="INNH80">
    <w:name w:val="toc 8"/>
    <w:basedOn w:val="Normal"/>
    <w:next w:val="Normal"/>
    <w:autoRedefine/>
    <w:semiHidden/>
    <w:rsid w:val="003B634C"/>
    <w:pPr>
      <w:ind w:left="1540"/>
    </w:pPr>
    <w:rPr>
      <w:rFonts w:ascii="Times New Roman" w:hAnsi="Times New Roman"/>
      <w:sz w:val="20"/>
    </w:rPr>
  </w:style>
  <w:style w:type="paragraph" w:styleId="INNH90">
    <w:name w:val="toc 9"/>
    <w:basedOn w:val="Normal"/>
    <w:next w:val="Normal"/>
    <w:autoRedefine/>
    <w:semiHidden/>
    <w:rsid w:val="003B634C"/>
    <w:pPr>
      <w:ind w:left="1760"/>
    </w:pPr>
    <w:rPr>
      <w:rFonts w:ascii="Times New Roman" w:hAnsi="Times New Roman"/>
      <w:sz w:val="20"/>
    </w:rPr>
  </w:style>
  <w:style w:type="paragraph" w:styleId="INNH20">
    <w:name w:val="toc 2"/>
    <w:basedOn w:val="Normal"/>
    <w:next w:val="Normal"/>
    <w:autoRedefine/>
    <w:uiPriority w:val="39"/>
    <w:rsid w:val="00766454"/>
    <w:pPr>
      <w:keepLines/>
      <w:widowControl/>
      <w:tabs>
        <w:tab w:val="left" w:pos="880"/>
        <w:tab w:val="right" w:pos="9911"/>
      </w:tabs>
      <w:spacing w:before="120"/>
      <w:ind w:left="221"/>
    </w:pPr>
    <w:rPr>
      <w:i/>
      <w:iCs/>
      <w:noProof/>
      <w:spacing w:val="-2"/>
    </w:rPr>
  </w:style>
  <w:style w:type="paragraph" w:customStyle="1" w:styleId="Enkel">
    <w:name w:val="Enkel"/>
    <w:basedOn w:val="Normal"/>
    <w:rsid w:val="003B634C"/>
    <w:pPr>
      <w:widowControl/>
    </w:pPr>
    <w:rPr>
      <w:rFonts w:ascii="Times New Roman" w:hAnsi="Times New Roman"/>
      <w:snapToGrid/>
      <w:sz w:val="24"/>
    </w:rPr>
  </w:style>
  <w:style w:type="paragraph" w:customStyle="1" w:styleId="Standardtekst">
    <w:name w:val="Standardtekst"/>
    <w:basedOn w:val="Normal"/>
    <w:rsid w:val="003B634C"/>
    <w:pPr>
      <w:widowControl/>
    </w:pPr>
    <w:rPr>
      <w:rFonts w:ascii="Times New Roman" w:hAnsi="Times New Roman"/>
      <w:snapToGrid/>
      <w:sz w:val="24"/>
    </w:rPr>
  </w:style>
  <w:style w:type="paragraph" w:styleId="Topptekst">
    <w:name w:val="header"/>
    <w:basedOn w:val="Normal"/>
    <w:rsid w:val="003B634C"/>
    <w:pPr>
      <w:widowControl/>
      <w:tabs>
        <w:tab w:val="center" w:pos="4536"/>
        <w:tab w:val="right" w:pos="9072"/>
      </w:tabs>
    </w:pPr>
    <w:rPr>
      <w:rFonts w:ascii="Times New Roman" w:hAnsi="Times New Roman"/>
      <w:snapToGrid/>
      <w:sz w:val="24"/>
    </w:rPr>
  </w:style>
  <w:style w:type="paragraph" w:styleId="Bunntekst">
    <w:name w:val="footer"/>
    <w:basedOn w:val="Normal"/>
    <w:rsid w:val="003B634C"/>
    <w:pPr>
      <w:widowControl/>
      <w:tabs>
        <w:tab w:val="center" w:pos="4536"/>
        <w:tab w:val="right" w:pos="9072"/>
      </w:tabs>
    </w:pPr>
    <w:rPr>
      <w:rFonts w:ascii="Times New Roman" w:hAnsi="Times New Roman"/>
      <w:snapToGrid/>
      <w:sz w:val="24"/>
    </w:rPr>
  </w:style>
  <w:style w:type="character" w:styleId="Sidetall">
    <w:name w:val="page number"/>
    <w:basedOn w:val="Standardskriftforavsnitt"/>
    <w:rsid w:val="003B634C"/>
  </w:style>
  <w:style w:type="paragraph" w:styleId="Brdtekst2">
    <w:name w:val="Body Text 2"/>
    <w:basedOn w:val="Normal"/>
    <w:rsid w:val="003B634C"/>
    <w:pPr>
      <w:widowControl/>
    </w:pPr>
    <w:rPr>
      <w:rFonts w:ascii="Times New Roman" w:hAnsi="Times New Roman"/>
      <w:snapToGrid/>
      <w:color w:val="000000"/>
      <w:sz w:val="24"/>
    </w:rPr>
  </w:style>
  <w:style w:type="paragraph" w:styleId="Brdtekst">
    <w:name w:val="Body Text"/>
    <w:basedOn w:val="Normal"/>
    <w:rsid w:val="003B634C"/>
    <w:pPr>
      <w:widowControl/>
    </w:pPr>
    <w:rPr>
      <w:rFonts w:ascii="Times New Roman" w:hAnsi="Times New Roman"/>
      <w:i/>
      <w:iCs/>
      <w:snapToGrid/>
      <w:sz w:val="24"/>
      <w:szCs w:val="24"/>
    </w:rPr>
  </w:style>
  <w:style w:type="paragraph" w:styleId="Brdtekst3">
    <w:name w:val="Body Text 3"/>
    <w:basedOn w:val="Normal"/>
    <w:rsid w:val="003B634C"/>
    <w:pPr>
      <w:widowControl/>
      <w:jc w:val="both"/>
    </w:pPr>
    <w:rPr>
      <w:rFonts w:ascii="Times New Roman" w:hAnsi="Times New Roman"/>
      <w:snapToGrid/>
      <w:sz w:val="24"/>
      <w:szCs w:val="24"/>
    </w:rPr>
  </w:style>
  <w:style w:type="character" w:styleId="Sterk">
    <w:name w:val="Strong"/>
    <w:qFormat/>
    <w:rsid w:val="003B634C"/>
    <w:rPr>
      <w:b/>
      <w:bCs/>
    </w:rPr>
  </w:style>
  <w:style w:type="paragraph" w:styleId="Tittel">
    <w:name w:val="Title"/>
    <w:basedOn w:val="Normal"/>
    <w:qFormat/>
    <w:rsid w:val="003B634C"/>
    <w:pPr>
      <w:widowControl/>
      <w:jc w:val="center"/>
    </w:pPr>
    <w:rPr>
      <w:rFonts w:ascii="Times New Roman" w:hAnsi="Times New Roman"/>
      <w:b/>
      <w:bCs/>
      <w:snapToGrid/>
      <w:sz w:val="24"/>
      <w:szCs w:val="36"/>
    </w:rPr>
  </w:style>
  <w:style w:type="paragraph" w:styleId="Vanliginnrykk">
    <w:name w:val="Normal Indent"/>
    <w:basedOn w:val="Normal"/>
    <w:rsid w:val="003B634C"/>
    <w:pPr>
      <w:ind w:left="1134"/>
    </w:pPr>
  </w:style>
  <w:style w:type="paragraph" w:styleId="Punktliste">
    <w:name w:val="List Bullet"/>
    <w:basedOn w:val="Normal"/>
    <w:autoRedefine/>
    <w:rsid w:val="003B634C"/>
    <w:pPr>
      <w:numPr>
        <w:numId w:val="1"/>
      </w:numPr>
      <w:tabs>
        <w:tab w:val="clear" w:pos="360"/>
        <w:tab w:val="num" w:pos="1701"/>
      </w:tabs>
      <w:ind w:left="1701" w:hanging="567"/>
    </w:pPr>
  </w:style>
  <w:style w:type="paragraph" w:styleId="Nummerertliste">
    <w:name w:val="List Number"/>
    <w:basedOn w:val="Normal"/>
    <w:rsid w:val="003B634C"/>
    <w:pPr>
      <w:numPr>
        <w:numId w:val="2"/>
      </w:numPr>
    </w:pPr>
  </w:style>
  <w:style w:type="paragraph" w:customStyle="1" w:styleId="IndentList">
    <w:name w:val="Indent List"/>
    <w:basedOn w:val="Vanliginnrykk"/>
    <w:rsid w:val="003B634C"/>
    <w:pPr>
      <w:tabs>
        <w:tab w:val="left" w:pos="1701"/>
      </w:tabs>
      <w:ind w:left="1701" w:hanging="567"/>
    </w:pPr>
  </w:style>
  <w:style w:type="paragraph" w:customStyle="1" w:styleId="IdentBulleted">
    <w:name w:val="Ident Bulleted"/>
    <w:basedOn w:val="Punktliste"/>
    <w:rsid w:val="003B634C"/>
  </w:style>
  <w:style w:type="paragraph" w:customStyle="1" w:styleId="IndentNumbered">
    <w:name w:val="Indent Numbered"/>
    <w:basedOn w:val="Normal"/>
    <w:rsid w:val="003B634C"/>
    <w:pPr>
      <w:numPr>
        <w:numId w:val="3"/>
      </w:numPr>
    </w:pPr>
  </w:style>
  <w:style w:type="character" w:customStyle="1" w:styleId="TitleChar">
    <w:name w:val="Title Char"/>
    <w:rsid w:val="003B634C"/>
    <w:rPr>
      <w:b/>
      <w:bCs/>
      <w:sz w:val="24"/>
      <w:szCs w:val="36"/>
      <w:lang w:val="nb-NO" w:eastAsia="nb-NO" w:bidi="ar-SA"/>
    </w:rPr>
  </w:style>
  <w:style w:type="paragraph" w:customStyle="1" w:styleId="NormalBullet">
    <w:name w:val="Normal Bullet"/>
    <w:basedOn w:val="Normal"/>
    <w:rsid w:val="003B634C"/>
    <w:pPr>
      <w:numPr>
        <w:numId w:val="5"/>
      </w:numPr>
    </w:pPr>
  </w:style>
  <w:style w:type="paragraph" w:customStyle="1" w:styleId="IndentAlpha">
    <w:name w:val="Indent Alpha"/>
    <w:basedOn w:val="IndentList"/>
    <w:rsid w:val="003B634C"/>
    <w:pPr>
      <w:numPr>
        <w:numId w:val="11"/>
      </w:numPr>
    </w:pPr>
  </w:style>
  <w:style w:type="paragraph" w:styleId="Bobletekst">
    <w:name w:val="Balloon Text"/>
    <w:basedOn w:val="Normal"/>
    <w:semiHidden/>
    <w:rsid w:val="005A1C95"/>
    <w:rPr>
      <w:rFonts w:ascii="Tahoma" w:hAnsi="Tahoma" w:cs="Tahoma"/>
      <w:sz w:val="16"/>
      <w:szCs w:val="16"/>
    </w:rPr>
  </w:style>
  <w:style w:type="character" w:styleId="Fulgthyperkobling">
    <w:name w:val="FollowedHyperlink"/>
    <w:uiPriority w:val="99"/>
    <w:unhideWhenUsed/>
    <w:rsid w:val="009A42BE"/>
    <w:rPr>
      <w:color w:val="800080"/>
      <w:u w:val="single"/>
    </w:rPr>
  </w:style>
  <w:style w:type="paragraph" w:customStyle="1" w:styleId="xl65">
    <w:name w:val="xl65"/>
    <w:basedOn w:val="Normal"/>
    <w:rsid w:val="009A42BE"/>
    <w:pPr>
      <w:widowControl/>
      <w:spacing w:before="100" w:beforeAutospacing="1" w:after="100" w:afterAutospacing="1"/>
    </w:pPr>
    <w:rPr>
      <w:rFonts w:ascii="Times New Roman" w:hAnsi="Times New Roman"/>
      <w:b/>
      <w:bCs/>
      <w:snapToGrid/>
      <w:sz w:val="24"/>
      <w:szCs w:val="24"/>
    </w:rPr>
  </w:style>
  <w:style w:type="paragraph" w:customStyle="1" w:styleId="xl66">
    <w:name w:val="xl66"/>
    <w:basedOn w:val="Normal"/>
    <w:rsid w:val="009A42BE"/>
    <w:pPr>
      <w:widowControl/>
      <w:spacing w:before="100" w:beforeAutospacing="1" w:after="100" w:afterAutospacing="1"/>
      <w:jc w:val="center"/>
    </w:pPr>
    <w:rPr>
      <w:rFonts w:ascii="Times New Roman" w:hAnsi="Times New Roman"/>
      <w:b/>
      <w:bCs/>
      <w:snapToGrid/>
      <w:sz w:val="24"/>
      <w:szCs w:val="24"/>
    </w:rPr>
  </w:style>
  <w:style w:type="paragraph" w:customStyle="1" w:styleId="xl67">
    <w:name w:val="xl67"/>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68">
    <w:name w:val="xl68"/>
    <w:basedOn w:val="Normal"/>
    <w:rsid w:val="009A42BE"/>
    <w:pPr>
      <w:widowControl/>
      <w:pBdr>
        <w:top w:val="single" w:sz="8" w:space="0" w:color="auto"/>
        <w:left w:val="single" w:sz="8" w:space="0" w:color="auto"/>
      </w:pBdr>
      <w:spacing w:before="100" w:beforeAutospacing="1" w:after="100" w:afterAutospacing="1"/>
      <w:jc w:val="center"/>
    </w:pPr>
    <w:rPr>
      <w:rFonts w:ascii="Times New Roman" w:hAnsi="Times New Roman"/>
      <w:b/>
      <w:bCs/>
      <w:snapToGrid/>
      <w:sz w:val="24"/>
      <w:szCs w:val="24"/>
    </w:rPr>
  </w:style>
  <w:style w:type="paragraph" w:customStyle="1" w:styleId="xl69">
    <w:name w:val="xl69"/>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70">
    <w:name w:val="xl70"/>
    <w:basedOn w:val="Normal"/>
    <w:rsid w:val="009A42BE"/>
    <w:pPr>
      <w:widowControl/>
      <w:pBdr>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1">
    <w:name w:val="xl71"/>
    <w:basedOn w:val="Normal"/>
    <w:rsid w:val="009A42BE"/>
    <w:pPr>
      <w:widowControl/>
      <w:pBdr>
        <w:bottom w:val="single" w:sz="8" w:space="0" w:color="auto"/>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2">
    <w:name w:val="xl72"/>
    <w:basedOn w:val="Normal"/>
    <w:rsid w:val="009A42BE"/>
    <w:pPr>
      <w:widowControl/>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3">
    <w:name w:val="xl73"/>
    <w:basedOn w:val="Normal"/>
    <w:rsid w:val="009A42BE"/>
    <w:pPr>
      <w:widowControl/>
      <w:pBdr>
        <w:bottom w:val="single" w:sz="8" w:space="0" w:color="auto"/>
      </w:pBdr>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4">
    <w:name w:val="xl74"/>
    <w:basedOn w:val="Normal"/>
    <w:rsid w:val="009A42BE"/>
    <w:pPr>
      <w:widowControl/>
      <w:pBdr>
        <w:top w:val="single" w:sz="8" w:space="0" w:color="auto"/>
        <w:bottom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5">
    <w:name w:val="xl75"/>
    <w:basedOn w:val="Normal"/>
    <w:rsid w:val="009A42BE"/>
    <w:pPr>
      <w:widowControl/>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6">
    <w:name w:val="xl76"/>
    <w:basedOn w:val="Normal"/>
    <w:rsid w:val="009A42BE"/>
    <w:pPr>
      <w:widowControl/>
      <w:pBdr>
        <w:top w:val="single" w:sz="8" w:space="0" w:color="auto"/>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7">
    <w:name w:val="xl77"/>
    <w:basedOn w:val="Normal"/>
    <w:rsid w:val="009A42BE"/>
    <w:pPr>
      <w:widowControl/>
      <w:pBdr>
        <w:left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8">
    <w:name w:val="xl78"/>
    <w:basedOn w:val="Normal"/>
    <w:rsid w:val="009A42BE"/>
    <w:pPr>
      <w:widowControl/>
      <w:pBdr>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9">
    <w:name w:val="xl79"/>
    <w:basedOn w:val="Normal"/>
    <w:rsid w:val="009A42BE"/>
    <w:pPr>
      <w:widowControl/>
      <w:pBdr>
        <w:top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80">
    <w:name w:val="xl80"/>
    <w:basedOn w:val="Normal"/>
    <w:rsid w:val="009A42BE"/>
    <w:pPr>
      <w:widowControl/>
      <w:pBdr>
        <w:top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styleId="Listeavsnitt">
    <w:name w:val="List Paragraph"/>
    <w:basedOn w:val="Normal"/>
    <w:uiPriority w:val="34"/>
    <w:qFormat/>
    <w:rsid w:val="0040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1988">
      <w:bodyDiv w:val="1"/>
      <w:marLeft w:val="0"/>
      <w:marRight w:val="0"/>
      <w:marTop w:val="0"/>
      <w:marBottom w:val="0"/>
      <w:divBdr>
        <w:top w:val="none" w:sz="0" w:space="0" w:color="auto"/>
        <w:left w:val="none" w:sz="0" w:space="0" w:color="auto"/>
        <w:bottom w:val="none" w:sz="0" w:space="0" w:color="auto"/>
        <w:right w:val="none" w:sz="0" w:space="0" w:color="auto"/>
      </w:divBdr>
    </w:div>
    <w:div w:id="1085489539">
      <w:bodyDiv w:val="1"/>
      <w:marLeft w:val="0"/>
      <w:marRight w:val="0"/>
      <w:marTop w:val="0"/>
      <w:marBottom w:val="0"/>
      <w:divBdr>
        <w:top w:val="none" w:sz="0" w:space="0" w:color="auto"/>
        <w:left w:val="none" w:sz="0" w:space="0" w:color="auto"/>
        <w:bottom w:val="none" w:sz="0" w:space="0" w:color="auto"/>
        <w:right w:val="none" w:sz="0" w:space="0" w:color="auto"/>
      </w:divBdr>
    </w:div>
    <w:div w:id="1781143252">
      <w:bodyDiv w:val="1"/>
      <w:marLeft w:val="0"/>
      <w:marRight w:val="0"/>
      <w:marTop w:val="0"/>
      <w:marBottom w:val="0"/>
      <w:divBdr>
        <w:top w:val="none" w:sz="0" w:space="0" w:color="auto"/>
        <w:left w:val="none" w:sz="0" w:space="0" w:color="auto"/>
        <w:bottom w:val="none" w:sz="0" w:space="0" w:color="auto"/>
        <w:right w:val="none" w:sz="0" w:space="0" w:color="auto"/>
      </w:divBdr>
    </w:div>
    <w:div w:id="190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dgefestival.n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orldbridge.org/wp-content/uploads/2016/11/generalconditionsofcontest.pdf" TargetMode="External"/><Relationship Id="rId2" Type="http://schemas.openxmlformats.org/officeDocument/2006/relationships/numbering" Target="numbering.xml"/><Relationship Id="rId16" Type="http://schemas.openxmlformats.org/officeDocument/2006/relationships/hyperlink" Target="mailto:ruter@bridge.n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uter@bridge.no"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dge.no" TargetMode="External"/><Relationship Id="rId22"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662F6-D2EE-418D-BF4B-A5290DB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22249</Words>
  <Characters>117922</Characters>
  <Application>Microsoft Office Word</Application>
  <DocSecurity>0</DocSecurity>
  <Lines>982</Lines>
  <Paragraphs>279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Kongsberg Maritime AS</Company>
  <LinksUpToDate>false</LinksUpToDate>
  <CharactersWithSpaces>139892</CharactersWithSpaces>
  <SharedDoc>false</SharedDoc>
  <HLinks>
    <vt:vector size="12" baseType="variant">
      <vt:variant>
        <vt:i4>393293</vt:i4>
      </vt:variant>
      <vt:variant>
        <vt:i4>582</vt:i4>
      </vt:variant>
      <vt:variant>
        <vt:i4>0</vt:i4>
      </vt:variant>
      <vt:variant>
        <vt:i4>5</vt:i4>
      </vt:variant>
      <vt:variant>
        <vt:lpwstr>http://www.bridge.no/</vt:lpwstr>
      </vt:variant>
      <vt:variant>
        <vt:lpwstr/>
      </vt:variant>
      <vt:variant>
        <vt:i4>1769542</vt:i4>
      </vt:variant>
      <vt:variant>
        <vt:i4>579</vt:i4>
      </vt:variant>
      <vt:variant>
        <vt:i4>0</vt:i4>
      </vt:variant>
      <vt:variant>
        <vt:i4>5</vt:i4>
      </vt:variant>
      <vt:variant>
        <vt:lpwstr>http://www.bridgefestival.no/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Harald Skjæran</dc:creator>
  <cp:lastModifiedBy>Harald Berre Skjæran</cp:lastModifiedBy>
  <cp:revision>9</cp:revision>
  <cp:lastPrinted>2021-02-04T09:49:00Z</cp:lastPrinted>
  <dcterms:created xsi:type="dcterms:W3CDTF">2018-09-19T11:34:00Z</dcterms:created>
  <dcterms:modified xsi:type="dcterms:W3CDTF">2021-02-04T09:50:00Z</dcterms:modified>
</cp:coreProperties>
</file>